
<file path=[Content_Types].xml><?xml version="1.0" encoding="utf-8"?>
<Types xmlns="http://schemas.openxmlformats.org/package/2006/content-types">
  <Default Extension="46332D80"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BBC0" w14:textId="473D9333" w:rsidR="00886A2A" w:rsidRDefault="00BD5564" w:rsidP="00AA3768">
      <w:pPr>
        <w:pStyle w:val="NoSpacing"/>
        <w:rPr>
          <w:rFonts w:eastAsia="Calibri"/>
          <w:lang w:val="en-US"/>
        </w:rPr>
      </w:pPr>
      <w:r w:rsidRPr="00DA5C46">
        <w:rPr>
          <w:b w:val="0"/>
          <w:noProof/>
          <w:sz w:val="16"/>
          <w:szCs w:val="16"/>
        </w:rPr>
        <w:drawing>
          <wp:inline distT="0" distB="0" distL="0" distR="0" wp14:anchorId="46FC9D03" wp14:editId="2A18C644">
            <wp:extent cx="5672001" cy="1230630"/>
            <wp:effectExtent l="0" t="0" r="0" b="0"/>
            <wp:docPr id="881909002"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4703" t="18063" r="6572" b="17805"/>
                    <a:stretch>
                      <a:fillRect/>
                    </a:stretch>
                  </pic:blipFill>
                  <pic:spPr bwMode="auto">
                    <a:xfrm>
                      <a:off x="0" y="0"/>
                      <a:ext cx="5681730" cy="1232741"/>
                    </a:xfrm>
                    <a:prstGeom prst="rect">
                      <a:avLst/>
                    </a:prstGeom>
                    <a:noFill/>
                    <a:ln>
                      <a:noFill/>
                    </a:ln>
                  </pic:spPr>
                </pic:pic>
              </a:graphicData>
            </a:graphic>
          </wp:inline>
        </w:drawing>
      </w:r>
    </w:p>
    <w:p w14:paraId="473B93E9" w14:textId="77777777" w:rsidR="00886A2A" w:rsidRPr="00C776F8" w:rsidRDefault="00886A2A" w:rsidP="00AA3768">
      <w:pPr>
        <w:spacing w:after="0" w:line="240" w:lineRule="auto"/>
        <w:rPr>
          <w:rFonts w:ascii="Arial" w:eastAsia="Calibri" w:hAnsi="Arial" w:cs="Arial"/>
          <w:b/>
          <w:sz w:val="40"/>
          <w:szCs w:val="40"/>
          <w:lang w:val="en-US"/>
        </w:rPr>
      </w:pPr>
    </w:p>
    <w:p w14:paraId="53A61F58" w14:textId="77777777" w:rsidR="00886A2A" w:rsidRDefault="00886A2A" w:rsidP="00AA3768">
      <w:pPr>
        <w:spacing w:after="0" w:line="240" w:lineRule="auto"/>
        <w:rPr>
          <w:rFonts w:ascii="Arial" w:eastAsia="Calibri" w:hAnsi="Arial" w:cs="Arial"/>
          <w:b/>
          <w:sz w:val="40"/>
          <w:szCs w:val="40"/>
          <w:lang w:val="en-US"/>
        </w:rPr>
      </w:pPr>
      <w:r>
        <w:rPr>
          <w:rFonts w:ascii="Arial" w:eastAsia="Calibri" w:hAnsi="Arial" w:cs="Arial"/>
          <w:b/>
          <w:sz w:val="40"/>
          <w:szCs w:val="40"/>
          <w:lang w:val="en-US"/>
        </w:rPr>
        <w:t>Norfolk Child Safeguarding</w:t>
      </w:r>
    </w:p>
    <w:p w14:paraId="270D5AAC" w14:textId="77777777" w:rsidR="00886A2A" w:rsidRDefault="00886A2A" w:rsidP="00AA3768">
      <w:pPr>
        <w:spacing w:after="0" w:line="240" w:lineRule="auto"/>
        <w:rPr>
          <w:rFonts w:ascii="Arial" w:eastAsia="Calibri" w:hAnsi="Arial" w:cs="Arial"/>
          <w:b/>
          <w:sz w:val="40"/>
          <w:szCs w:val="40"/>
          <w:lang w:val="en-US"/>
        </w:rPr>
      </w:pPr>
      <w:r>
        <w:rPr>
          <w:rFonts w:ascii="Arial" w:eastAsia="Calibri" w:hAnsi="Arial" w:cs="Arial"/>
          <w:b/>
          <w:sz w:val="40"/>
          <w:szCs w:val="40"/>
          <w:lang w:val="en-US"/>
        </w:rPr>
        <w:t>Practice Review Processes</w:t>
      </w:r>
    </w:p>
    <w:p w14:paraId="465C3AF2" w14:textId="77777777" w:rsidR="00886A2A" w:rsidRDefault="00886A2A" w:rsidP="00AA3768">
      <w:pPr>
        <w:spacing w:after="0" w:line="240" w:lineRule="auto"/>
        <w:rPr>
          <w:rFonts w:ascii="Arial" w:eastAsia="Calibri" w:hAnsi="Arial" w:cs="Arial"/>
          <w:sz w:val="24"/>
          <w:szCs w:val="24"/>
          <w:lang w:val="en-US"/>
        </w:rPr>
      </w:pPr>
    </w:p>
    <w:p w14:paraId="5B4E342C" w14:textId="7ADC0A75" w:rsidR="00886A2A" w:rsidRPr="00137E0E" w:rsidRDefault="00886A2A" w:rsidP="00AA3768">
      <w:pPr>
        <w:spacing w:after="0" w:line="240" w:lineRule="auto"/>
        <w:rPr>
          <w:rFonts w:ascii="Arial" w:eastAsia="Calibri" w:hAnsi="Arial" w:cs="Arial"/>
          <w:sz w:val="24"/>
          <w:szCs w:val="24"/>
          <w:lang w:val="en-US"/>
        </w:rPr>
      </w:pPr>
      <w:r w:rsidRPr="00DB2F0D">
        <w:rPr>
          <w:rFonts w:ascii="Arial" w:eastAsia="Calibri" w:hAnsi="Arial" w:cs="Arial"/>
          <w:sz w:val="24"/>
          <w:szCs w:val="24"/>
          <w:lang w:val="en-US"/>
        </w:rPr>
        <w:t xml:space="preserve">REVISED </w:t>
      </w:r>
      <w:r w:rsidR="00DB2F0D">
        <w:rPr>
          <w:rFonts w:ascii="Arial" w:eastAsia="Calibri" w:hAnsi="Arial" w:cs="Arial"/>
          <w:sz w:val="24"/>
          <w:szCs w:val="24"/>
          <w:lang w:val="en-US"/>
        </w:rPr>
        <w:t>MARCH</w:t>
      </w:r>
      <w:r w:rsidRPr="00DB2F0D">
        <w:rPr>
          <w:rFonts w:ascii="Arial" w:eastAsia="Calibri" w:hAnsi="Arial" w:cs="Arial"/>
          <w:sz w:val="24"/>
          <w:szCs w:val="24"/>
          <w:lang w:val="en-US"/>
        </w:rPr>
        <w:t xml:space="preserve"> 202</w:t>
      </w:r>
      <w:r w:rsidR="004F5A67">
        <w:rPr>
          <w:rFonts w:ascii="Arial" w:eastAsia="Calibri" w:hAnsi="Arial" w:cs="Arial"/>
          <w:sz w:val="24"/>
          <w:szCs w:val="24"/>
          <w:lang w:val="en-US"/>
        </w:rPr>
        <w:t>4</w:t>
      </w:r>
    </w:p>
    <w:p w14:paraId="62346927" w14:textId="77777777" w:rsidR="00886A2A" w:rsidRPr="00137E0E" w:rsidRDefault="00886A2A" w:rsidP="00AA3768">
      <w:pPr>
        <w:spacing w:after="0" w:line="240" w:lineRule="auto"/>
        <w:rPr>
          <w:rFonts w:ascii="Arial" w:eastAsia="Calibri" w:hAnsi="Arial" w:cs="Arial"/>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1984"/>
      </w:tblGrid>
      <w:tr w:rsidR="00886A2A" w:rsidRPr="00137E0E" w14:paraId="1811950A" w14:textId="77777777" w:rsidTr="00037B84">
        <w:trPr>
          <w:trHeight w:val="324"/>
        </w:trPr>
        <w:tc>
          <w:tcPr>
            <w:tcW w:w="4820" w:type="dxa"/>
          </w:tcPr>
          <w:p w14:paraId="0FB2EFF6" w14:textId="0FD00D86" w:rsidR="00886A2A" w:rsidRPr="00137E0E" w:rsidRDefault="00886A2A" w:rsidP="00AA3768">
            <w:pPr>
              <w:spacing w:after="0" w:line="240" w:lineRule="auto"/>
              <w:rPr>
                <w:rFonts w:ascii="Arial" w:eastAsia="Calibri" w:hAnsi="Arial" w:cs="Arial"/>
                <w:sz w:val="24"/>
                <w:szCs w:val="24"/>
                <w:lang w:val="en-US"/>
              </w:rPr>
            </w:pPr>
            <w:r w:rsidRPr="00137E0E">
              <w:rPr>
                <w:rFonts w:ascii="Arial" w:eastAsia="Calibri" w:hAnsi="Arial" w:cs="Arial"/>
                <w:sz w:val="24"/>
                <w:szCs w:val="24"/>
                <w:lang w:val="en-US"/>
              </w:rPr>
              <w:t xml:space="preserve">Date ratified by </w:t>
            </w:r>
            <w:r w:rsidR="00BF4DE1">
              <w:rPr>
                <w:rFonts w:ascii="Arial" w:eastAsia="Calibri" w:hAnsi="Arial" w:cs="Arial"/>
                <w:sz w:val="24"/>
                <w:szCs w:val="24"/>
                <w:lang w:val="en-US"/>
              </w:rPr>
              <w:t>Designated</w:t>
            </w:r>
            <w:r w:rsidRPr="00137E0E">
              <w:rPr>
                <w:rFonts w:ascii="Arial" w:eastAsia="Calibri" w:hAnsi="Arial" w:cs="Arial"/>
                <w:sz w:val="24"/>
                <w:szCs w:val="24"/>
                <w:lang w:val="en-US"/>
              </w:rPr>
              <w:t xml:space="preserve"> Statutory Partners:</w:t>
            </w:r>
          </w:p>
        </w:tc>
        <w:tc>
          <w:tcPr>
            <w:tcW w:w="1984" w:type="dxa"/>
          </w:tcPr>
          <w:p w14:paraId="5EAC6E55" w14:textId="1D1EB934" w:rsidR="00886A2A" w:rsidRPr="00137E0E" w:rsidRDefault="007E3412" w:rsidP="00AA3768">
            <w:pPr>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28 </w:t>
            </w:r>
            <w:r w:rsidR="00DB2F0D">
              <w:rPr>
                <w:rFonts w:ascii="Arial" w:eastAsia="Calibri" w:hAnsi="Arial" w:cs="Arial"/>
                <w:sz w:val="24"/>
                <w:szCs w:val="24"/>
                <w:lang w:val="en-US"/>
              </w:rPr>
              <w:t>March 202</w:t>
            </w:r>
            <w:r>
              <w:rPr>
                <w:rFonts w:ascii="Arial" w:eastAsia="Calibri" w:hAnsi="Arial" w:cs="Arial"/>
                <w:sz w:val="24"/>
                <w:szCs w:val="24"/>
                <w:lang w:val="en-US"/>
              </w:rPr>
              <w:t>4</w:t>
            </w:r>
          </w:p>
        </w:tc>
      </w:tr>
      <w:tr w:rsidR="00886A2A" w14:paraId="0E3381B4" w14:textId="77777777" w:rsidTr="00037B84">
        <w:trPr>
          <w:trHeight w:val="324"/>
        </w:trPr>
        <w:tc>
          <w:tcPr>
            <w:tcW w:w="4820" w:type="dxa"/>
          </w:tcPr>
          <w:p w14:paraId="0D9E2AAD" w14:textId="77777777" w:rsidR="00886A2A" w:rsidRDefault="00886A2A" w:rsidP="00AA3768">
            <w:pPr>
              <w:spacing w:after="0" w:line="240" w:lineRule="auto"/>
              <w:rPr>
                <w:rFonts w:ascii="Arial" w:eastAsia="Calibri" w:hAnsi="Arial" w:cs="Arial"/>
                <w:sz w:val="24"/>
                <w:szCs w:val="24"/>
                <w:lang w:val="en-US"/>
              </w:rPr>
            </w:pPr>
            <w:r w:rsidRPr="00137E0E">
              <w:rPr>
                <w:rFonts w:ascii="Arial" w:eastAsia="Calibri" w:hAnsi="Arial" w:cs="Arial"/>
                <w:sz w:val="24"/>
                <w:szCs w:val="24"/>
                <w:lang w:val="en-US"/>
              </w:rPr>
              <w:t>Date for Guidance Review:</w:t>
            </w:r>
          </w:p>
          <w:p w14:paraId="758F5228" w14:textId="77777777" w:rsidR="00BF4DE1" w:rsidRDefault="00BF4DE1" w:rsidP="00AA3768">
            <w:pPr>
              <w:spacing w:after="0" w:line="240" w:lineRule="auto"/>
              <w:rPr>
                <w:rFonts w:ascii="Arial" w:eastAsia="Calibri" w:hAnsi="Arial" w:cs="Arial"/>
                <w:sz w:val="24"/>
                <w:szCs w:val="24"/>
                <w:lang w:val="en-US"/>
              </w:rPr>
            </w:pPr>
          </w:p>
        </w:tc>
        <w:tc>
          <w:tcPr>
            <w:tcW w:w="1984" w:type="dxa"/>
          </w:tcPr>
          <w:p w14:paraId="164FCB36" w14:textId="3EB3B52A" w:rsidR="00886A2A" w:rsidRDefault="00C24837" w:rsidP="00AA3768">
            <w:pPr>
              <w:spacing w:after="0" w:line="240" w:lineRule="auto"/>
              <w:rPr>
                <w:rFonts w:ascii="Arial" w:eastAsia="Calibri" w:hAnsi="Arial" w:cs="Arial"/>
                <w:sz w:val="24"/>
                <w:szCs w:val="24"/>
                <w:lang w:val="en-US"/>
              </w:rPr>
            </w:pPr>
            <w:r>
              <w:rPr>
                <w:rFonts w:ascii="Arial" w:eastAsia="Calibri" w:hAnsi="Arial" w:cs="Arial"/>
                <w:sz w:val="24"/>
                <w:szCs w:val="24"/>
                <w:lang w:val="en-US"/>
              </w:rPr>
              <w:t>31 March</w:t>
            </w:r>
            <w:r w:rsidR="00886A2A">
              <w:rPr>
                <w:rFonts w:ascii="Arial" w:eastAsia="Calibri" w:hAnsi="Arial" w:cs="Arial"/>
                <w:sz w:val="24"/>
                <w:szCs w:val="24"/>
                <w:lang w:val="en-US"/>
              </w:rPr>
              <w:t xml:space="preserve"> 202</w:t>
            </w:r>
            <w:r w:rsidR="007E3412">
              <w:rPr>
                <w:rFonts w:ascii="Arial" w:eastAsia="Calibri" w:hAnsi="Arial" w:cs="Arial"/>
                <w:sz w:val="24"/>
                <w:szCs w:val="24"/>
                <w:lang w:val="en-US"/>
              </w:rPr>
              <w:t>5</w:t>
            </w:r>
          </w:p>
        </w:tc>
      </w:tr>
    </w:tbl>
    <w:p w14:paraId="69039ADF" w14:textId="77777777" w:rsidR="00886A2A" w:rsidRDefault="00886A2A" w:rsidP="00AA3768">
      <w:pPr>
        <w:spacing w:after="0" w:line="240" w:lineRule="auto"/>
        <w:rPr>
          <w:rFonts w:ascii="Arial" w:eastAsia="Calibri" w:hAnsi="Arial" w:cs="Arial"/>
          <w:sz w:val="24"/>
          <w:szCs w:val="24"/>
          <w:lang w:val="en-US"/>
        </w:rPr>
      </w:pPr>
    </w:p>
    <w:p w14:paraId="6176975B" w14:textId="77777777" w:rsidR="00886A2A" w:rsidRDefault="00886A2A" w:rsidP="00AA3768">
      <w:pPr>
        <w:spacing w:after="0" w:line="240" w:lineRule="auto"/>
        <w:rPr>
          <w:rFonts w:ascii="Arial" w:eastAsia="Calibri" w:hAnsi="Arial" w:cs="Arial"/>
          <w:b/>
          <w:lang w:val="en-US"/>
        </w:rPr>
      </w:pPr>
      <w:r>
        <w:rPr>
          <w:rFonts w:ascii="Arial" w:eastAsia="Calibri" w:hAnsi="Arial" w:cs="Arial"/>
          <w:b/>
          <w:lang w:val="en-US"/>
        </w:rPr>
        <w:br w:type="page"/>
      </w:r>
    </w:p>
    <w:p w14:paraId="1D997AF7" w14:textId="77777777" w:rsidR="00886A2A" w:rsidRDefault="00886A2A" w:rsidP="00AA3768">
      <w:pPr>
        <w:spacing w:after="0" w:line="240" w:lineRule="auto"/>
        <w:jc w:val="center"/>
        <w:rPr>
          <w:rFonts w:ascii="Arial" w:eastAsia="Calibri" w:hAnsi="Arial" w:cs="Arial"/>
          <w:b/>
          <w:sz w:val="28"/>
          <w:szCs w:val="28"/>
          <w:lang w:val="en-US"/>
        </w:rPr>
      </w:pPr>
      <w:r w:rsidRPr="00C776F8">
        <w:rPr>
          <w:rFonts w:ascii="Arial" w:eastAsia="Calibri" w:hAnsi="Arial" w:cs="Arial"/>
          <w:b/>
          <w:sz w:val="28"/>
          <w:szCs w:val="28"/>
          <w:lang w:val="en-US"/>
        </w:rPr>
        <w:lastRenderedPageBreak/>
        <w:t>Table of Contents</w:t>
      </w:r>
    </w:p>
    <w:p w14:paraId="240F27B4" w14:textId="77777777" w:rsidR="00886A2A" w:rsidRPr="00C776F8" w:rsidRDefault="00886A2A" w:rsidP="00AA3768">
      <w:pPr>
        <w:spacing w:after="0" w:line="240" w:lineRule="auto"/>
        <w:jc w:val="center"/>
        <w:rPr>
          <w:rFonts w:ascii="Arial" w:eastAsia="Calibri" w:hAnsi="Arial" w:cs="Arial"/>
          <w:b/>
          <w:sz w:val="28"/>
          <w:szCs w:val="28"/>
          <w:lang w:val="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5"/>
      </w:tblGrid>
      <w:tr w:rsidR="00886A2A" w:rsidRPr="00144318" w14:paraId="1AAC542A" w14:textId="77777777" w:rsidTr="00037B84">
        <w:trPr>
          <w:trHeight w:val="609"/>
        </w:trPr>
        <w:tc>
          <w:tcPr>
            <w:tcW w:w="7621" w:type="dxa"/>
          </w:tcPr>
          <w:p w14:paraId="7472F34A" w14:textId="77777777" w:rsidR="00886A2A" w:rsidRPr="00326C7F" w:rsidRDefault="00886A2A" w:rsidP="00AA3768">
            <w:pPr>
              <w:pStyle w:val="ListParagraph"/>
              <w:numPr>
                <w:ilvl w:val="0"/>
                <w:numId w:val="6"/>
              </w:numPr>
              <w:ind w:left="284"/>
              <w:rPr>
                <w:rFonts w:ascii="Arial" w:eastAsia="Calibri" w:hAnsi="Arial" w:cs="Arial"/>
                <w:lang w:val="en-US"/>
              </w:rPr>
            </w:pPr>
            <w:r w:rsidRPr="00326C7F">
              <w:rPr>
                <w:rFonts w:ascii="Arial" w:eastAsia="Calibri" w:hAnsi="Arial" w:cs="Arial"/>
                <w:lang w:val="en-US"/>
              </w:rPr>
              <w:t>Background and Context</w:t>
            </w:r>
          </w:p>
        </w:tc>
        <w:tc>
          <w:tcPr>
            <w:tcW w:w="1385" w:type="dxa"/>
          </w:tcPr>
          <w:p w14:paraId="78EC41FC" w14:textId="3C6A5122" w:rsidR="00886A2A" w:rsidRPr="00144318" w:rsidRDefault="00886A2A" w:rsidP="00AA3768">
            <w:pPr>
              <w:spacing w:line="240" w:lineRule="auto"/>
              <w:rPr>
                <w:rFonts w:ascii="Arial" w:hAnsi="Arial" w:cs="Arial"/>
                <w:lang w:val="en-US"/>
              </w:rPr>
            </w:pPr>
          </w:p>
        </w:tc>
      </w:tr>
      <w:tr w:rsidR="00886A2A" w:rsidRPr="00144318" w14:paraId="0992E72E" w14:textId="77777777" w:rsidTr="00037B84">
        <w:trPr>
          <w:trHeight w:val="609"/>
        </w:trPr>
        <w:tc>
          <w:tcPr>
            <w:tcW w:w="7621" w:type="dxa"/>
          </w:tcPr>
          <w:p w14:paraId="60258D39" w14:textId="77777777" w:rsidR="00886A2A" w:rsidRPr="00326C7F" w:rsidRDefault="00886A2A" w:rsidP="00AA3768">
            <w:pPr>
              <w:pStyle w:val="ListParagraph"/>
              <w:numPr>
                <w:ilvl w:val="0"/>
                <w:numId w:val="6"/>
              </w:numPr>
              <w:ind w:left="284"/>
              <w:rPr>
                <w:rFonts w:ascii="Arial" w:eastAsia="Calibri" w:hAnsi="Arial" w:cs="Arial"/>
                <w:lang w:val="en-US"/>
              </w:rPr>
            </w:pPr>
            <w:r>
              <w:rPr>
                <w:rFonts w:ascii="Arial" w:eastAsia="Calibri" w:hAnsi="Arial" w:cs="Arial"/>
                <w:lang w:val="en-US"/>
              </w:rPr>
              <w:t>Referral to SPRG Flowchart</w:t>
            </w:r>
          </w:p>
        </w:tc>
        <w:tc>
          <w:tcPr>
            <w:tcW w:w="1385" w:type="dxa"/>
          </w:tcPr>
          <w:p w14:paraId="1BA7A5DE" w14:textId="55B76AF4" w:rsidR="00886A2A" w:rsidRPr="00144318" w:rsidRDefault="00886A2A" w:rsidP="00AA3768">
            <w:pPr>
              <w:spacing w:line="240" w:lineRule="auto"/>
              <w:rPr>
                <w:rFonts w:ascii="Arial" w:hAnsi="Arial" w:cs="Arial"/>
                <w:lang w:val="en-US"/>
              </w:rPr>
            </w:pPr>
          </w:p>
        </w:tc>
      </w:tr>
      <w:tr w:rsidR="00886A2A" w:rsidRPr="00144318" w14:paraId="1BCCA3F5" w14:textId="77777777" w:rsidTr="00037B84">
        <w:trPr>
          <w:trHeight w:val="609"/>
        </w:trPr>
        <w:tc>
          <w:tcPr>
            <w:tcW w:w="7621" w:type="dxa"/>
          </w:tcPr>
          <w:p w14:paraId="63BB85A8" w14:textId="77777777" w:rsidR="00886A2A" w:rsidRDefault="00886A2A" w:rsidP="00AA3768">
            <w:pPr>
              <w:pStyle w:val="ListParagraph"/>
              <w:numPr>
                <w:ilvl w:val="0"/>
                <w:numId w:val="6"/>
              </w:numPr>
              <w:ind w:left="284"/>
              <w:rPr>
                <w:rFonts w:ascii="Arial" w:eastAsia="Calibri" w:hAnsi="Arial" w:cs="Arial"/>
                <w:lang w:val="en-US"/>
              </w:rPr>
            </w:pPr>
            <w:r>
              <w:rPr>
                <w:rFonts w:ascii="Arial" w:eastAsia="Calibri" w:hAnsi="Arial" w:cs="Arial"/>
                <w:lang w:val="en-US"/>
              </w:rPr>
              <w:t>Record of Serious Incident Notification</w:t>
            </w:r>
          </w:p>
        </w:tc>
        <w:tc>
          <w:tcPr>
            <w:tcW w:w="1385" w:type="dxa"/>
          </w:tcPr>
          <w:p w14:paraId="2C0375D8" w14:textId="788EF82A" w:rsidR="00886A2A" w:rsidRDefault="00886A2A" w:rsidP="00AA3768">
            <w:pPr>
              <w:spacing w:line="240" w:lineRule="auto"/>
              <w:rPr>
                <w:rFonts w:ascii="Arial" w:hAnsi="Arial" w:cs="Arial"/>
                <w:lang w:val="en-US"/>
              </w:rPr>
            </w:pPr>
          </w:p>
        </w:tc>
      </w:tr>
      <w:tr w:rsidR="00886A2A" w:rsidRPr="00144318" w14:paraId="161A485C" w14:textId="77777777" w:rsidTr="00037B84">
        <w:trPr>
          <w:trHeight w:val="702"/>
        </w:trPr>
        <w:tc>
          <w:tcPr>
            <w:tcW w:w="7621" w:type="dxa"/>
          </w:tcPr>
          <w:p w14:paraId="14BAA23B" w14:textId="2B375659" w:rsidR="00886A2A" w:rsidRDefault="00886A2A" w:rsidP="00AA3768">
            <w:pPr>
              <w:pStyle w:val="ListParagraph"/>
              <w:numPr>
                <w:ilvl w:val="0"/>
                <w:numId w:val="6"/>
              </w:numPr>
              <w:ind w:left="284"/>
              <w:rPr>
                <w:rFonts w:ascii="Arial" w:eastAsia="Calibri" w:hAnsi="Arial" w:cs="Arial"/>
                <w:lang w:val="en-US"/>
              </w:rPr>
            </w:pPr>
            <w:r>
              <w:rPr>
                <w:rFonts w:ascii="Arial" w:eastAsia="Calibri" w:hAnsi="Arial" w:cs="Arial"/>
                <w:lang w:val="en-US"/>
              </w:rPr>
              <w:t xml:space="preserve">SPRG </w:t>
            </w:r>
            <w:r w:rsidR="00F96F04">
              <w:rPr>
                <w:rFonts w:ascii="Arial" w:eastAsia="Calibri" w:hAnsi="Arial" w:cs="Arial"/>
                <w:lang w:val="en-US"/>
              </w:rPr>
              <w:t xml:space="preserve">Referral Form </w:t>
            </w:r>
            <w:r>
              <w:rPr>
                <w:rFonts w:ascii="Arial" w:eastAsia="Calibri" w:hAnsi="Arial" w:cs="Arial"/>
                <w:lang w:val="en-US"/>
              </w:rPr>
              <w:t>(</w:t>
            </w:r>
            <w:proofErr w:type="spellStart"/>
            <w:proofErr w:type="gramStart"/>
            <w:r>
              <w:rPr>
                <w:rFonts w:ascii="Arial" w:eastAsia="Calibri" w:hAnsi="Arial" w:cs="Arial"/>
                <w:lang w:val="en-US"/>
              </w:rPr>
              <w:t>non SIN</w:t>
            </w:r>
            <w:proofErr w:type="spellEnd"/>
            <w:proofErr w:type="gramEnd"/>
            <w:r>
              <w:rPr>
                <w:rFonts w:ascii="Arial" w:eastAsia="Calibri" w:hAnsi="Arial" w:cs="Arial"/>
                <w:lang w:val="en-US"/>
              </w:rPr>
              <w:t>)</w:t>
            </w:r>
          </w:p>
        </w:tc>
        <w:tc>
          <w:tcPr>
            <w:tcW w:w="1385" w:type="dxa"/>
          </w:tcPr>
          <w:p w14:paraId="56EE7C10" w14:textId="1FD3682F" w:rsidR="00886A2A" w:rsidRPr="00144318" w:rsidRDefault="00886A2A" w:rsidP="00AA3768">
            <w:pPr>
              <w:spacing w:line="240" w:lineRule="auto"/>
              <w:rPr>
                <w:rFonts w:ascii="Arial" w:hAnsi="Arial" w:cs="Arial"/>
                <w:lang w:val="en-US"/>
              </w:rPr>
            </w:pPr>
          </w:p>
        </w:tc>
      </w:tr>
      <w:tr w:rsidR="00886A2A" w:rsidRPr="00144318" w14:paraId="6D5264F0" w14:textId="77777777" w:rsidTr="00037B84">
        <w:trPr>
          <w:trHeight w:val="609"/>
        </w:trPr>
        <w:tc>
          <w:tcPr>
            <w:tcW w:w="7621" w:type="dxa"/>
          </w:tcPr>
          <w:p w14:paraId="09569D09" w14:textId="77777777" w:rsidR="00886A2A" w:rsidRDefault="00886A2A" w:rsidP="00AA3768">
            <w:pPr>
              <w:pStyle w:val="ListParagraph"/>
              <w:numPr>
                <w:ilvl w:val="0"/>
                <w:numId w:val="6"/>
              </w:numPr>
              <w:ind w:left="284"/>
              <w:rPr>
                <w:rFonts w:ascii="Arial" w:eastAsia="Calibri" w:hAnsi="Arial" w:cs="Arial"/>
                <w:lang w:val="en-US"/>
              </w:rPr>
            </w:pPr>
            <w:r>
              <w:rPr>
                <w:rFonts w:ascii="Arial" w:eastAsia="Calibri" w:hAnsi="Arial" w:cs="Arial"/>
                <w:lang w:val="en-US"/>
              </w:rPr>
              <w:t>Rapid Review Template</w:t>
            </w:r>
          </w:p>
        </w:tc>
        <w:tc>
          <w:tcPr>
            <w:tcW w:w="1385" w:type="dxa"/>
          </w:tcPr>
          <w:p w14:paraId="5AD30ACE" w14:textId="0C508F8B" w:rsidR="00886A2A" w:rsidRPr="00144318" w:rsidRDefault="00886A2A" w:rsidP="00AA3768">
            <w:pPr>
              <w:spacing w:line="240" w:lineRule="auto"/>
              <w:rPr>
                <w:rFonts w:ascii="Arial" w:hAnsi="Arial" w:cs="Arial"/>
                <w:lang w:val="en-US"/>
              </w:rPr>
            </w:pPr>
          </w:p>
        </w:tc>
      </w:tr>
      <w:tr w:rsidR="00886A2A" w:rsidRPr="00144318" w14:paraId="6C10F4A0" w14:textId="77777777" w:rsidTr="00037B84">
        <w:trPr>
          <w:trHeight w:val="609"/>
        </w:trPr>
        <w:tc>
          <w:tcPr>
            <w:tcW w:w="7621" w:type="dxa"/>
          </w:tcPr>
          <w:p w14:paraId="0CF73ECE" w14:textId="77777777" w:rsidR="00886A2A" w:rsidRDefault="00886A2A" w:rsidP="00AA3768">
            <w:pPr>
              <w:pStyle w:val="ListParagraph"/>
              <w:numPr>
                <w:ilvl w:val="0"/>
                <w:numId w:val="6"/>
              </w:numPr>
              <w:ind w:left="284"/>
              <w:rPr>
                <w:rFonts w:ascii="Arial" w:eastAsia="Calibri" w:hAnsi="Arial" w:cs="Arial"/>
                <w:lang w:val="en-US"/>
              </w:rPr>
            </w:pPr>
            <w:r>
              <w:rPr>
                <w:rFonts w:ascii="Arial" w:eastAsia="Calibri" w:hAnsi="Arial" w:cs="Arial"/>
                <w:lang w:val="en-US"/>
              </w:rPr>
              <w:t>Record of Decision-Making Template</w:t>
            </w:r>
          </w:p>
        </w:tc>
        <w:tc>
          <w:tcPr>
            <w:tcW w:w="1385" w:type="dxa"/>
          </w:tcPr>
          <w:p w14:paraId="043122CE" w14:textId="099F9161" w:rsidR="00886A2A" w:rsidRPr="00144318" w:rsidRDefault="00886A2A" w:rsidP="00AA3768">
            <w:pPr>
              <w:spacing w:line="240" w:lineRule="auto"/>
              <w:rPr>
                <w:rFonts w:ascii="Arial" w:hAnsi="Arial" w:cs="Arial"/>
                <w:lang w:val="en-US"/>
              </w:rPr>
            </w:pPr>
          </w:p>
        </w:tc>
      </w:tr>
      <w:tr w:rsidR="00886A2A" w:rsidRPr="00144318" w14:paraId="1F29FF8B" w14:textId="77777777" w:rsidTr="00037B84">
        <w:trPr>
          <w:trHeight w:val="609"/>
        </w:trPr>
        <w:tc>
          <w:tcPr>
            <w:tcW w:w="7621" w:type="dxa"/>
          </w:tcPr>
          <w:p w14:paraId="61859C61" w14:textId="77777777" w:rsidR="00886A2A" w:rsidRDefault="00886A2A" w:rsidP="00AA3768">
            <w:pPr>
              <w:pStyle w:val="ListParagraph"/>
              <w:numPr>
                <w:ilvl w:val="0"/>
                <w:numId w:val="6"/>
              </w:numPr>
              <w:ind w:left="284"/>
              <w:rPr>
                <w:rFonts w:ascii="Arial" w:eastAsia="Calibri" w:hAnsi="Arial" w:cs="Arial"/>
                <w:lang w:val="en-US"/>
              </w:rPr>
            </w:pPr>
            <w:r>
              <w:rPr>
                <w:rFonts w:ascii="Arial" w:eastAsia="Calibri" w:hAnsi="Arial" w:cs="Arial"/>
                <w:lang w:val="en-US"/>
              </w:rPr>
              <w:t>Lead Reviewer Commissioning</w:t>
            </w:r>
          </w:p>
        </w:tc>
        <w:tc>
          <w:tcPr>
            <w:tcW w:w="1385" w:type="dxa"/>
          </w:tcPr>
          <w:p w14:paraId="5DCD11A0" w14:textId="4998ED76" w:rsidR="00886A2A" w:rsidRPr="00144318" w:rsidRDefault="00886A2A" w:rsidP="00AA3768">
            <w:pPr>
              <w:spacing w:line="240" w:lineRule="auto"/>
              <w:rPr>
                <w:rFonts w:ascii="Arial" w:hAnsi="Arial" w:cs="Arial"/>
                <w:lang w:val="en-US"/>
              </w:rPr>
            </w:pPr>
          </w:p>
        </w:tc>
      </w:tr>
      <w:tr w:rsidR="00886A2A" w:rsidRPr="00144318" w14:paraId="63AB4492" w14:textId="77777777" w:rsidTr="00037B84">
        <w:trPr>
          <w:trHeight w:val="609"/>
        </w:trPr>
        <w:tc>
          <w:tcPr>
            <w:tcW w:w="7621" w:type="dxa"/>
          </w:tcPr>
          <w:p w14:paraId="293D37DC" w14:textId="77777777" w:rsidR="00886A2A" w:rsidRDefault="00886A2A" w:rsidP="00AA3768">
            <w:pPr>
              <w:pStyle w:val="ListParagraph"/>
              <w:numPr>
                <w:ilvl w:val="0"/>
                <w:numId w:val="6"/>
              </w:numPr>
              <w:ind w:left="284"/>
              <w:rPr>
                <w:rFonts w:ascii="Arial" w:eastAsia="Calibri" w:hAnsi="Arial" w:cs="Arial"/>
                <w:lang w:val="en-US"/>
              </w:rPr>
            </w:pPr>
            <w:r w:rsidRPr="002C4DFA">
              <w:rPr>
                <w:rFonts w:ascii="Arial" w:eastAsia="Calibri" w:hAnsi="Arial" w:cs="Arial"/>
                <w:lang w:val="en-US"/>
              </w:rPr>
              <w:t>Involving Parents and Children in CSPRs</w:t>
            </w:r>
          </w:p>
        </w:tc>
        <w:tc>
          <w:tcPr>
            <w:tcW w:w="1385" w:type="dxa"/>
          </w:tcPr>
          <w:p w14:paraId="2C94CDE3" w14:textId="0ADA9CB1" w:rsidR="00886A2A" w:rsidRDefault="00886A2A" w:rsidP="00AA3768">
            <w:pPr>
              <w:spacing w:line="240" w:lineRule="auto"/>
              <w:rPr>
                <w:rFonts w:ascii="Arial" w:hAnsi="Arial" w:cs="Arial"/>
                <w:lang w:val="en-US"/>
              </w:rPr>
            </w:pPr>
          </w:p>
        </w:tc>
      </w:tr>
      <w:tr w:rsidR="00886A2A" w:rsidRPr="00144318" w14:paraId="097E8D70" w14:textId="77777777" w:rsidTr="00037B84">
        <w:trPr>
          <w:trHeight w:val="609"/>
        </w:trPr>
        <w:tc>
          <w:tcPr>
            <w:tcW w:w="7621" w:type="dxa"/>
          </w:tcPr>
          <w:p w14:paraId="3C727D57" w14:textId="77777777" w:rsidR="00886A2A" w:rsidRDefault="00886A2A" w:rsidP="00AA3768">
            <w:pPr>
              <w:pStyle w:val="ListParagraph"/>
              <w:numPr>
                <w:ilvl w:val="0"/>
                <w:numId w:val="6"/>
              </w:numPr>
              <w:ind w:left="284"/>
              <w:rPr>
                <w:rFonts w:ascii="Arial" w:eastAsia="Calibri" w:hAnsi="Arial" w:cs="Arial"/>
                <w:lang w:val="en-US"/>
              </w:rPr>
            </w:pPr>
            <w:r>
              <w:rPr>
                <w:rFonts w:ascii="Arial" w:eastAsia="Calibri" w:hAnsi="Arial" w:cs="Arial"/>
                <w:lang w:val="en-US"/>
              </w:rPr>
              <w:t>Roles and Responsibilities of CSPR Panel Members</w:t>
            </w:r>
          </w:p>
        </w:tc>
        <w:tc>
          <w:tcPr>
            <w:tcW w:w="1385" w:type="dxa"/>
          </w:tcPr>
          <w:p w14:paraId="0F3F4674" w14:textId="7FB9D716" w:rsidR="00886A2A" w:rsidRPr="00144318" w:rsidRDefault="00886A2A" w:rsidP="00AA3768">
            <w:pPr>
              <w:spacing w:line="240" w:lineRule="auto"/>
              <w:rPr>
                <w:rFonts w:ascii="Arial" w:hAnsi="Arial" w:cs="Arial"/>
                <w:lang w:val="en-US"/>
              </w:rPr>
            </w:pPr>
          </w:p>
        </w:tc>
      </w:tr>
      <w:tr w:rsidR="00886A2A" w:rsidRPr="00144318" w14:paraId="6FC0483F" w14:textId="77777777" w:rsidTr="00037B84">
        <w:trPr>
          <w:trHeight w:val="609"/>
        </w:trPr>
        <w:tc>
          <w:tcPr>
            <w:tcW w:w="7621" w:type="dxa"/>
          </w:tcPr>
          <w:p w14:paraId="5704A521" w14:textId="77777777" w:rsidR="00886A2A" w:rsidRDefault="00886A2A" w:rsidP="00AA3768">
            <w:pPr>
              <w:pStyle w:val="ListParagraph"/>
              <w:numPr>
                <w:ilvl w:val="0"/>
                <w:numId w:val="6"/>
              </w:numPr>
              <w:ind w:left="284"/>
              <w:rPr>
                <w:rFonts w:ascii="Arial" w:eastAsia="Calibri" w:hAnsi="Arial" w:cs="Arial"/>
                <w:lang w:val="en-US"/>
              </w:rPr>
            </w:pPr>
            <w:r>
              <w:rPr>
                <w:rFonts w:ascii="Arial" w:eastAsia="Calibri" w:hAnsi="Arial" w:cs="Arial"/>
                <w:lang w:val="en-US"/>
              </w:rPr>
              <w:t>Sign off and Publication</w:t>
            </w:r>
          </w:p>
        </w:tc>
        <w:tc>
          <w:tcPr>
            <w:tcW w:w="1385" w:type="dxa"/>
          </w:tcPr>
          <w:p w14:paraId="683FB99A" w14:textId="177D6E51" w:rsidR="00886A2A" w:rsidRPr="00144318" w:rsidRDefault="00886A2A" w:rsidP="00AA3768">
            <w:pPr>
              <w:spacing w:line="240" w:lineRule="auto"/>
              <w:rPr>
                <w:rFonts w:ascii="Arial" w:hAnsi="Arial" w:cs="Arial"/>
                <w:lang w:val="en-US"/>
              </w:rPr>
            </w:pPr>
          </w:p>
        </w:tc>
      </w:tr>
      <w:tr w:rsidR="00886A2A" w:rsidRPr="00144318" w14:paraId="28D856A7" w14:textId="77777777" w:rsidTr="00037B84">
        <w:trPr>
          <w:trHeight w:val="609"/>
        </w:trPr>
        <w:tc>
          <w:tcPr>
            <w:tcW w:w="7621" w:type="dxa"/>
          </w:tcPr>
          <w:p w14:paraId="3EA08A07" w14:textId="77777777" w:rsidR="00886A2A" w:rsidRDefault="00886A2A" w:rsidP="00AA3768">
            <w:pPr>
              <w:pStyle w:val="ListParagraph"/>
              <w:numPr>
                <w:ilvl w:val="0"/>
                <w:numId w:val="6"/>
              </w:numPr>
              <w:ind w:left="284"/>
              <w:rPr>
                <w:rFonts w:ascii="Arial" w:eastAsia="Calibri" w:hAnsi="Arial" w:cs="Arial"/>
                <w:lang w:val="en-US"/>
              </w:rPr>
            </w:pPr>
            <w:r>
              <w:rPr>
                <w:rFonts w:ascii="Arial" w:eastAsia="Calibri" w:hAnsi="Arial" w:cs="Arial"/>
                <w:lang w:val="en-US"/>
              </w:rPr>
              <w:t>Dissemination of Learning Options</w:t>
            </w:r>
          </w:p>
        </w:tc>
        <w:tc>
          <w:tcPr>
            <w:tcW w:w="1385" w:type="dxa"/>
          </w:tcPr>
          <w:p w14:paraId="2FDC132C" w14:textId="41FDCEB3" w:rsidR="00886A2A" w:rsidRPr="00144318" w:rsidRDefault="00886A2A" w:rsidP="00AA3768">
            <w:pPr>
              <w:spacing w:line="240" w:lineRule="auto"/>
              <w:rPr>
                <w:rFonts w:ascii="Arial" w:hAnsi="Arial" w:cs="Arial"/>
                <w:lang w:val="en-US"/>
              </w:rPr>
            </w:pPr>
          </w:p>
        </w:tc>
      </w:tr>
      <w:tr w:rsidR="00886A2A" w:rsidRPr="00144318" w14:paraId="620FB9D7" w14:textId="77777777" w:rsidTr="00037B84">
        <w:trPr>
          <w:trHeight w:val="609"/>
        </w:trPr>
        <w:tc>
          <w:tcPr>
            <w:tcW w:w="7621" w:type="dxa"/>
          </w:tcPr>
          <w:p w14:paraId="0E810C14" w14:textId="58A8386E" w:rsidR="00886A2A" w:rsidRPr="000B604A" w:rsidRDefault="00886A2A" w:rsidP="00AA3768">
            <w:pPr>
              <w:spacing w:line="240" w:lineRule="auto"/>
              <w:rPr>
                <w:rFonts w:ascii="Arial" w:hAnsi="Arial" w:cs="Arial"/>
                <w:lang w:val="en-US"/>
              </w:rPr>
            </w:pPr>
          </w:p>
        </w:tc>
        <w:tc>
          <w:tcPr>
            <w:tcW w:w="1385" w:type="dxa"/>
          </w:tcPr>
          <w:p w14:paraId="07B912B7" w14:textId="37D3EFED" w:rsidR="00886A2A" w:rsidRPr="00144318" w:rsidRDefault="00886A2A" w:rsidP="00AA3768">
            <w:pPr>
              <w:spacing w:line="240" w:lineRule="auto"/>
              <w:rPr>
                <w:rFonts w:ascii="Arial" w:hAnsi="Arial" w:cs="Arial"/>
                <w:lang w:val="en-US"/>
              </w:rPr>
            </w:pPr>
          </w:p>
        </w:tc>
      </w:tr>
      <w:tr w:rsidR="00886A2A" w:rsidRPr="00144318" w14:paraId="4964605F" w14:textId="77777777" w:rsidTr="00037B84">
        <w:trPr>
          <w:trHeight w:val="609"/>
        </w:trPr>
        <w:tc>
          <w:tcPr>
            <w:tcW w:w="7621" w:type="dxa"/>
          </w:tcPr>
          <w:p w14:paraId="10595243" w14:textId="4889ABED" w:rsidR="00886A2A" w:rsidRPr="000710E8" w:rsidRDefault="00886A2A" w:rsidP="00AA3768">
            <w:pPr>
              <w:pStyle w:val="ListParagraph"/>
              <w:ind w:left="142" w:hanging="142"/>
              <w:rPr>
                <w:rFonts w:ascii="Arial" w:eastAsia="Calibri" w:hAnsi="Arial" w:cs="Arial"/>
                <w:b/>
                <w:lang w:val="en-US"/>
              </w:rPr>
            </w:pPr>
          </w:p>
        </w:tc>
        <w:tc>
          <w:tcPr>
            <w:tcW w:w="1385" w:type="dxa"/>
          </w:tcPr>
          <w:p w14:paraId="4DB5900F" w14:textId="77777777" w:rsidR="00886A2A" w:rsidRPr="00144318" w:rsidRDefault="00886A2A" w:rsidP="00AA3768">
            <w:pPr>
              <w:spacing w:line="240" w:lineRule="auto"/>
              <w:rPr>
                <w:rFonts w:ascii="Arial" w:hAnsi="Arial" w:cs="Arial"/>
                <w:lang w:val="en-US"/>
              </w:rPr>
            </w:pPr>
          </w:p>
        </w:tc>
      </w:tr>
      <w:tr w:rsidR="00886A2A" w:rsidRPr="00144318" w14:paraId="6EE9D1EA" w14:textId="77777777" w:rsidTr="00037B84">
        <w:trPr>
          <w:trHeight w:val="609"/>
        </w:trPr>
        <w:tc>
          <w:tcPr>
            <w:tcW w:w="7621" w:type="dxa"/>
          </w:tcPr>
          <w:p w14:paraId="2AD1FCF2" w14:textId="57510490" w:rsidR="00886A2A" w:rsidRDefault="00886A2A" w:rsidP="00AA3768">
            <w:pPr>
              <w:pStyle w:val="ListParagraph"/>
              <w:ind w:left="284" w:hanging="284"/>
              <w:rPr>
                <w:rFonts w:ascii="Arial" w:eastAsia="Calibri" w:hAnsi="Arial" w:cs="Arial"/>
                <w:lang w:val="en-US"/>
              </w:rPr>
            </w:pPr>
          </w:p>
        </w:tc>
        <w:tc>
          <w:tcPr>
            <w:tcW w:w="1385" w:type="dxa"/>
          </w:tcPr>
          <w:p w14:paraId="54E1A0FC" w14:textId="64958660" w:rsidR="00886A2A" w:rsidRPr="00144318" w:rsidRDefault="00886A2A" w:rsidP="00AA3768">
            <w:pPr>
              <w:spacing w:line="240" w:lineRule="auto"/>
              <w:rPr>
                <w:rFonts w:ascii="Arial" w:hAnsi="Arial" w:cs="Arial"/>
                <w:lang w:val="en-US"/>
              </w:rPr>
            </w:pPr>
          </w:p>
        </w:tc>
      </w:tr>
      <w:tr w:rsidR="00886A2A" w:rsidRPr="00144318" w14:paraId="60FA1E17" w14:textId="77777777" w:rsidTr="00037B84">
        <w:trPr>
          <w:trHeight w:val="609"/>
        </w:trPr>
        <w:tc>
          <w:tcPr>
            <w:tcW w:w="7621" w:type="dxa"/>
          </w:tcPr>
          <w:p w14:paraId="1B26ED34" w14:textId="7013A5D5" w:rsidR="00886A2A" w:rsidRPr="00B1349E" w:rsidRDefault="00886A2A" w:rsidP="00AA3768">
            <w:pPr>
              <w:spacing w:line="240" w:lineRule="auto"/>
              <w:rPr>
                <w:rFonts w:ascii="Arial" w:hAnsi="Arial" w:cs="Arial"/>
                <w:sz w:val="24"/>
                <w:szCs w:val="24"/>
                <w:lang w:val="en-US"/>
              </w:rPr>
            </w:pPr>
          </w:p>
        </w:tc>
        <w:tc>
          <w:tcPr>
            <w:tcW w:w="1385" w:type="dxa"/>
          </w:tcPr>
          <w:p w14:paraId="3F66ACA5" w14:textId="5A28F389" w:rsidR="00886A2A" w:rsidRPr="00144318" w:rsidRDefault="00886A2A" w:rsidP="00AA3768">
            <w:pPr>
              <w:spacing w:line="240" w:lineRule="auto"/>
              <w:rPr>
                <w:rFonts w:ascii="Arial" w:hAnsi="Arial" w:cs="Arial"/>
                <w:lang w:val="en-US"/>
              </w:rPr>
            </w:pPr>
          </w:p>
        </w:tc>
      </w:tr>
      <w:tr w:rsidR="00886A2A" w:rsidRPr="00144318" w14:paraId="6F2BA13B" w14:textId="77777777" w:rsidTr="00037B84">
        <w:trPr>
          <w:trHeight w:val="609"/>
        </w:trPr>
        <w:tc>
          <w:tcPr>
            <w:tcW w:w="7621" w:type="dxa"/>
          </w:tcPr>
          <w:p w14:paraId="766144A0" w14:textId="77777777" w:rsidR="00886A2A" w:rsidRDefault="00886A2A" w:rsidP="00AA3768">
            <w:pPr>
              <w:pStyle w:val="ListParagraph"/>
              <w:ind w:left="284" w:hanging="284"/>
              <w:rPr>
                <w:rFonts w:ascii="Arial" w:eastAsia="Calibri" w:hAnsi="Arial" w:cs="Arial"/>
                <w:lang w:val="en-US"/>
              </w:rPr>
            </w:pPr>
          </w:p>
        </w:tc>
        <w:tc>
          <w:tcPr>
            <w:tcW w:w="1385" w:type="dxa"/>
          </w:tcPr>
          <w:p w14:paraId="0C929A06" w14:textId="77777777" w:rsidR="00886A2A" w:rsidRPr="00144318" w:rsidRDefault="00886A2A" w:rsidP="00AA3768">
            <w:pPr>
              <w:spacing w:line="240" w:lineRule="auto"/>
              <w:rPr>
                <w:rFonts w:ascii="Arial" w:hAnsi="Arial" w:cs="Arial"/>
                <w:lang w:val="en-US"/>
              </w:rPr>
            </w:pPr>
          </w:p>
        </w:tc>
      </w:tr>
    </w:tbl>
    <w:p w14:paraId="77D55874" w14:textId="77777777" w:rsidR="00886A2A" w:rsidRPr="00144318" w:rsidRDefault="00886A2A" w:rsidP="00AA3768">
      <w:pPr>
        <w:spacing w:after="0" w:line="240" w:lineRule="auto"/>
        <w:rPr>
          <w:rFonts w:ascii="Arial" w:eastAsia="Calibri" w:hAnsi="Arial" w:cs="Arial"/>
          <w:lang w:val="en-US"/>
        </w:rPr>
      </w:pPr>
    </w:p>
    <w:p w14:paraId="4EAF5C71" w14:textId="77777777" w:rsidR="00886A2A" w:rsidRPr="00144318" w:rsidRDefault="00886A2A" w:rsidP="00AA3768">
      <w:pPr>
        <w:spacing w:after="0" w:line="240" w:lineRule="auto"/>
        <w:rPr>
          <w:rFonts w:ascii="Arial" w:eastAsia="Calibri" w:hAnsi="Arial" w:cs="Arial"/>
          <w:lang w:val="en-US"/>
        </w:rPr>
        <w:sectPr w:rsidR="00886A2A" w:rsidRPr="00144318" w:rsidSect="00037B84">
          <w:footerReference w:type="default" r:id="rId9"/>
          <w:pgSz w:w="11906" w:h="16838"/>
          <w:pgMar w:top="1440" w:right="1440" w:bottom="1440" w:left="1440" w:header="708" w:footer="108" w:gutter="0"/>
          <w:pgNumType w:start="1"/>
          <w:cols w:space="708"/>
          <w:docGrid w:linePitch="360"/>
        </w:sectPr>
      </w:pPr>
    </w:p>
    <w:p w14:paraId="4293E8C7" w14:textId="77777777" w:rsidR="00886A2A" w:rsidRPr="008F7438" w:rsidRDefault="00886A2A" w:rsidP="00AA3768">
      <w:pPr>
        <w:pStyle w:val="ListParagraph"/>
        <w:numPr>
          <w:ilvl w:val="0"/>
          <w:numId w:val="5"/>
        </w:numPr>
        <w:ind w:left="426"/>
        <w:rPr>
          <w:rFonts w:ascii="Arial" w:eastAsia="Calibri" w:hAnsi="Arial" w:cs="Arial"/>
          <w:b/>
          <w:sz w:val="28"/>
          <w:szCs w:val="28"/>
          <w:lang w:val="en-US"/>
        </w:rPr>
      </w:pPr>
      <w:r w:rsidRPr="008F7438">
        <w:rPr>
          <w:rFonts w:ascii="Arial" w:eastAsia="Calibri" w:hAnsi="Arial" w:cs="Arial"/>
          <w:b/>
          <w:sz w:val="28"/>
          <w:szCs w:val="28"/>
          <w:lang w:val="en-US"/>
        </w:rPr>
        <w:lastRenderedPageBreak/>
        <w:t>Background and Context</w:t>
      </w:r>
    </w:p>
    <w:p w14:paraId="3F55EEE3" w14:textId="77777777" w:rsidR="00886A2A" w:rsidRDefault="00886A2A" w:rsidP="00AA3768">
      <w:pPr>
        <w:spacing w:after="0" w:line="240" w:lineRule="auto"/>
        <w:rPr>
          <w:rFonts w:ascii="Arial" w:eastAsia="Calibri" w:hAnsi="Arial" w:cs="Arial"/>
          <w:lang w:val="en-US"/>
        </w:rPr>
      </w:pPr>
    </w:p>
    <w:p w14:paraId="5EBA5713" w14:textId="5EB04E54" w:rsidR="00886A2A" w:rsidRDefault="00AD6687" w:rsidP="00AA3768">
      <w:pPr>
        <w:spacing w:after="0" w:line="240" w:lineRule="auto"/>
        <w:rPr>
          <w:rFonts w:ascii="Arial" w:eastAsia="Calibri" w:hAnsi="Arial" w:cs="Arial"/>
          <w:sz w:val="24"/>
          <w:szCs w:val="24"/>
          <w:lang w:val="en-US"/>
        </w:rPr>
      </w:pPr>
      <w:r>
        <w:rPr>
          <w:rFonts w:ascii="Arial" w:eastAsia="Calibri" w:hAnsi="Arial" w:cs="Arial"/>
          <w:sz w:val="24"/>
          <w:szCs w:val="24"/>
          <w:lang w:val="en-US"/>
        </w:rPr>
        <w:t>T</w:t>
      </w:r>
      <w:r w:rsidR="00886A2A" w:rsidRPr="008F7438">
        <w:rPr>
          <w:rFonts w:ascii="Arial" w:eastAsia="Calibri" w:hAnsi="Arial" w:cs="Arial"/>
          <w:sz w:val="24"/>
          <w:szCs w:val="24"/>
          <w:lang w:val="en-US"/>
        </w:rPr>
        <w:t>he responsibility for local safeguarding arrangements in Norfolk sit</w:t>
      </w:r>
      <w:r w:rsidR="00886A2A">
        <w:rPr>
          <w:rFonts w:ascii="Arial" w:eastAsia="Calibri" w:hAnsi="Arial" w:cs="Arial"/>
          <w:sz w:val="24"/>
          <w:szCs w:val="24"/>
          <w:lang w:val="en-US"/>
        </w:rPr>
        <w:t>s</w:t>
      </w:r>
      <w:r w:rsidR="00886A2A" w:rsidRPr="008F7438">
        <w:rPr>
          <w:rFonts w:ascii="Arial" w:eastAsia="Calibri" w:hAnsi="Arial" w:cs="Arial"/>
          <w:sz w:val="24"/>
          <w:szCs w:val="24"/>
          <w:lang w:val="en-US"/>
        </w:rPr>
        <w:t xml:space="preserve"> with the Local Authority, the Police and Health (led by </w:t>
      </w:r>
      <w:r w:rsidR="00EC05E2">
        <w:rPr>
          <w:rFonts w:ascii="Arial" w:eastAsia="Calibri" w:hAnsi="Arial" w:cs="Arial"/>
          <w:sz w:val="24"/>
          <w:szCs w:val="24"/>
          <w:lang w:val="en-US"/>
        </w:rPr>
        <w:t>Norfolk</w:t>
      </w:r>
      <w:r w:rsidR="00886A2A" w:rsidRPr="008F7438">
        <w:rPr>
          <w:rFonts w:ascii="Arial" w:eastAsia="Calibri" w:hAnsi="Arial" w:cs="Arial"/>
          <w:sz w:val="24"/>
          <w:szCs w:val="24"/>
          <w:lang w:val="en-US"/>
        </w:rPr>
        <w:t xml:space="preserve"> &amp; Waveney </w:t>
      </w:r>
      <w:r>
        <w:rPr>
          <w:rFonts w:ascii="Arial" w:eastAsia="Calibri" w:hAnsi="Arial" w:cs="Arial"/>
          <w:sz w:val="24"/>
          <w:szCs w:val="24"/>
          <w:lang w:val="en-US"/>
        </w:rPr>
        <w:t>Integrated Care Board</w:t>
      </w:r>
      <w:r w:rsidR="00886A2A" w:rsidRPr="008F7438">
        <w:rPr>
          <w:rFonts w:ascii="Arial" w:eastAsia="Calibri" w:hAnsi="Arial" w:cs="Arial"/>
          <w:sz w:val="24"/>
          <w:szCs w:val="24"/>
          <w:lang w:val="en-US"/>
        </w:rPr>
        <w:t xml:space="preserve">, </w:t>
      </w:r>
      <w:r>
        <w:rPr>
          <w:rFonts w:ascii="Arial" w:eastAsia="Calibri" w:hAnsi="Arial" w:cs="Arial"/>
          <w:sz w:val="24"/>
          <w:szCs w:val="24"/>
          <w:lang w:val="en-US"/>
        </w:rPr>
        <w:t>ICB</w:t>
      </w:r>
      <w:r w:rsidR="00886A2A" w:rsidRPr="008F7438">
        <w:rPr>
          <w:rFonts w:ascii="Arial" w:eastAsia="Calibri" w:hAnsi="Arial" w:cs="Arial"/>
          <w:sz w:val="24"/>
          <w:szCs w:val="24"/>
          <w:lang w:val="en-US"/>
        </w:rPr>
        <w:t xml:space="preserve"> lead for children and host of Norfolk’s NHS Designated Child Safeguarding Team).  </w:t>
      </w:r>
      <w:r w:rsidR="00886A2A">
        <w:rPr>
          <w:rFonts w:ascii="Arial" w:eastAsia="Calibri" w:hAnsi="Arial" w:cs="Arial"/>
          <w:sz w:val="24"/>
          <w:szCs w:val="24"/>
          <w:lang w:val="en-US"/>
        </w:rPr>
        <w:t xml:space="preserve">This arrangement is made statutory under s16E of the  </w:t>
      </w:r>
      <w:hyperlink r:id="rId10" w:history="1">
        <w:r w:rsidR="00886A2A" w:rsidRPr="00F135C3">
          <w:rPr>
            <w:rStyle w:val="Hyperlink"/>
            <w:rFonts w:ascii="Arial" w:eastAsia="Calibri" w:hAnsi="Arial" w:cs="Arial"/>
            <w:sz w:val="24"/>
            <w:szCs w:val="24"/>
            <w:lang w:val="en-US"/>
          </w:rPr>
          <w:t>Children and Social Work Act 2017</w:t>
        </w:r>
      </w:hyperlink>
      <w:r w:rsidR="00886A2A">
        <w:rPr>
          <w:rFonts w:ascii="Arial" w:eastAsia="Calibri" w:hAnsi="Arial" w:cs="Arial"/>
          <w:sz w:val="24"/>
          <w:szCs w:val="24"/>
          <w:lang w:val="en-US"/>
        </w:rPr>
        <w:t xml:space="preserve">, and </w:t>
      </w:r>
      <w:hyperlink r:id="rId11" w:history="1">
        <w:r w:rsidR="00AA3768">
          <w:rPr>
            <w:rStyle w:val="Hyperlink"/>
            <w:rFonts w:ascii="Arial" w:eastAsia="Calibri" w:hAnsi="Arial" w:cs="Arial"/>
            <w:sz w:val="24"/>
            <w:szCs w:val="24"/>
            <w:lang w:val="en-US"/>
          </w:rPr>
          <w:t>Working Together 2023</w:t>
        </w:r>
      </w:hyperlink>
      <w:r w:rsidR="00886A2A">
        <w:rPr>
          <w:rFonts w:ascii="Arial" w:eastAsia="Calibri" w:hAnsi="Arial" w:cs="Arial"/>
          <w:sz w:val="24"/>
          <w:szCs w:val="24"/>
          <w:lang w:val="en-US"/>
        </w:rPr>
        <w:t xml:space="preserve"> and is supported by Norfolk’s plan for Multi-Agency Safeguarding Arrangement (</w:t>
      </w:r>
      <w:hyperlink r:id="rId12" w:history="1">
        <w:r w:rsidR="00886A2A" w:rsidRPr="00875C39">
          <w:rPr>
            <w:rStyle w:val="Hyperlink"/>
            <w:rFonts w:ascii="Arial" w:eastAsia="Calibri" w:hAnsi="Arial" w:cs="Arial"/>
            <w:sz w:val="24"/>
            <w:szCs w:val="24"/>
            <w:lang w:val="en-US"/>
          </w:rPr>
          <w:t>MASA</w:t>
        </w:r>
      </w:hyperlink>
      <w:r w:rsidR="00886A2A">
        <w:rPr>
          <w:rFonts w:ascii="Arial" w:eastAsia="Calibri" w:hAnsi="Arial" w:cs="Arial"/>
          <w:sz w:val="24"/>
          <w:szCs w:val="24"/>
          <w:lang w:val="en-US"/>
        </w:rPr>
        <w:t>).</w:t>
      </w:r>
    </w:p>
    <w:p w14:paraId="2DAB6139" w14:textId="77777777" w:rsidR="00886A2A" w:rsidRDefault="00886A2A" w:rsidP="00AA3768">
      <w:pPr>
        <w:spacing w:after="0" w:line="240" w:lineRule="auto"/>
        <w:rPr>
          <w:rFonts w:ascii="Arial" w:eastAsia="Calibri" w:hAnsi="Arial" w:cs="Arial"/>
          <w:sz w:val="24"/>
          <w:szCs w:val="24"/>
          <w:lang w:val="en-US"/>
        </w:rPr>
      </w:pPr>
    </w:p>
    <w:p w14:paraId="5FFF68A0" w14:textId="67181262" w:rsidR="00886A2A" w:rsidRDefault="00886A2A" w:rsidP="00AA3768">
      <w:pPr>
        <w:pStyle w:val="CommentText"/>
        <w:spacing w:after="0" w:line="240" w:lineRule="auto"/>
        <w:rPr>
          <w:rFonts w:ascii="Arial" w:hAnsi="Arial" w:cs="Arial"/>
          <w:sz w:val="24"/>
          <w:szCs w:val="24"/>
          <w:lang w:val="en-US"/>
        </w:rPr>
      </w:pPr>
      <w:r w:rsidRPr="00120CE1">
        <w:rPr>
          <w:rFonts w:ascii="Arial" w:hAnsi="Arial" w:cs="Arial"/>
          <w:sz w:val="24"/>
          <w:szCs w:val="24"/>
          <w:lang w:val="en-US"/>
        </w:rPr>
        <w:t xml:space="preserve">The partners are responsible for ensuring that </w:t>
      </w:r>
      <w:r w:rsidR="00BF7342">
        <w:rPr>
          <w:rFonts w:ascii="Arial" w:hAnsi="Arial" w:cs="Arial"/>
          <w:sz w:val="24"/>
          <w:szCs w:val="24"/>
          <w:lang w:val="en-US"/>
        </w:rPr>
        <w:t xml:space="preserve">when </w:t>
      </w:r>
      <w:r w:rsidRPr="00120CE1">
        <w:rPr>
          <w:rFonts w:ascii="Arial" w:hAnsi="Arial" w:cs="Arial"/>
          <w:sz w:val="24"/>
          <w:szCs w:val="24"/>
          <w:lang w:val="en-US"/>
        </w:rPr>
        <w:t xml:space="preserve">cases meet the criteria for child safeguarding practice </w:t>
      </w:r>
      <w:proofErr w:type="gramStart"/>
      <w:r w:rsidRPr="00120CE1">
        <w:rPr>
          <w:rFonts w:ascii="Arial" w:hAnsi="Arial" w:cs="Arial"/>
          <w:sz w:val="24"/>
          <w:szCs w:val="24"/>
          <w:lang w:val="en-US"/>
        </w:rPr>
        <w:t>reviews</w:t>
      </w:r>
      <w:proofErr w:type="gramEnd"/>
      <w:r w:rsidRPr="00120CE1">
        <w:rPr>
          <w:rFonts w:ascii="Arial" w:hAnsi="Arial" w:cs="Arial"/>
          <w:sz w:val="24"/>
          <w:szCs w:val="24"/>
          <w:lang w:val="en-US"/>
        </w:rPr>
        <w:t xml:space="preserve"> </w:t>
      </w:r>
      <w:r w:rsidR="00BF7342">
        <w:rPr>
          <w:rFonts w:ascii="Arial" w:hAnsi="Arial" w:cs="Arial"/>
          <w:sz w:val="24"/>
          <w:szCs w:val="24"/>
          <w:lang w:val="en-US"/>
        </w:rPr>
        <w:t xml:space="preserve">they </w:t>
      </w:r>
      <w:r w:rsidRPr="00120CE1">
        <w:rPr>
          <w:rFonts w:ascii="Arial" w:hAnsi="Arial" w:cs="Arial"/>
          <w:sz w:val="24"/>
          <w:szCs w:val="24"/>
          <w:lang w:val="en-US"/>
        </w:rPr>
        <w:t xml:space="preserve">have robust processes that meet the standards expected by the National Child Safeguarding Review Panel (hereafter referred to as the National Panel).  </w:t>
      </w:r>
    </w:p>
    <w:p w14:paraId="7FC78DAE" w14:textId="77777777" w:rsidR="00772848" w:rsidRPr="00120CE1" w:rsidRDefault="00772848" w:rsidP="00AA3768">
      <w:pPr>
        <w:pStyle w:val="CommentText"/>
        <w:spacing w:after="0" w:line="240" w:lineRule="auto"/>
        <w:rPr>
          <w:rFonts w:ascii="Arial" w:hAnsi="Arial" w:cs="Arial"/>
          <w:sz w:val="24"/>
          <w:szCs w:val="24"/>
          <w:lang w:val="en-US"/>
        </w:rPr>
      </w:pPr>
    </w:p>
    <w:p w14:paraId="645DA507" w14:textId="2AE1ABCA" w:rsidR="00886A2A" w:rsidRDefault="00886A2A" w:rsidP="00AA3768">
      <w:pPr>
        <w:spacing w:after="0" w:line="240" w:lineRule="auto"/>
        <w:rPr>
          <w:rFonts w:ascii="Arial" w:eastAsia="Calibri" w:hAnsi="Arial" w:cs="Arial"/>
          <w:sz w:val="24"/>
          <w:szCs w:val="24"/>
          <w:lang w:val="en-US"/>
        </w:rPr>
      </w:pPr>
      <w:r w:rsidRPr="00476407">
        <w:rPr>
          <w:rFonts w:ascii="Arial" w:eastAsia="Calibri" w:hAnsi="Arial" w:cs="Arial"/>
          <w:sz w:val="24"/>
          <w:szCs w:val="24"/>
          <w:lang w:val="en-US"/>
        </w:rPr>
        <w:t xml:space="preserve">This document sets out the local processes for conducting Rapid </w:t>
      </w:r>
      <w:proofErr w:type="gramStart"/>
      <w:r w:rsidRPr="00476407">
        <w:rPr>
          <w:rFonts w:ascii="Arial" w:eastAsia="Calibri" w:hAnsi="Arial" w:cs="Arial"/>
          <w:sz w:val="24"/>
          <w:szCs w:val="24"/>
          <w:lang w:val="en-US"/>
        </w:rPr>
        <w:t>Reviews ,</w:t>
      </w:r>
      <w:proofErr w:type="gramEnd"/>
      <w:r w:rsidRPr="00476407">
        <w:rPr>
          <w:rFonts w:ascii="Arial" w:eastAsia="Calibri" w:hAnsi="Arial" w:cs="Arial"/>
          <w:sz w:val="24"/>
          <w:szCs w:val="24"/>
          <w:lang w:val="en-US"/>
        </w:rPr>
        <w:t xml:space="preserve"> including actions for cases that do not meet the criteria.  The processes are informed by the </w:t>
      </w:r>
      <w:hyperlink r:id="rId13" w:history="1">
        <w:r w:rsidRPr="00476407">
          <w:rPr>
            <w:rStyle w:val="Hyperlink"/>
            <w:rFonts w:ascii="Arial" w:eastAsia="Calibri" w:hAnsi="Arial" w:cs="Arial"/>
            <w:sz w:val="24"/>
            <w:szCs w:val="24"/>
            <w:lang w:val="en-US"/>
          </w:rPr>
          <w:t>National Panel’s Practice Guidance</w:t>
        </w:r>
      </w:hyperlink>
      <w:r w:rsidRPr="00476407">
        <w:rPr>
          <w:rFonts w:ascii="Arial" w:eastAsia="Calibri" w:hAnsi="Arial" w:cs="Arial"/>
          <w:sz w:val="24"/>
          <w:szCs w:val="24"/>
          <w:lang w:val="en-US"/>
        </w:rPr>
        <w:t xml:space="preserve">, published </w:t>
      </w:r>
      <w:r w:rsidR="00393C68" w:rsidRPr="00476407">
        <w:rPr>
          <w:rFonts w:ascii="Arial" w:eastAsia="Calibri" w:hAnsi="Arial" w:cs="Arial"/>
          <w:sz w:val="24"/>
          <w:szCs w:val="24"/>
          <w:lang w:val="en-US"/>
        </w:rPr>
        <w:t>September 2022</w:t>
      </w:r>
      <w:r w:rsidRPr="00476407">
        <w:rPr>
          <w:rFonts w:ascii="Arial" w:eastAsia="Calibri" w:hAnsi="Arial" w:cs="Arial"/>
          <w:sz w:val="24"/>
          <w:szCs w:val="24"/>
          <w:lang w:val="en-US"/>
        </w:rPr>
        <w:t xml:space="preserve"> and draws from examples of best practice nationally.</w:t>
      </w:r>
    </w:p>
    <w:p w14:paraId="7790F4C0" w14:textId="77777777" w:rsidR="00886A2A" w:rsidRDefault="00886A2A" w:rsidP="00AA3768">
      <w:pPr>
        <w:spacing w:after="0" w:line="240" w:lineRule="auto"/>
        <w:rPr>
          <w:rFonts w:ascii="Arial" w:eastAsia="Calibri" w:hAnsi="Arial" w:cs="Arial"/>
          <w:sz w:val="24"/>
          <w:szCs w:val="24"/>
          <w:lang w:val="en-US"/>
        </w:rPr>
      </w:pPr>
    </w:p>
    <w:p w14:paraId="0F0A6995" w14:textId="06B27505" w:rsidR="00886A2A" w:rsidRPr="00120CE1" w:rsidRDefault="00886A2A" w:rsidP="00AA3768">
      <w:pPr>
        <w:spacing w:after="0" w:line="240" w:lineRule="auto"/>
        <w:rPr>
          <w:rFonts w:ascii="Arial" w:eastAsia="Calibri" w:hAnsi="Arial" w:cs="Arial"/>
          <w:sz w:val="24"/>
          <w:szCs w:val="24"/>
          <w:lang w:val="en-US"/>
        </w:rPr>
      </w:pPr>
      <w:r w:rsidRPr="00120CE1">
        <w:rPr>
          <w:rFonts w:ascii="Arial" w:eastAsia="Calibri" w:hAnsi="Arial" w:cs="Arial"/>
          <w:sz w:val="24"/>
          <w:szCs w:val="24"/>
          <w:lang w:val="en-US"/>
        </w:rPr>
        <w:t xml:space="preserve">The process guidance has been ratified by the three statutory agencies named in </w:t>
      </w:r>
      <w:r w:rsidR="00AA3768">
        <w:rPr>
          <w:rFonts w:ascii="Arial" w:eastAsia="Calibri" w:hAnsi="Arial" w:cs="Arial"/>
          <w:sz w:val="24"/>
          <w:szCs w:val="24"/>
          <w:lang w:val="en-US"/>
        </w:rPr>
        <w:t>Working Together 2023</w:t>
      </w:r>
      <w:r w:rsidR="009F6388">
        <w:rPr>
          <w:rFonts w:ascii="Arial" w:eastAsia="Calibri" w:hAnsi="Arial" w:cs="Arial"/>
          <w:sz w:val="24"/>
          <w:szCs w:val="24"/>
          <w:lang w:val="en-US"/>
        </w:rPr>
        <w:t>, as below.</w:t>
      </w:r>
    </w:p>
    <w:p w14:paraId="782B5C55" w14:textId="77777777" w:rsidR="009F6388" w:rsidRDefault="009F6388" w:rsidP="00AA3768">
      <w:pPr>
        <w:spacing w:after="0" w:line="240" w:lineRule="auto"/>
        <w:rPr>
          <w:rFonts w:ascii="Arial" w:hAnsi="Arial" w:cs="Arial"/>
          <w:sz w:val="24"/>
          <w:szCs w:val="24"/>
        </w:rPr>
      </w:pPr>
    </w:p>
    <w:p w14:paraId="2D5CD002" w14:textId="507D762C" w:rsidR="00886A2A" w:rsidRPr="00DB2F0D" w:rsidRDefault="00886A2A" w:rsidP="00AA3768">
      <w:pPr>
        <w:spacing w:after="0" w:line="240" w:lineRule="auto"/>
        <w:rPr>
          <w:rFonts w:ascii="Arial" w:eastAsia="Calibri" w:hAnsi="Arial" w:cs="Arial"/>
          <w:sz w:val="24"/>
          <w:szCs w:val="24"/>
          <w:lang w:val="en-US"/>
        </w:rPr>
      </w:pPr>
      <w:r w:rsidRPr="00120CE1">
        <w:rPr>
          <w:rFonts w:ascii="Arial" w:hAnsi="Arial" w:cs="Arial"/>
          <w:sz w:val="24"/>
          <w:szCs w:val="24"/>
        </w:rPr>
        <w:t xml:space="preserve">The named statutory partners take decisions on behalf of their organisation / agency and have power to commit resourcing, </w:t>
      </w:r>
      <w:r w:rsidR="00393C68">
        <w:rPr>
          <w:rFonts w:ascii="Arial" w:hAnsi="Arial" w:cs="Arial"/>
          <w:sz w:val="24"/>
          <w:szCs w:val="24"/>
        </w:rPr>
        <w:t>change</w:t>
      </w:r>
      <w:r w:rsidRPr="00120CE1">
        <w:rPr>
          <w:rFonts w:ascii="Arial" w:hAnsi="Arial" w:cs="Arial"/>
          <w:sz w:val="24"/>
          <w:szCs w:val="24"/>
        </w:rPr>
        <w:t xml:space="preserve"> policy, and hold their organisation to account </w:t>
      </w:r>
      <w:proofErr w:type="gramStart"/>
      <w:r w:rsidR="00393C68">
        <w:rPr>
          <w:rFonts w:ascii="Arial" w:hAnsi="Arial" w:cs="Arial"/>
          <w:sz w:val="24"/>
          <w:szCs w:val="24"/>
        </w:rPr>
        <w:t>in order to</w:t>
      </w:r>
      <w:proofErr w:type="gramEnd"/>
      <w:r w:rsidR="00393C68">
        <w:rPr>
          <w:rFonts w:ascii="Arial" w:hAnsi="Arial" w:cs="Arial"/>
          <w:sz w:val="24"/>
          <w:szCs w:val="24"/>
        </w:rPr>
        <w:t xml:space="preserve"> </w:t>
      </w:r>
      <w:r w:rsidRPr="00120CE1">
        <w:rPr>
          <w:rFonts w:ascii="Arial" w:hAnsi="Arial" w:cs="Arial"/>
          <w:sz w:val="24"/>
          <w:szCs w:val="24"/>
        </w:rPr>
        <w:t>effect and implement local changes</w:t>
      </w:r>
      <w:r w:rsidR="00393C68">
        <w:rPr>
          <w:rFonts w:ascii="Arial" w:hAnsi="Arial" w:cs="Arial"/>
          <w:sz w:val="24"/>
          <w:szCs w:val="24"/>
        </w:rPr>
        <w:t xml:space="preserve">.  </w:t>
      </w:r>
      <w:r w:rsidR="00393C68" w:rsidRPr="00DB2F0D">
        <w:rPr>
          <w:rFonts w:ascii="Arial" w:hAnsi="Arial" w:cs="Arial"/>
          <w:sz w:val="24"/>
          <w:szCs w:val="24"/>
        </w:rPr>
        <w:t>They make the final decisions on commissioning local Child Safeguarding Practice Reviews.</w:t>
      </w:r>
      <w:r w:rsidR="00F77265" w:rsidRPr="00DB2F0D">
        <w:rPr>
          <w:rFonts w:ascii="Arial" w:hAnsi="Arial" w:cs="Arial"/>
          <w:sz w:val="24"/>
          <w:szCs w:val="24"/>
        </w:rPr>
        <w:t xml:space="preserve">  The NSCP Chair provides independent scrutiny of their decisions and provides challenge and advice where required.</w:t>
      </w:r>
    </w:p>
    <w:p w14:paraId="5CA49A51" w14:textId="77777777" w:rsidR="00886A2A" w:rsidRDefault="00886A2A" w:rsidP="00AA3768">
      <w:pPr>
        <w:spacing w:after="0" w:line="240" w:lineRule="auto"/>
        <w:rPr>
          <w:rFonts w:ascii="Arial" w:eastAsia="Calibri" w:hAnsi="Arial" w:cs="Arial"/>
          <w:sz w:val="24"/>
          <w:szCs w:val="24"/>
          <w:lang w:val="en-US"/>
        </w:rPr>
      </w:pPr>
    </w:p>
    <w:p w14:paraId="31C0FB1B" w14:textId="4CFAA03B" w:rsidR="00886A2A" w:rsidRDefault="00886A2A" w:rsidP="00AA3768">
      <w:pPr>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Governance for these arrangements sit with the NSCP’s Safeguarding Practice Review Group (SPRG), which is made up of senior representatives from Children’s Services, Police and Health, with additional members from Education and Cafcass.  The group also has legal advice provided by Norfolk County Council’s internal team.  The SPRG has an independent chair who provides challenge and guidance to the partners.  </w:t>
      </w:r>
      <w:r w:rsidR="00393C68">
        <w:rPr>
          <w:rFonts w:ascii="Arial" w:hAnsi="Arial" w:cs="Arial"/>
          <w:sz w:val="24"/>
          <w:szCs w:val="24"/>
        </w:rPr>
        <w:t>The chair is responsible for guiding</w:t>
      </w:r>
      <w:r w:rsidR="00393C68" w:rsidRPr="00120CE1">
        <w:rPr>
          <w:rFonts w:ascii="Arial" w:hAnsi="Arial" w:cs="Arial"/>
          <w:sz w:val="24"/>
          <w:szCs w:val="24"/>
        </w:rPr>
        <w:t xml:space="preserve"> the functions of the panel and ensur</w:t>
      </w:r>
      <w:r w:rsidR="00393C68">
        <w:rPr>
          <w:rFonts w:ascii="Arial" w:hAnsi="Arial" w:cs="Arial"/>
          <w:sz w:val="24"/>
          <w:szCs w:val="24"/>
        </w:rPr>
        <w:t>ing that decision making</w:t>
      </w:r>
      <w:r w:rsidR="00393C68" w:rsidRPr="00120CE1">
        <w:rPr>
          <w:rFonts w:ascii="Arial" w:hAnsi="Arial" w:cs="Arial"/>
          <w:sz w:val="24"/>
          <w:szCs w:val="24"/>
        </w:rPr>
        <w:t xml:space="preserve"> is exercised equally </w:t>
      </w:r>
      <w:r w:rsidR="00393C68">
        <w:rPr>
          <w:rFonts w:ascii="Arial" w:hAnsi="Arial" w:cs="Arial"/>
          <w:sz w:val="24"/>
          <w:szCs w:val="24"/>
        </w:rPr>
        <w:t>by the partners’ delegated representatives, taking</w:t>
      </w:r>
      <w:r w:rsidR="00393C68" w:rsidRPr="00120CE1">
        <w:rPr>
          <w:rFonts w:ascii="Arial" w:hAnsi="Arial" w:cs="Arial"/>
          <w:sz w:val="24"/>
          <w:szCs w:val="24"/>
        </w:rPr>
        <w:t xml:space="preserve"> the lead on any issues that arise between the partners.  </w:t>
      </w:r>
      <w:r>
        <w:rPr>
          <w:rFonts w:ascii="Arial" w:eastAsia="Calibri" w:hAnsi="Arial" w:cs="Arial"/>
          <w:sz w:val="24"/>
          <w:szCs w:val="24"/>
          <w:lang w:val="en-US"/>
        </w:rPr>
        <w:t xml:space="preserve">The chair is also responsible for ensuring that learning and key messages are reported to the </w:t>
      </w:r>
      <w:proofErr w:type="gramStart"/>
      <w:r>
        <w:rPr>
          <w:rFonts w:ascii="Arial" w:eastAsia="Calibri" w:hAnsi="Arial" w:cs="Arial"/>
          <w:sz w:val="24"/>
          <w:szCs w:val="24"/>
          <w:lang w:val="en-US"/>
        </w:rPr>
        <w:t>NSCP</w:t>
      </w:r>
      <w:proofErr w:type="gramEnd"/>
      <w:r>
        <w:rPr>
          <w:rFonts w:ascii="Arial" w:eastAsia="Calibri" w:hAnsi="Arial" w:cs="Arial"/>
          <w:sz w:val="24"/>
          <w:szCs w:val="24"/>
          <w:lang w:val="en-US"/>
        </w:rPr>
        <w:t xml:space="preserve"> and the partners are alert to thematic issues as well as examples of best practice.</w:t>
      </w:r>
    </w:p>
    <w:p w14:paraId="536E00F1" w14:textId="77777777" w:rsidR="00886A2A" w:rsidRDefault="00886A2A" w:rsidP="00AA3768">
      <w:pPr>
        <w:spacing w:after="0" w:line="240" w:lineRule="auto"/>
        <w:rPr>
          <w:rFonts w:ascii="Arial" w:eastAsia="Calibri" w:hAnsi="Arial" w:cs="Arial"/>
          <w:sz w:val="24"/>
          <w:szCs w:val="24"/>
          <w:lang w:val="en-US"/>
        </w:rPr>
      </w:pPr>
    </w:p>
    <w:p w14:paraId="3E26F7FD" w14:textId="01535314" w:rsidR="00886A2A" w:rsidRDefault="00886A2A" w:rsidP="00AA3768">
      <w:pPr>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The SPRG is supported by the NSCP’s Business Unit.  In addition to providing administrative support, the </w:t>
      </w:r>
      <w:r w:rsidR="00584CBC">
        <w:rPr>
          <w:rFonts w:ascii="Arial" w:eastAsia="Calibri" w:hAnsi="Arial" w:cs="Arial"/>
          <w:sz w:val="24"/>
          <w:szCs w:val="24"/>
          <w:lang w:val="en-US"/>
        </w:rPr>
        <w:t>Head of NSCP Business Delivery</w:t>
      </w:r>
      <w:r>
        <w:rPr>
          <w:rFonts w:ascii="Arial" w:eastAsia="Calibri" w:hAnsi="Arial" w:cs="Arial"/>
          <w:sz w:val="24"/>
          <w:szCs w:val="24"/>
          <w:lang w:val="en-US"/>
        </w:rPr>
        <w:t xml:space="preserve"> is responsible for </w:t>
      </w:r>
      <w:proofErr w:type="spellStart"/>
      <w:r>
        <w:rPr>
          <w:rFonts w:ascii="Arial" w:eastAsia="Calibri" w:hAnsi="Arial" w:cs="Arial"/>
          <w:sz w:val="24"/>
          <w:szCs w:val="24"/>
          <w:lang w:val="en-US"/>
        </w:rPr>
        <w:t>co-ordinating</w:t>
      </w:r>
      <w:proofErr w:type="spellEnd"/>
      <w:r>
        <w:rPr>
          <w:rFonts w:ascii="Arial" w:eastAsia="Calibri" w:hAnsi="Arial" w:cs="Arial"/>
          <w:sz w:val="24"/>
          <w:szCs w:val="24"/>
          <w:lang w:val="en-US"/>
        </w:rPr>
        <w:t xml:space="preserve"> the review process, communicating with the National Panel and partners on any cases referred to SPRG and leading on the dissemination of learning from child safeguarding practice reviews in the multi-agency arena.</w:t>
      </w:r>
    </w:p>
    <w:p w14:paraId="780487F6" w14:textId="77777777" w:rsidR="00886A2A" w:rsidRDefault="00886A2A" w:rsidP="00AA3768">
      <w:pPr>
        <w:spacing w:after="0" w:line="240" w:lineRule="auto"/>
        <w:rPr>
          <w:rFonts w:ascii="Arial" w:eastAsia="Calibri" w:hAnsi="Arial" w:cs="Arial"/>
          <w:sz w:val="24"/>
          <w:szCs w:val="24"/>
          <w:lang w:val="en-US"/>
        </w:rPr>
      </w:pPr>
    </w:p>
    <w:p w14:paraId="3F371E29" w14:textId="77777777" w:rsidR="00886A2A" w:rsidRDefault="00886A2A" w:rsidP="00AA3768">
      <w:pPr>
        <w:spacing w:after="0" w:line="240" w:lineRule="auto"/>
        <w:rPr>
          <w:rFonts w:ascii="Arial" w:eastAsia="Calibri" w:hAnsi="Arial" w:cs="Arial"/>
          <w:sz w:val="24"/>
          <w:szCs w:val="24"/>
          <w:lang w:val="en-US"/>
        </w:rPr>
      </w:pPr>
      <w:r w:rsidRPr="00331ED3">
        <w:rPr>
          <w:rFonts w:ascii="Arial" w:eastAsia="Calibri" w:hAnsi="Arial" w:cs="Arial"/>
          <w:sz w:val="24"/>
          <w:szCs w:val="24"/>
          <w:lang w:val="en-US"/>
        </w:rPr>
        <w:t>The guidance will be reviewed annually or on publication from any further direction from the National Panel or relevant regulation or guidance in statute by the Secretary of State as stated in s22 of the Children and Social Work Act 2017.</w:t>
      </w:r>
    </w:p>
    <w:p w14:paraId="408CEDBA" w14:textId="77777777" w:rsidR="00886A2A" w:rsidRDefault="00886A2A" w:rsidP="00AA3768">
      <w:pPr>
        <w:spacing w:after="0" w:line="240" w:lineRule="auto"/>
        <w:rPr>
          <w:rFonts w:ascii="Arial" w:eastAsia="Calibri" w:hAnsi="Arial" w:cs="Arial"/>
          <w:sz w:val="24"/>
          <w:szCs w:val="24"/>
          <w:lang w:val="en-US"/>
        </w:rPr>
      </w:pPr>
    </w:p>
    <w:p w14:paraId="39AE8863" w14:textId="77777777" w:rsidR="009F6388" w:rsidRDefault="009F6388" w:rsidP="00AA3768">
      <w:pPr>
        <w:spacing w:after="0" w:line="240" w:lineRule="auto"/>
        <w:rPr>
          <w:rFonts w:ascii="Arial" w:eastAsia="Calibri" w:hAnsi="Arial" w:cs="Arial"/>
          <w:sz w:val="24"/>
          <w:szCs w:val="24"/>
          <w:lang w:val="en-US"/>
        </w:rPr>
      </w:pPr>
    </w:p>
    <w:p w14:paraId="7988C272" w14:textId="2FF8925D" w:rsidR="00886A2A" w:rsidRDefault="009F6388" w:rsidP="00AA3768">
      <w:pPr>
        <w:spacing w:after="0" w:line="240" w:lineRule="auto"/>
        <w:rPr>
          <w:rFonts w:ascii="Arial" w:eastAsia="Calibri" w:hAnsi="Arial" w:cs="Arial"/>
          <w:sz w:val="24"/>
          <w:szCs w:val="24"/>
          <w:lang w:val="en-US"/>
        </w:rPr>
      </w:pPr>
      <w:r>
        <w:rPr>
          <w:rFonts w:ascii="Arial" w:eastAsia="Calibri" w:hAnsi="Arial" w:cs="Arial"/>
          <w:sz w:val="24"/>
          <w:szCs w:val="24"/>
          <w:lang w:val="en-US"/>
        </w:rPr>
        <w:lastRenderedPageBreak/>
        <w:t xml:space="preserve">March </w:t>
      </w:r>
      <w:r w:rsidR="00393C68">
        <w:rPr>
          <w:rFonts w:ascii="Arial" w:eastAsia="Calibri" w:hAnsi="Arial" w:cs="Arial"/>
          <w:sz w:val="24"/>
          <w:szCs w:val="24"/>
          <w:lang w:val="en-US"/>
        </w:rPr>
        <w:t>202</w:t>
      </w:r>
      <w:r>
        <w:rPr>
          <w:rFonts w:ascii="Arial" w:eastAsia="Calibri" w:hAnsi="Arial" w:cs="Arial"/>
          <w:sz w:val="24"/>
          <w:szCs w:val="24"/>
          <w:lang w:val="en-US"/>
        </w:rPr>
        <w:t>4</w:t>
      </w:r>
    </w:p>
    <w:p w14:paraId="0E98935E" w14:textId="77777777" w:rsidR="00886A2A" w:rsidRDefault="00886A2A" w:rsidP="00AA3768">
      <w:pPr>
        <w:spacing w:after="0" w:line="240" w:lineRule="auto"/>
        <w:rPr>
          <w:rFonts w:ascii="Arial" w:eastAsia="Calibri" w:hAnsi="Arial" w:cs="Arial"/>
          <w:sz w:val="24"/>
          <w:szCs w:val="24"/>
          <w:lang w:val="en-US"/>
        </w:rPr>
      </w:pPr>
      <w:r>
        <w:rPr>
          <w:rFonts w:ascii="Arial" w:eastAsia="Calibri" w:hAnsi="Arial" w:cs="Arial"/>
          <w:sz w:val="24"/>
          <w:szCs w:val="24"/>
          <w:lang w:val="en-US"/>
        </w:rPr>
        <w:t>Abigail McGarry</w:t>
      </w:r>
    </w:p>
    <w:p w14:paraId="0E5A2BAF" w14:textId="40AE57AE" w:rsidR="00886A2A" w:rsidRPr="00B93B13" w:rsidRDefault="00584CBC" w:rsidP="00AA3768">
      <w:pPr>
        <w:spacing w:after="0" w:line="240" w:lineRule="auto"/>
        <w:rPr>
          <w:rFonts w:ascii="Arial" w:hAnsi="Arial" w:cs="Arial"/>
          <w:b/>
          <w:sz w:val="28"/>
          <w:szCs w:val="28"/>
        </w:rPr>
      </w:pPr>
      <w:r>
        <w:rPr>
          <w:rFonts w:ascii="Arial" w:eastAsia="Calibri" w:hAnsi="Arial" w:cs="Arial"/>
          <w:sz w:val="24"/>
          <w:szCs w:val="24"/>
          <w:lang w:val="en-US"/>
        </w:rPr>
        <w:t>Head of NSCP Business Delivery</w:t>
      </w:r>
    </w:p>
    <w:p w14:paraId="14812029" w14:textId="77777777" w:rsidR="009F6388" w:rsidRPr="005A0A3F" w:rsidRDefault="009F6388" w:rsidP="009F6388">
      <w:pPr>
        <w:ind w:left="-284"/>
        <w:rPr>
          <w:sz w:val="23"/>
          <w:szCs w:val="23"/>
        </w:rPr>
      </w:pPr>
    </w:p>
    <w:tbl>
      <w:tblPr>
        <w:tblpPr w:leftFromText="180" w:rightFromText="180" w:vertAnchor="text" w:tblpX="66" w:tblpY="211"/>
        <w:tblW w:w="9918" w:type="dxa"/>
        <w:tblLayout w:type="fixed"/>
        <w:tblLook w:val="0000" w:firstRow="0" w:lastRow="0" w:firstColumn="0" w:lastColumn="0" w:noHBand="0" w:noVBand="0"/>
      </w:tblPr>
      <w:tblGrid>
        <w:gridCol w:w="3261"/>
        <w:gridCol w:w="3543"/>
        <w:gridCol w:w="3114"/>
      </w:tblGrid>
      <w:tr w:rsidR="009F6388" w:rsidRPr="002F0921" w14:paraId="5B171FA2" w14:textId="77777777" w:rsidTr="009F6388">
        <w:trPr>
          <w:trHeight w:val="414"/>
        </w:trPr>
        <w:tc>
          <w:tcPr>
            <w:tcW w:w="3261" w:type="dxa"/>
          </w:tcPr>
          <w:p w14:paraId="5BF45F39" w14:textId="78B5FC69" w:rsidR="009F6388" w:rsidRPr="002F0921" w:rsidRDefault="009F6388" w:rsidP="009F6388">
            <w:pPr>
              <w:spacing w:after="0"/>
              <w:ind w:left="-105" w:right="-188"/>
              <w:rPr>
                <w:rFonts w:cs="Arial"/>
                <w:noProof/>
                <w:szCs w:val="24"/>
                <w:lang w:eastAsia="en-GB"/>
              </w:rPr>
            </w:pPr>
          </w:p>
        </w:tc>
        <w:tc>
          <w:tcPr>
            <w:tcW w:w="3543" w:type="dxa"/>
          </w:tcPr>
          <w:p w14:paraId="73CE167B" w14:textId="439F92FE" w:rsidR="009F6388" w:rsidRDefault="009F6388" w:rsidP="009F6388">
            <w:pPr>
              <w:spacing w:after="0" w:line="240" w:lineRule="auto"/>
              <w:ind w:left="-111" w:right="-188"/>
              <w:jc w:val="center"/>
              <w:rPr>
                <w:rFonts w:ascii="Arial" w:hAnsi="Arial" w:cs="Arial"/>
                <w:b/>
                <w:bCs/>
                <w:sz w:val="23"/>
                <w:szCs w:val="23"/>
              </w:rPr>
            </w:pPr>
            <w:r w:rsidRPr="009F6388">
              <w:rPr>
                <w:rFonts w:ascii="Arial" w:hAnsi="Arial" w:cs="Arial"/>
                <w:b/>
                <w:bCs/>
                <w:sz w:val="23"/>
                <w:szCs w:val="23"/>
              </w:rPr>
              <w:t>Delegated Safeguarding</w:t>
            </w:r>
          </w:p>
          <w:p w14:paraId="694629B3" w14:textId="5FD7C5DA" w:rsidR="009F6388" w:rsidRPr="009F6388" w:rsidRDefault="009F6388" w:rsidP="009F6388">
            <w:pPr>
              <w:spacing w:after="0" w:line="240" w:lineRule="auto"/>
              <w:ind w:left="-111" w:right="-188"/>
              <w:jc w:val="center"/>
              <w:rPr>
                <w:rFonts w:ascii="Arial" w:hAnsi="Arial" w:cs="Arial"/>
                <w:b/>
                <w:bCs/>
                <w:sz w:val="23"/>
                <w:szCs w:val="23"/>
              </w:rPr>
            </w:pPr>
            <w:r w:rsidRPr="009F6388">
              <w:rPr>
                <w:rFonts w:ascii="Arial" w:hAnsi="Arial" w:cs="Arial"/>
                <w:b/>
                <w:bCs/>
                <w:sz w:val="23"/>
                <w:szCs w:val="23"/>
              </w:rPr>
              <w:t>Partner</w:t>
            </w:r>
          </w:p>
          <w:p w14:paraId="48F5F81B" w14:textId="77777777" w:rsidR="009F6388" w:rsidRPr="009F6388" w:rsidRDefault="009F6388" w:rsidP="009F6388">
            <w:pPr>
              <w:spacing w:after="0"/>
              <w:ind w:left="-284" w:right="-188"/>
              <w:jc w:val="center"/>
              <w:rPr>
                <w:rFonts w:cs="Arial"/>
                <w:b/>
                <w:bCs/>
                <w:noProof/>
                <w:szCs w:val="24"/>
                <w:lang w:eastAsia="en-GB"/>
              </w:rPr>
            </w:pPr>
          </w:p>
        </w:tc>
        <w:tc>
          <w:tcPr>
            <w:tcW w:w="3114" w:type="dxa"/>
          </w:tcPr>
          <w:p w14:paraId="1C45FA49" w14:textId="60D888C6" w:rsidR="009F6388" w:rsidRDefault="009F6388" w:rsidP="009F6388">
            <w:pPr>
              <w:spacing w:after="0" w:line="240" w:lineRule="auto"/>
              <w:ind w:left="-114" w:right="-188"/>
              <w:jc w:val="center"/>
              <w:rPr>
                <w:rFonts w:ascii="Arial" w:hAnsi="Arial" w:cs="Arial"/>
                <w:b/>
                <w:bCs/>
                <w:sz w:val="23"/>
                <w:szCs w:val="23"/>
              </w:rPr>
            </w:pPr>
            <w:r w:rsidRPr="009F6388">
              <w:rPr>
                <w:rFonts w:ascii="Arial" w:hAnsi="Arial" w:cs="Arial"/>
                <w:b/>
                <w:bCs/>
                <w:sz w:val="23"/>
                <w:szCs w:val="23"/>
              </w:rPr>
              <w:t>Lead Safeguarding</w:t>
            </w:r>
          </w:p>
          <w:p w14:paraId="3B1BF53E" w14:textId="4441682A" w:rsidR="009F6388" w:rsidRPr="009F6388" w:rsidRDefault="009F6388" w:rsidP="009F6388">
            <w:pPr>
              <w:spacing w:after="0" w:line="240" w:lineRule="auto"/>
              <w:ind w:left="-114" w:right="-188"/>
              <w:jc w:val="center"/>
              <w:rPr>
                <w:rFonts w:ascii="Arial" w:hAnsi="Arial" w:cs="Arial"/>
                <w:b/>
                <w:bCs/>
                <w:sz w:val="23"/>
                <w:szCs w:val="23"/>
              </w:rPr>
            </w:pPr>
            <w:r w:rsidRPr="009F6388">
              <w:rPr>
                <w:rFonts w:ascii="Arial" w:hAnsi="Arial" w:cs="Arial"/>
                <w:b/>
                <w:bCs/>
                <w:sz w:val="23"/>
                <w:szCs w:val="23"/>
              </w:rPr>
              <w:t>Partner</w:t>
            </w:r>
          </w:p>
          <w:p w14:paraId="1F3BFAF4" w14:textId="289D719A" w:rsidR="009F6388" w:rsidRPr="009F6388" w:rsidRDefault="009F6388" w:rsidP="009F6388">
            <w:pPr>
              <w:spacing w:after="0"/>
              <w:ind w:left="-284" w:right="-188"/>
              <w:jc w:val="center"/>
              <w:rPr>
                <w:rFonts w:cs="Arial"/>
                <w:b/>
                <w:bCs/>
                <w:noProof/>
                <w:szCs w:val="24"/>
                <w:lang w:eastAsia="en-GB"/>
              </w:rPr>
            </w:pPr>
          </w:p>
        </w:tc>
      </w:tr>
      <w:tr w:rsidR="009F6388" w:rsidRPr="002F0921" w14:paraId="0B75690A" w14:textId="77777777" w:rsidTr="009F6388">
        <w:trPr>
          <w:trHeight w:val="983"/>
        </w:trPr>
        <w:tc>
          <w:tcPr>
            <w:tcW w:w="3261" w:type="dxa"/>
            <w:vMerge w:val="restart"/>
          </w:tcPr>
          <w:p w14:paraId="38BB9285" w14:textId="77777777" w:rsidR="009F6388" w:rsidRPr="002F0921" w:rsidRDefault="009F6388" w:rsidP="009F6388">
            <w:pPr>
              <w:spacing w:after="0"/>
              <w:ind w:left="-105" w:right="-188"/>
              <w:rPr>
                <w:rFonts w:cs="Arial"/>
                <w:b/>
                <w:i/>
                <w:szCs w:val="24"/>
              </w:rPr>
            </w:pPr>
            <w:r w:rsidRPr="002F0921">
              <w:rPr>
                <w:rFonts w:cs="Arial"/>
                <w:noProof/>
                <w:szCs w:val="24"/>
                <w:lang w:eastAsia="en-GB"/>
              </w:rPr>
              <w:drawing>
                <wp:inline distT="0" distB="0" distL="0" distR="0" wp14:anchorId="6A1B932C" wp14:editId="3EE9E2CA">
                  <wp:extent cx="1953895" cy="1099185"/>
                  <wp:effectExtent l="0" t="0" r="8255" b="5715"/>
                  <wp:docPr id="19" name="Picture 1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up of a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3895" cy="1099185"/>
                          </a:xfrm>
                          <a:prstGeom prst="rect">
                            <a:avLst/>
                          </a:prstGeom>
                          <a:noFill/>
                          <a:ln>
                            <a:noFill/>
                          </a:ln>
                        </pic:spPr>
                      </pic:pic>
                    </a:graphicData>
                  </a:graphic>
                </wp:inline>
              </w:drawing>
            </w:r>
          </w:p>
        </w:tc>
        <w:tc>
          <w:tcPr>
            <w:tcW w:w="3543" w:type="dxa"/>
          </w:tcPr>
          <w:p w14:paraId="0EF0D90D" w14:textId="77777777" w:rsidR="009F6388" w:rsidRPr="002F0921" w:rsidRDefault="009F6388" w:rsidP="009F6388">
            <w:pPr>
              <w:spacing w:after="0"/>
              <w:ind w:left="-284" w:right="-188"/>
              <w:rPr>
                <w:rFonts w:cs="Arial"/>
                <w:b/>
                <w:i/>
                <w:szCs w:val="24"/>
              </w:rPr>
            </w:pPr>
            <w:r w:rsidRPr="002F0921">
              <w:rPr>
                <w:rFonts w:cs="Arial"/>
                <w:noProof/>
                <w:szCs w:val="24"/>
                <w:lang w:eastAsia="en-GB"/>
              </w:rPr>
              <w:drawing>
                <wp:inline distT="0" distB="0" distL="0" distR="0" wp14:anchorId="2DAE3720" wp14:editId="0F859501">
                  <wp:extent cx="1162050" cy="484505"/>
                  <wp:effectExtent l="0" t="0" r="7620" b="0"/>
                  <wp:docPr id="18" name="Picture 18" descr="cid:image001.png@01D3C1F0.9C9F6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1F0.9C9F65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484505"/>
                          </a:xfrm>
                          <a:prstGeom prst="rect">
                            <a:avLst/>
                          </a:prstGeom>
                          <a:noFill/>
                          <a:ln>
                            <a:noFill/>
                          </a:ln>
                        </pic:spPr>
                      </pic:pic>
                    </a:graphicData>
                  </a:graphic>
                </wp:inline>
              </w:drawing>
            </w:r>
          </w:p>
        </w:tc>
        <w:tc>
          <w:tcPr>
            <w:tcW w:w="3114" w:type="dxa"/>
          </w:tcPr>
          <w:p w14:paraId="48C38E4E" w14:textId="77777777" w:rsidR="009F6388" w:rsidRPr="002F0921" w:rsidRDefault="009F6388" w:rsidP="009F6388">
            <w:pPr>
              <w:spacing w:after="0"/>
              <w:ind w:left="-284" w:right="-188"/>
              <w:rPr>
                <w:rFonts w:cs="Arial"/>
                <w:noProof/>
                <w:szCs w:val="24"/>
                <w:lang w:eastAsia="en-GB"/>
              </w:rPr>
            </w:pPr>
          </w:p>
          <w:p w14:paraId="11372439" w14:textId="77777777" w:rsidR="009F6388" w:rsidRPr="002F0921" w:rsidRDefault="009F6388" w:rsidP="009F6388">
            <w:pPr>
              <w:spacing w:after="0"/>
              <w:ind w:left="-284" w:right="-188"/>
              <w:rPr>
                <w:rFonts w:cs="Arial"/>
                <w:szCs w:val="24"/>
              </w:rPr>
            </w:pPr>
            <w:r w:rsidRPr="002F0921">
              <w:rPr>
                <w:rFonts w:cs="Arial"/>
                <w:noProof/>
                <w:szCs w:val="24"/>
                <w:lang w:eastAsia="en-GB"/>
              </w:rPr>
              <w:drawing>
                <wp:inline distT="0" distB="0" distL="0" distR="0" wp14:anchorId="12B1FAB1" wp14:editId="4FF44F6F">
                  <wp:extent cx="1665605" cy="448945"/>
                  <wp:effectExtent l="0" t="0" r="0" b="0"/>
                  <wp:docPr id="17" name="Picture 17" descr="T:\CSDDIREC\DirectorateSupport\Administration\Signatures\Tom McC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SDDIREC\DirectorateSupport\Administration\Signatures\Tom McCab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5605" cy="448945"/>
                          </a:xfrm>
                          <a:prstGeom prst="rect">
                            <a:avLst/>
                          </a:prstGeom>
                          <a:noFill/>
                          <a:ln>
                            <a:noFill/>
                          </a:ln>
                        </pic:spPr>
                      </pic:pic>
                    </a:graphicData>
                  </a:graphic>
                </wp:inline>
              </w:drawing>
            </w:r>
          </w:p>
        </w:tc>
      </w:tr>
      <w:tr w:rsidR="009F6388" w:rsidRPr="009F6388" w14:paraId="6A2FE452" w14:textId="77777777" w:rsidTr="009F6388">
        <w:trPr>
          <w:trHeight w:val="75"/>
        </w:trPr>
        <w:tc>
          <w:tcPr>
            <w:tcW w:w="3261" w:type="dxa"/>
            <w:vMerge/>
          </w:tcPr>
          <w:p w14:paraId="324B5F4E" w14:textId="77777777" w:rsidR="009F6388" w:rsidRPr="002F0921" w:rsidRDefault="009F6388" w:rsidP="009F6388">
            <w:pPr>
              <w:spacing w:after="0"/>
              <w:ind w:left="-284" w:right="-188"/>
              <w:rPr>
                <w:rFonts w:cs="Arial"/>
                <w:b/>
                <w:i/>
                <w:szCs w:val="24"/>
              </w:rPr>
            </w:pPr>
          </w:p>
        </w:tc>
        <w:tc>
          <w:tcPr>
            <w:tcW w:w="3543" w:type="dxa"/>
          </w:tcPr>
          <w:p w14:paraId="1093EF6F" w14:textId="4B340658" w:rsidR="009F6388" w:rsidRPr="009F6388" w:rsidRDefault="009F6388" w:rsidP="009F6388">
            <w:pPr>
              <w:spacing w:after="0" w:line="240" w:lineRule="auto"/>
              <w:ind w:left="78" w:right="-188"/>
              <w:rPr>
                <w:rFonts w:ascii="Arial" w:hAnsi="Arial" w:cs="Arial"/>
                <w:sz w:val="23"/>
                <w:szCs w:val="23"/>
              </w:rPr>
            </w:pPr>
            <w:r w:rsidRPr="009F6388">
              <w:rPr>
                <w:rFonts w:ascii="Arial" w:hAnsi="Arial" w:cs="Arial"/>
                <w:sz w:val="23"/>
                <w:szCs w:val="23"/>
              </w:rPr>
              <w:t>Sara Tough</w:t>
            </w:r>
            <w:r w:rsidR="00837542">
              <w:rPr>
                <w:rFonts w:ascii="Arial" w:hAnsi="Arial" w:cs="Arial"/>
                <w:sz w:val="23"/>
                <w:szCs w:val="23"/>
              </w:rPr>
              <w:t>, OBE</w:t>
            </w:r>
          </w:p>
          <w:p w14:paraId="16551C5D" w14:textId="77777777" w:rsidR="009F6388" w:rsidRPr="009F6388" w:rsidRDefault="009F6388" w:rsidP="009F6388">
            <w:pPr>
              <w:spacing w:after="0" w:line="240" w:lineRule="auto"/>
              <w:ind w:left="78" w:right="-188"/>
              <w:rPr>
                <w:rFonts w:ascii="Arial" w:hAnsi="Arial" w:cs="Arial"/>
                <w:sz w:val="23"/>
                <w:szCs w:val="23"/>
              </w:rPr>
            </w:pPr>
            <w:r w:rsidRPr="009F6388">
              <w:rPr>
                <w:rFonts w:ascii="Arial" w:hAnsi="Arial" w:cs="Arial"/>
                <w:sz w:val="23"/>
                <w:szCs w:val="23"/>
              </w:rPr>
              <w:t>Executive Director</w:t>
            </w:r>
          </w:p>
          <w:p w14:paraId="5A2DE79C" w14:textId="77777777" w:rsidR="009F6388" w:rsidRPr="009F6388" w:rsidRDefault="009F6388" w:rsidP="009F6388">
            <w:pPr>
              <w:spacing w:after="0" w:line="240" w:lineRule="auto"/>
              <w:ind w:left="78" w:right="-188"/>
              <w:rPr>
                <w:rFonts w:ascii="Arial" w:hAnsi="Arial" w:cs="Arial"/>
                <w:sz w:val="23"/>
                <w:szCs w:val="23"/>
              </w:rPr>
            </w:pPr>
            <w:r w:rsidRPr="009F6388">
              <w:rPr>
                <w:rFonts w:ascii="Arial" w:hAnsi="Arial" w:cs="Arial"/>
                <w:sz w:val="23"/>
                <w:szCs w:val="23"/>
              </w:rPr>
              <w:t>Children’s Services</w:t>
            </w:r>
          </w:p>
          <w:p w14:paraId="2E1B44FB" w14:textId="77777777" w:rsidR="009F6388" w:rsidRPr="009F6388" w:rsidRDefault="009F6388" w:rsidP="009F6388">
            <w:pPr>
              <w:spacing w:after="0" w:line="240" w:lineRule="auto"/>
              <w:ind w:left="-284" w:right="-188"/>
              <w:rPr>
                <w:rFonts w:ascii="Arial" w:hAnsi="Arial" w:cs="Arial"/>
                <w:sz w:val="23"/>
                <w:szCs w:val="23"/>
              </w:rPr>
            </w:pPr>
          </w:p>
        </w:tc>
        <w:tc>
          <w:tcPr>
            <w:tcW w:w="3114" w:type="dxa"/>
          </w:tcPr>
          <w:p w14:paraId="67322DF1" w14:textId="77777777" w:rsidR="009F6388" w:rsidRPr="009F6388" w:rsidRDefault="009F6388" w:rsidP="009F6388">
            <w:pPr>
              <w:spacing w:after="0" w:line="240" w:lineRule="auto"/>
              <w:ind w:left="68" w:right="-188"/>
              <w:rPr>
                <w:rFonts w:ascii="Arial" w:hAnsi="Arial" w:cs="Arial"/>
                <w:sz w:val="23"/>
                <w:szCs w:val="23"/>
              </w:rPr>
            </w:pPr>
            <w:r w:rsidRPr="009F6388">
              <w:rPr>
                <w:rFonts w:ascii="Arial" w:hAnsi="Arial" w:cs="Arial"/>
                <w:sz w:val="23"/>
                <w:szCs w:val="23"/>
              </w:rPr>
              <w:t>Tom McCabe</w:t>
            </w:r>
          </w:p>
          <w:p w14:paraId="0B1971D0" w14:textId="77777777" w:rsidR="009F6388" w:rsidRPr="009F6388" w:rsidRDefault="009F6388" w:rsidP="009F6388">
            <w:pPr>
              <w:spacing w:after="0" w:line="240" w:lineRule="auto"/>
              <w:ind w:left="68" w:right="-188"/>
              <w:rPr>
                <w:rFonts w:ascii="Arial" w:hAnsi="Arial" w:cs="Arial"/>
                <w:sz w:val="23"/>
                <w:szCs w:val="23"/>
              </w:rPr>
            </w:pPr>
            <w:r w:rsidRPr="009F6388">
              <w:rPr>
                <w:rFonts w:ascii="Arial" w:hAnsi="Arial" w:cs="Arial"/>
                <w:sz w:val="23"/>
                <w:szCs w:val="23"/>
              </w:rPr>
              <w:t>Chief Executive Officer</w:t>
            </w:r>
          </w:p>
        </w:tc>
      </w:tr>
      <w:tr w:rsidR="009F6388" w:rsidRPr="002F0921" w14:paraId="64F561DA" w14:textId="77777777" w:rsidTr="009F6388">
        <w:trPr>
          <w:trHeight w:val="75"/>
        </w:trPr>
        <w:tc>
          <w:tcPr>
            <w:tcW w:w="3261" w:type="dxa"/>
            <w:vMerge w:val="restart"/>
          </w:tcPr>
          <w:p w14:paraId="4A56FAA0" w14:textId="77777777" w:rsidR="009F6388" w:rsidRPr="002F0921" w:rsidRDefault="009F6388" w:rsidP="009F6388">
            <w:pPr>
              <w:spacing w:after="0"/>
              <w:ind w:left="-284" w:right="-188"/>
              <w:rPr>
                <w:rFonts w:cs="Arial"/>
                <w:b/>
                <w:i/>
                <w:szCs w:val="24"/>
              </w:rPr>
            </w:pPr>
            <w:r w:rsidRPr="002F0921">
              <w:rPr>
                <w:rFonts w:cs="Arial"/>
                <w:noProof/>
                <w:szCs w:val="24"/>
                <w:lang w:eastAsia="en-GB"/>
              </w:rPr>
              <w:drawing>
                <wp:inline distT="0" distB="0" distL="0" distR="0" wp14:anchorId="669F66E6" wp14:editId="0C3B7966">
                  <wp:extent cx="2092960" cy="658495"/>
                  <wp:effectExtent l="0" t="0" r="2540" b="8255"/>
                  <wp:docPr id="279724226" name="Picture 279724226" descr="A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24226" name="Picture 279724226" descr="A logo with a white background&#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2960" cy="658495"/>
                          </a:xfrm>
                          <a:prstGeom prst="rect">
                            <a:avLst/>
                          </a:prstGeom>
                          <a:noFill/>
                          <a:ln>
                            <a:noFill/>
                          </a:ln>
                        </pic:spPr>
                      </pic:pic>
                    </a:graphicData>
                  </a:graphic>
                </wp:inline>
              </w:drawing>
            </w:r>
          </w:p>
        </w:tc>
        <w:tc>
          <w:tcPr>
            <w:tcW w:w="3543" w:type="dxa"/>
          </w:tcPr>
          <w:p w14:paraId="05D9A7FE" w14:textId="77777777" w:rsidR="009F6388" w:rsidRPr="002F0921" w:rsidRDefault="009F6388" w:rsidP="009F6388">
            <w:pPr>
              <w:spacing w:after="0"/>
              <w:ind w:left="-284" w:right="-188"/>
              <w:rPr>
                <w:rFonts w:cs="Arial"/>
                <w:szCs w:val="24"/>
              </w:rPr>
            </w:pPr>
            <w:r w:rsidRPr="002F0921">
              <w:rPr>
                <w:rFonts w:cs="Arial"/>
                <w:noProof/>
                <w:color w:val="1F497D"/>
                <w:szCs w:val="24"/>
                <w:lang w:eastAsia="en-GB"/>
              </w:rPr>
              <w:fldChar w:fldCharType="begin"/>
            </w:r>
            <w:r w:rsidRPr="002F0921">
              <w:rPr>
                <w:rFonts w:cs="Arial"/>
                <w:noProof/>
                <w:color w:val="1F497D"/>
                <w:szCs w:val="24"/>
                <w:lang w:eastAsia="en-GB"/>
              </w:rPr>
              <w:instrText xml:space="preserve"> INCLUDEPICTURE  "cid:image002.jpg@01D4DB3E.CF49C2C0" \* MERGEFORMATINET </w:instrText>
            </w:r>
            <w:r w:rsidRPr="002F0921">
              <w:rPr>
                <w:rFonts w:cs="Arial"/>
                <w:noProof/>
                <w:color w:val="1F497D"/>
                <w:szCs w:val="24"/>
                <w:lang w:eastAsia="en-GB"/>
              </w:rPr>
              <w:fldChar w:fldCharType="separate"/>
            </w:r>
            <w:r w:rsidRPr="002F0921">
              <w:rPr>
                <w:rFonts w:cs="Arial"/>
                <w:noProof/>
                <w:color w:val="1F497D"/>
                <w:szCs w:val="24"/>
                <w:lang w:eastAsia="en-GB"/>
              </w:rPr>
              <w:fldChar w:fldCharType="begin"/>
            </w:r>
            <w:r w:rsidRPr="002F0921">
              <w:rPr>
                <w:rFonts w:cs="Arial"/>
                <w:noProof/>
                <w:color w:val="1F497D"/>
                <w:szCs w:val="24"/>
                <w:lang w:eastAsia="en-GB"/>
              </w:rPr>
              <w:instrText xml:space="preserve"> INCLUDEPICTURE  "cid:image002.jpg@01D4DB3E.CF49C2C0" \* MERGEFORMATINET </w:instrText>
            </w:r>
            <w:r w:rsidRPr="002F0921">
              <w:rPr>
                <w:rFonts w:cs="Arial"/>
                <w:noProof/>
                <w:color w:val="1F497D"/>
                <w:szCs w:val="24"/>
                <w:lang w:eastAsia="en-GB"/>
              </w:rPr>
              <w:fldChar w:fldCharType="separate"/>
            </w:r>
            <w:r w:rsidRPr="002F0921">
              <w:rPr>
                <w:rFonts w:cs="Arial"/>
                <w:noProof/>
                <w:color w:val="1F497D"/>
                <w:szCs w:val="24"/>
                <w:lang w:eastAsia="en-GB"/>
              </w:rPr>
              <w:fldChar w:fldCharType="begin"/>
            </w:r>
            <w:r w:rsidRPr="002F0921">
              <w:rPr>
                <w:rFonts w:cs="Arial"/>
                <w:noProof/>
                <w:color w:val="1F497D"/>
                <w:szCs w:val="24"/>
                <w:lang w:eastAsia="en-GB"/>
              </w:rPr>
              <w:instrText xml:space="preserve"> INCLUDEPICTURE  "cid:image002.jpg@01D4DB3E.CF49C2C0" \* MERGEFORMATINET </w:instrText>
            </w:r>
            <w:r w:rsidRPr="002F0921">
              <w:rPr>
                <w:rFonts w:cs="Arial"/>
                <w:noProof/>
                <w:color w:val="1F497D"/>
                <w:szCs w:val="24"/>
                <w:lang w:eastAsia="en-GB"/>
              </w:rPr>
              <w:fldChar w:fldCharType="separate"/>
            </w:r>
            <w:r w:rsidRPr="002F0921">
              <w:rPr>
                <w:rFonts w:cs="Arial"/>
                <w:noProof/>
                <w:color w:val="1F497D"/>
                <w:szCs w:val="24"/>
                <w:lang w:eastAsia="en-GB"/>
              </w:rPr>
              <w:fldChar w:fldCharType="begin"/>
            </w:r>
            <w:r w:rsidRPr="002F0921">
              <w:rPr>
                <w:rFonts w:cs="Arial"/>
                <w:noProof/>
                <w:color w:val="1F497D"/>
                <w:szCs w:val="24"/>
                <w:lang w:eastAsia="en-GB"/>
              </w:rPr>
              <w:instrText xml:space="preserve"> INCLUDEPICTURE  "cid:image002.jpg@01D4DB3E.CF49C2C0" \* MERGEFORMATINET </w:instrText>
            </w:r>
            <w:r w:rsidRPr="002F0921">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Pr>
                <w:rFonts w:cs="Arial"/>
                <w:noProof/>
                <w:color w:val="1F497D"/>
                <w:szCs w:val="24"/>
                <w:lang w:eastAsia="en-GB"/>
              </w:rPr>
              <w:fldChar w:fldCharType="begin"/>
            </w:r>
            <w:r>
              <w:rPr>
                <w:rFonts w:cs="Arial"/>
                <w:noProof/>
                <w:color w:val="1F497D"/>
                <w:szCs w:val="24"/>
                <w:lang w:eastAsia="en-GB"/>
              </w:rPr>
              <w:instrText xml:space="preserve"> INCLUDEPICTURE  "cid:image002.jpg@01D4DB3E.CF49C2C0" \* MERGEFORMATINET </w:instrText>
            </w:r>
            <w:r>
              <w:rPr>
                <w:rFonts w:cs="Arial"/>
                <w:noProof/>
                <w:color w:val="1F497D"/>
                <w:szCs w:val="24"/>
                <w:lang w:eastAsia="en-GB"/>
              </w:rPr>
              <w:fldChar w:fldCharType="separate"/>
            </w:r>
            <w:r w:rsidR="00BD5564">
              <w:rPr>
                <w:rFonts w:cs="Arial"/>
                <w:noProof/>
                <w:color w:val="1F497D"/>
                <w:szCs w:val="24"/>
                <w:lang w:eastAsia="en-GB"/>
              </w:rPr>
              <w:fldChar w:fldCharType="begin"/>
            </w:r>
            <w:r w:rsidR="00BD5564">
              <w:rPr>
                <w:rFonts w:cs="Arial"/>
                <w:noProof/>
                <w:color w:val="1F497D"/>
                <w:szCs w:val="24"/>
                <w:lang w:eastAsia="en-GB"/>
              </w:rPr>
              <w:instrText xml:space="preserve"> INCLUDEPICTURE  "cid:image002.jpg@01D4DB3E.CF49C2C0" \* MERGEFORMATINET </w:instrText>
            </w:r>
            <w:r w:rsidR="00BD5564">
              <w:rPr>
                <w:rFonts w:cs="Arial"/>
                <w:noProof/>
                <w:color w:val="1F497D"/>
                <w:szCs w:val="24"/>
                <w:lang w:eastAsia="en-GB"/>
              </w:rPr>
              <w:fldChar w:fldCharType="separate"/>
            </w:r>
            <w:r w:rsidR="00464834">
              <w:rPr>
                <w:rFonts w:cs="Arial"/>
                <w:noProof/>
                <w:color w:val="1F497D"/>
                <w:szCs w:val="24"/>
                <w:lang w:eastAsia="en-GB"/>
              </w:rPr>
              <w:fldChar w:fldCharType="begin"/>
            </w:r>
            <w:r w:rsidR="00464834">
              <w:rPr>
                <w:rFonts w:cs="Arial"/>
                <w:noProof/>
                <w:color w:val="1F497D"/>
                <w:szCs w:val="24"/>
                <w:lang w:eastAsia="en-GB"/>
              </w:rPr>
              <w:instrText xml:space="preserve"> INCLUDEPICTURE  "cid:image002.jpg@01D4DB3E.CF49C2C0" \* MERGEFORMATINET </w:instrText>
            </w:r>
            <w:r w:rsidR="00464834">
              <w:rPr>
                <w:rFonts w:cs="Arial"/>
                <w:noProof/>
                <w:color w:val="1F497D"/>
                <w:szCs w:val="24"/>
                <w:lang w:eastAsia="en-GB"/>
              </w:rPr>
              <w:fldChar w:fldCharType="separate"/>
            </w:r>
            <w:r w:rsidR="00E03F08">
              <w:rPr>
                <w:rFonts w:cs="Arial"/>
                <w:noProof/>
                <w:color w:val="1F497D"/>
                <w:szCs w:val="24"/>
                <w:lang w:eastAsia="en-GB"/>
              </w:rPr>
              <w:fldChar w:fldCharType="begin"/>
            </w:r>
            <w:r w:rsidR="00E03F08">
              <w:rPr>
                <w:rFonts w:cs="Arial"/>
                <w:noProof/>
                <w:color w:val="1F497D"/>
                <w:szCs w:val="24"/>
                <w:lang w:eastAsia="en-GB"/>
              </w:rPr>
              <w:instrText xml:space="preserve"> INCLUDEPICTURE  "cid:image002.jpg@01D4DB3E.CF49C2C0" \* MERGEFORMATINET </w:instrText>
            </w:r>
            <w:r w:rsidR="00E03F08">
              <w:rPr>
                <w:rFonts w:cs="Arial"/>
                <w:noProof/>
                <w:color w:val="1F497D"/>
                <w:szCs w:val="24"/>
                <w:lang w:eastAsia="en-GB"/>
              </w:rPr>
              <w:fldChar w:fldCharType="separate"/>
            </w:r>
            <w:r w:rsidR="00B274C2">
              <w:rPr>
                <w:rFonts w:cs="Arial"/>
                <w:noProof/>
                <w:color w:val="1F497D"/>
                <w:szCs w:val="24"/>
                <w:lang w:eastAsia="en-GB"/>
              </w:rPr>
              <w:fldChar w:fldCharType="begin"/>
            </w:r>
            <w:r w:rsidR="00B274C2">
              <w:rPr>
                <w:rFonts w:cs="Arial"/>
                <w:noProof/>
                <w:color w:val="1F497D"/>
                <w:szCs w:val="24"/>
                <w:lang w:eastAsia="en-GB"/>
              </w:rPr>
              <w:instrText xml:space="preserve"> INCLUDEPICTURE  "cid:image002.jpg@01D4DB3E.CF49C2C0" \* MERGEFORMATINET </w:instrText>
            </w:r>
            <w:r w:rsidR="00B274C2">
              <w:rPr>
                <w:rFonts w:cs="Arial"/>
                <w:noProof/>
                <w:color w:val="1F497D"/>
                <w:szCs w:val="24"/>
                <w:lang w:eastAsia="en-GB"/>
              </w:rPr>
              <w:fldChar w:fldCharType="separate"/>
            </w:r>
            <w:r w:rsidR="00476407">
              <w:rPr>
                <w:rFonts w:cs="Arial"/>
                <w:noProof/>
                <w:color w:val="1F497D"/>
                <w:szCs w:val="24"/>
                <w:lang w:eastAsia="en-GB"/>
              </w:rPr>
              <w:fldChar w:fldCharType="begin"/>
            </w:r>
            <w:r w:rsidR="00476407">
              <w:rPr>
                <w:rFonts w:cs="Arial"/>
                <w:noProof/>
                <w:color w:val="1F497D"/>
                <w:szCs w:val="24"/>
                <w:lang w:eastAsia="en-GB"/>
              </w:rPr>
              <w:instrText xml:space="preserve"> INCLUDEPICTURE  "cid:image002.jpg@01D4DB3E.CF49C2C0" \* MERGEFORMATINET </w:instrText>
            </w:r>
            <w:r w:rsidR="00476407">
              <w:rPr>
                <w:rFonts w:cs="Arial"/>
                <w:noProof/>
                <w:color w:val="1F497D"/>
                <w:szCs w:val="24"/>
                <w:lang w:eastAsia="en-GB"/>
              </w:rPr>
              <w:fldChar w:fldCharType="separate"/>
            </w:r>
            <w:r w:rsidR="00837542">
              <w:rPr>
                <w:rFonts w:cs="Arial"/>
                <w:noProof/>
                <w:color w:val="1F497D"/>
                <w:szCs w:val="24"/>
                <w:lang w:eastAsia="en-GB"/>
              </w:rPr>
              <w:fldChar w:fldCharType="begin"/>
            </w:r>
            <w:r w:rsidR="00837542">
              <w:rPr>
                <w:rFonts w:cs="Arial"/>
                <w:noProof/>
                <w:color w:val="1F497D"/>
                <w:szCs w:val="24"/>
                <w:lang w:eastAsia="en-GB"/>
              </w:rPr>
              <w:instrText xml:space="preserve"> INCLUDEPICTURE  "cid:image002.jpg@01D4DB3E.CF49C2C0" \* MERGEFORMATINET </w:instrText>
            </w:r>
            <w:r w:rsidR="00837542">
              <w:rPr>
                <w:rFonts w:cs="Arial"/>
                <w:noProof/>
                <w:color w:val="1F497D"/>
                <w:szCs w:val="24"/>
                <w:lang w:eastAsia="en-GB"/>
              </w:rPr>
              <w:fldChar w:fldCharType="separate"/>
            </w:r>
            <w:r w:rsidR="00BF4DE1">
              <w:rPr>
                <w:rFonts w:cs="Arial"/>
                <w:noProof/>
                <w:color w:val="1F497D"/>
                <w:szCs w:val="24"/>
                <w:lang w:eastAsia="en-GB"/>
              </w:rPr>
              <w:fldChar w:fldCharType="begin"/>
            </w:r>
            <w:r w:rsidR="00BF4DE1">
              <w:rPr>
                <w:rFonts w:cs="Arial"/>
                <w:noProof/>
                <w:color w:val="1F497D"/>
                <w:szCs w:val="24"/>
                <w:lang w:eastAsia="en-GB"/>
              </w:rPr>
              <w:instrText xml:space="preserve"> INCLUDEPICTURE  "cid:image002.jpg@01D4DB3E.CF49C2C0" \* MERGEFORMATINET </w:instrText>
            </w:r>
            <w:r w:rsidR="00BF4DE1">
              <w:rPr>
                <w:rFonts w:cs="Arial"/>
                <w:noProof/>
                <w:color w:val="1F497D"/>
                <w:szCs w:val="24"/>
                <w:lang w:eastAsia="en-GB"/>
              </w:rPr>
              <w:fldChar w:fldCharType="separate"/>
            </w:r>
            <w:r w:rsidR="009B73BC">
              <w:rPr>
                <w:rFonts w:cs="Arial"/>
                <w:noProof/>
                <w:color w:val="1F497D"/>
                <w:szCs w:val="24"/>
                <w:lang w:eastAsia="en-GB"/>
              </w:rPr>
              <w:fldChar w:fldCharType="begin"/>
            </w:r>
            <w:r w:rsidR="009B73BC">
              <w:rPr>
                <w:rFonts w:cs="Arial"/>
                <w:noProof/>
                <w:color w:val="1F497D"/>
                <w:szCs w:val="24"/>
                <w:lang w:eastAsia="en-GB"/>
              </w:rPr>
              <w:instrText xml:space="preserve"> </w:instrText>
            </w:r>
            <w:r w:rsidR="009B73BC">
              <w:rPr>
                <w:rFonts w:cs="Arial"/>
                <w:noProof/>
                <w:color w:val="1F497D"/>
                <w:szCs w:val="24"/>
                <w:lang w:eastAsia="en-GB"/>
              </w:rPr>
              <w:instrText>INCLUDEPICTURE  "cid:image002.jpg@01D4DB3E.CF49C2C0" \* MERGEFORMATINET</w:instrText>
            </w:r>
            <w:r w:rsidR="009B73BC">
              <w:rPr>
                <w:rFonts w:cs="Arial"/>
                <w:noProof/>
                <w:color w:val="1F497D"/>
                <w:szCs w:val="24"/>
                <w:lang w:eastAsia="en-GB"/>
              </w:rPr>
              <w:instrText xml:space="preserve"> </w:instrText>
            </w:r>
            <w:r w:rsidR="009B73BC">
              <w:rPr>
                <w:rFonts w:cs="Arial"/>
                <w:noProof/>
                <w:color w:val="1F497D"/>
                <w:szCs w:val="24"/>
                <w:lang w:eastAsia="en-GB"/>
              </w:rPr>
              <w:fldChar w:fldCharType="separate"/>
            </w:r>
            <w:r w:rsidR="009B73BC">
              <w:rPr>
                <w:rFonts w:cs="Arial"/>
                <w:noProof/>
                <w:color w:val="1F497D"/>
                <w:szCs w:val="24"/>
                <w:lang w:eastAsia="en-GB"/>
              </w:rPr>
              <w:pict w14:anchorId="16354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9pt;height:24pt;visibility:visible;mso-width-percent:0;mso-height-percent:0;mso-width-percent:0;mso-height-percent:0">
                  <v:imagedata r:id="rId18" r:href="rId19"/>
                </v:shape>
              </w:pict>
            </w:r>
            <w:r w:rsidR="009B73BC">
              <w:rPr>
                <w:rFonts w:cs="Arial"/>
                <w:noProof/>
                <w:color w:val="1F497D"/>
                <w:szCs w:val="24"/>
                <w:lang w:eastAsia="en-GB"/>
              </w:rPr>
              <w:fldChar w:fldCharType="end"/>
            </w:r>
            <w:r w:rsidR="00BF4DE1">
              <w:rPr>
                <w:rFonts w:cs="Arial"/>
                <w:noProof/>
                <w:color w:val="1F497D"/>
                <w:szCs w:val="24"/>
                <w:lang w:eastAsia="en-GB"/>
              </w:rPr>
              <w:fldChar w:fldCharType="end"/>
            </w:r>
            <w:r w:rsidR="00837542">
              <w:rPr>
                <w:rFonts w:cs="Arial"/>
                <w:noProof/>
                <w:color w:val="1F497D"/>
                <w:szCs w:val="24"/>
                <w:lang w:eastAsia="en-GB"/>
              </w:rPr>
              <w:fldChar w:fldCharType="end"/>
            </w:r>
            <w:r w:rsidR="00476407">
              <w:rPr>
                <w:rFonts w:cs="Arial"/>
                <w:noProof/>
                <w:color w:val="1F497D"/>
                <w:szCs w:val="24"/>
                <w:lang w:eastAsia="en-GB"/>
              </w:rPr>
              <w:fldChar w:fldCharType="end"/>
            </w:r>
            <w:r w:rsidR="00B274C2">
              <w:rPr>
                <w:rFonts w:cs="Arial"/>
                <w:noProof/>
                <w:color w:val="1F497D"/>
                <w:szCs w:val="24"/>
                <w:lang w:eastAsia="en-GB"/>
              </w:rPr>
              <w:fldChar w:fldCharType="end"/>
            </w:r>
            <w:r w:rsidR="00E03F08">
              <w:rPr>
                <w:rFonts w:cs="Arial"/>
                <w:noProof/>
                <w:color w:val="1F497D"/>
                <w:szCs w:val="24"/>
                <w:lang w:eastAsia="en-GB"/>
              </w:rPr>
              <w:fldChar w:fldCharType="end"/>
            </w:r>
            <w:r w:rsidR="00464834">
              <w:rPr>
                <w:rFonts w:cs="Arial"/>
                <w:noProof/>
                <w:color w:val="1F497D"/>
                <w:szCs w:val="24"/>
                <w:lang w:eastAsia="en-GB"/>
              </w:rPr>
              <w:fldChar w:fldCharType="end"/>
            </w:r>
            <w:r w:rsidR="00BD5564">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Pr>
                <w:rFonts w:cs="Arial"/>
                <w:noProof/>
                <w:color w:val="1F497D"/>
                <w:szCs w:val="24"/>
                <w:lang w:eastAsia="en-GB"/>
              </w:rPr>
              <w:fldChar w:fldCharType="end"/>
            </w:r>
            <w:r w:rsidRPr="002F0921">
              <w:rPr>
                <w:rFonts w:cs="Arial"/>
                <w:noProof/>
                <w:color w:val="1F497D"/>
                <w:szCs w:val="24"/>
                <w:lang w:eastAsia="en-GB"/>
              </w:rPr>
              <w:fldChar w:fldCharType="end"/>
            </w:r>
            <w:r w:rsidRPr="002F0921">
              <w:rPr>
                <w:rFonts w:cs="Arial"/>
                <w:noProof/>
                <w:color w:val="1F497D"/>
                <w:szCs w:val="24"/>
                <w:lang w:eastAsia="en-GB"/>
              </w:rPr>
              <w:fldChar w:fldCharType="end"/>
            </w:r>
            <w:r w:rsidRPr="002F0921">
              <w:rPr>
                <w:rFonts w:cs="Arial"/>
                <w:noProof/>
                <w:color w:val="1F497D"/>
                <w:szCs w:val="24"/>
                <w:lang w:eastAsia="en-GB"/>
              </w:rPr>
              <w:fldChar w:fldCharType="end"/>
            </w:r>
            <w:r w:rsidRPr="002F0921">
              <w:rPr>
                <w:rFonts w:cs="Arial"/>
                <w:noProof/>
                <w:color w:val="1F497D"/>
                <w:szCs w:val="24"/>
                <w:lang w:eastAsia="en-GB"/>
              </w:rPr>
              <w:fldChar w:fldCharType="end"/>
            </w:r>
          </w:p>
        </w:tc>
        <w:tc>
          <w:tcPr>
            <w:tcW w:w="3114" w:type="dxa"/>
          </w:tcPr>
          <w:p w14:paraId="0A0E62EA" w14:textId="77777777" w:rsidR="009F6388" w:rsidRPr="002F0921" w:rsidRDefault="009F6388" w:rsidP="009F6388">
            <w:pPr>
              <w:spacing w:after="0"/>
              <w:ind w:left="-284" w:right="-188"/>
              <w:rPr>
                <w:rFonts w:cs="Arial"/>
                <w:szCs w:val="24"/>
              </w:rPr>
            </w:pPr>
            <w:r>
              <w:rPr>
                <w:noProof/>
              </w:rPr>
              <w:drawing>
                <wp:inline distT="0" distB="0" distL="0" distR="0" wp14:anchorId="60ACEA7C" wp14:editId="64AC8C3C">
                  <wp:extent cx="1924050" cy="742315"/>
                  <wp:effectExtent l="0" t="0" r="0" b="635"/>
                  <wp:docPr id="1646610192" name="Picture 1646610192" descr="Supt Sanford Signature(1)"/>
                  <wp:cNvGraphicFramePr/>
                  <a:graphic xmlns:a="http://schemas.openxmlformats.org/drawingml/2006/main">
                    <a:graphicData uri="http://schemas.openxmlformats.org/drawingml/2006/picture">
                      <pic:pic xmlns:pic="http://schemas.openxmlformats.org/drawingml/2006/picture">
                        <pic:nvPicPr>
                          <pic:cNvPr id="1" name="Picture 1" descr="Supt Sanford Signature(1)"/>
                          <pic:cNvPicPr/>
                        </pic:nvPicPr>
                        <pic:blipFill>
                          <a:blip r:embed="rId20" cstate="print"/>
                          <a:srcRect/>
                          <a:stretch>
                            <a:fillRect/>
                          </a:stretch>
                        </pic:blipFill>
                        <pic:spPr bwMode="auto">
                          <a:xfrm>
                            <a:off x="0" y="0"/>
                            <a:ext cx="1924050" cy="742315"/>
                          </a:xfrm>
                          <a:prstGeom prst="rect">
                            <a:avLst/>
                          </a:prstGeom>
                          <a:noFill/>
                          <a:ln w="9525">
                            <a:noFill/>
                            <a:miter lim="800000"/>
                            <a:headEnd/>
                            <a:tailEnd/>
                          </a:ln>
                        </pic:spPr>
                      </pic:pic>
                    </a:graphicData>
                  </a:graphic>
                </wp:inline>
              </w:drawing>
            </w:r>
          </w:p>
        </w:tc>
      </w:tr>
      <w:tr w:rsidR="009F6388" w:rsidRPr="002F0921" w14:paraId="1989F521" w14:textId="77777777" w:rsidTr="009F6388">
        <w:trPr>
          <w:trHeight w:val="75"/>
        </w:trPr>
        <w:tc>
          <w:tcPr>
            <w:tcW w:w="3261" w:type="dxa"/>
            <w:vMerge/>
          </w:tcPr>
          <w:p w14:paraId="34B7E6E6" w14:textId="77777777" w:rsidR="009F6388" w:rsidRPr="002F0921" w:rsidRDefault="009F6388" w:rsidP="009F6388">
            <w:pPr>
              <w:spacing w:after="0"/>
              <w:ind w:left="-284" w:right="-188"/>
              <w:rPr>
                <w:rFonts w:cs="Arial"/>
                <w:b/>
                <w:i/>
                <w:szCs w:val="24"/>
              </w:rPr>
            </w:pPr>
          </w:p>
        </w:tc>
        <w:tc>
          <w:tcPr>
            <w:tcW w:w="3543" w:type="dxa"/>
          </w:tcPr>
          <w:p w14:paraId="0E21E551" w14:textId="77777777" w:rsidR="009F6388" w:rsidRPr="009F6388" w:rsidRDefault="009F6388" w:rsidP="009F6388">
            <w:pPr>
              <w:spacing w:after="0" w:line="240" w:lineRule="auto"/>
              <w:ind w:left="78" w:right="-188"/>
              <w:rPr>
                <w:rFonts w:ascii="Arial" w:hAnsi="Arial" w:cs="Arial"/>
                <w:bCs/>
                <w:sz w:val="23"/>
                <w:szCs w:val="23"/>
                <w:lang w:eastAsia="en-GB"/>
              </w:rPr>
            </w:pPr>
            <w:r w:rsidRPr="009F6388">
              <w:rPr>
                <w:rFonts w:ascii="Arial" w:hAnsi="Arial" w:cs="Arial"/>
                <w:bCs/>
                <w:sz w:val="23"/>
                <w:szCs w:val="23"/>
                <w:lang w:eastAsia="en-GB"/>
              </w:rPr>
              <w:t>Nick Davison</w:t>
            </w:r>
          </w:p>
          <w:p w14:paraId="45670D26" w14:textId="77777777" w:rsidR="009F6388" w:rsidRPr="009F6388" w:rsidRDefault="009F6388" w:rsidP="009F6388">
            <w:pPr>
              <w:spacing w:after="0" w:line="240" w:lineRule="auto"/>
              <w:ind w:left="78" w:right="-188"/>
              <w:rPr>
                <w:rFonts w:ascii="Arial" w:hAnsi="Arial" w:cs="Arial"/>
                <w:bCs/>
                <w:sz w:val="23"/>
                <w:szCs w:val="23"/>
                <w:lang w:eastAsia="en-GB"/>
              </w:rPr>
            </w:pPr>
            <w:r w:rsidRPr="009F6388">
              <w:rPr>
                <w:rFonts w:ascii="Arial" w:hAnsi="Arial" w:cs="Arial"/>
                <w:bCs/>
                <w:sz w:val="23"/>
                <w:szCs w:val="23"/>
                <w:lang w:eastAsia="en-GB"/>
              </w:rPr>
              <w:t>Assistant Chief Constable</w:t>
            </w:r>
          </w:p>
          <w:p w14:paraId="1D70318A" w14:textId="77777777" w:rsidR="009F6388" w:rsidRPr="009F6388" w:rsidRDefault="009F6388" w:rsidP="009F6388">
            <w:pPr>
              <w:spacing w:after="0" w:line="240" w:lineRule="auto"/>
              <w:ind w:left="-284" w:right="-188"/>
              <w:rPr>
                <w:rFonts w:ascii="Arial" w:hAnsi="Arial" w:cs="Arial"/>
                <w:bCs/>
                <w:sz w:val="23"/>
                <w:szCs w:val="23"/>
                <w:lang w:eastAsia="en-GB"/>
              </w:rPr>
            </w:pPr>
          </w:p>
          <w:p w14:paraId="74294097" w14:textId="77777777" w:rsidR="009F6388" w:rsidRPr="009F6388" w:rsidRDefault="009F6388" w:rsidP="009F6388">
            <w:pPr>
              <w:spacing w:after="0" w:line="240" w:lineRule="auto"/>
              <w:ind w:left="-284" w:right="-188"/>
              <w:rPr>
                <w:rFonts w:ascii="Arial" w:hAnsi="Arial" w:cs="Arial"/>
                <w:sz w:val="23"/>
                <w:szCs w:val="23"/>
              </w:rPr>
            </w:pPr>
          </w:p>
        </w:tc>
        <w:tc>
          <w:tcPr>
            <w:tcW w:w="3114" w:type="dxa"/>
          </w:tcPr>
          <w:p w14:paraId="6D9FC94E" w14:textId="77777777" w:rsidR="009F6388" w:rsidRPr="009F6388" w:rsidRDefault="009F6388" w:rsidP="009F6388">
            <w:pPr>
              <w:spacing w:after="0" w:line="240" w:lineRule="auto"/>
              <w:ind w:left="30" w:right="-188"/>
              <w:rPr>
                <w:rFonts w:ascii="Arial" w:hAnsi="Arial" w:cs="Arial"/>
                <w:bCs/>
                <w:sz w:val="23"/>
                <w:szCs w:val="23"/>
                <w:lang w:eastAsia="en-GB"/>
              </w:rPr>
            </w:pPr>
            <w:r w:rsidRPr="009F6388">
              <w:rPr>
                <w:rFonts w:ascii="Arial" w:hAnsi="Arial" w:cs="Arial"/>
                <w:bCs/>
                <w:sz w:val="23"/>
                <w:szCs w:val="23"/>
                <w:lang w:eastAsia="en-GB"/>
              </w:rPr>
              <w:t>Paul Sanford</w:t>
            </w:r>
          </w:p>
          <w:p w14:paraId="25FA9745" w14:textId="77777777" w:rsidR="009F6388" w:rsidRPr="009F6388" w:rsidRDefault="009F6388" w:rsidP="009F6388">
            <w:pPr>
              <w:spacing w:after="0" w:line="240" w:lineRule="auto"/>
              <w:ind w:left="30" w:right="-188"/>
              <w:rPr>
                <w:rFonts w:ascii="Arial" w:hAnsi="Arial" w:cs="Arial"/>
                <w:sz w:val="23"/>
                <w:szCs w:val="23"/>
              </w:rPr>
            </w:pPr>
            <w:r w:rsidRPr="009F6388">
              <w:rPr>
                <w:rFonts w:ascii="Arial" w:hAnsi="Arial" w:cs="Arial"/>
                <w:bCs/>
                <w:sz w:val="23"/>
                <w:szCs w:val="23"/>
                <w:lang w:eastAsia="en-GB"/>
              </w:rPr>
              <w:t>Chief Constable</w:t>
            </w:r>
          </w:p>
        </w:tc>
      </w:tr>
      <w:tr w:rsidR="009F6388" w:rsidRPr="002F0921" w14:paraId="6927E74D" w14:textId="77777777" w:rsidTr="009F6388">
        <w:trPr>
          <w:trHeight w:val="650"/>
        </w:trPr>
        <w:tc>
          <w:tcPr>
            <w:tcW w:w="3261" w:type="dxa"/>
            <w:vMerge w:val="restart"/>
          </w:tcPr>
          <w:p w14:paraId="5C8DBC44" w14:textId="77777777" w:rsidR="009F6388" w:rsidRPr="002F0921" w:rsidRDefault="009F6388" w:rsidP="009F6388">
            <w:pPr>
              <w:spacing w:after="0"/>
              <w:ind w:left="-105" w:right="-188"/>
              <w:rPr>
                <w:rFonts w:cs="Arial"/>
                <w:b/>
                <w:i/>
                <w:szCs w:val="24"/>
              </w:rPr>
            </w:pPr>
            <w:r w:rsidRPr="002F0921">
              <w:rPr>
                <w:rFonts w:cs="Arial"/>
                <w:noProof/>
                <w:szCs w:val="24"/>
                <w:lang w:eastAsia="en-GB"/>
              </w:rPr>
              <w:drawing>
                <wp:inline distT="0" distB="0" distL="0" distR="0" wp14:anchorId="4A8CB6EF" wp14:editId="1352C033">
                  <wp:extent cx="1714500" cy="694055"/>
                  <wp:effectExtent l="0" t="0" r="0" b="0"/>
                  <wp:docPr id="14" name="Picture 1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and white 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694055"/>
                          </a:xfrm>
                          <a:prstGeom prst="rect">
                            <a:avLst/>
                          </a:prstGeom>
                          <a:noFill/>
                          <a:ln>
                            <a:noFill/>
                          </a:ln>
                        </pic:spPr>
                      </pic:pic>
                    </a:graphicData>
                  </a:graphic>
                </wp:inline>
              </w:drawing>
            </w:r>
          </w:p>
          <w:p w14:paraId="447C6F45" w14:textId="77777777" w:rsidR="009F6388" w:rsidRPr="002F0921" w:rsidRDefault="009F6388" w:rsidP="009F6388">
            <w:pPr>
              <w:spacing w:after="0"/>
              <w:ind w:left="-284" w:right="-188"/>
              <w:rPr>
                <w:rFonts w:cs="Arial"/>
                <w:b/>
                <w:i/>
                <w:szCs w:val="24"/>
              </w:rPr>
            </w:pPr>
          </w:p>
        </w:tc>
        <w:tc>
          <w:tcPr>
            <w:tcW w:w="3543" w:type="dxa"/>
          </w:tcPr>
          <w:p w14:paraId="74C5797D" w14:textId="77777777" w:rsidR="009F6388" w:rsidRPr="002F0921" w:rsidRDefault="009F6388" w:rsidP="009F6388">
            <w:pPr>
              <w:spacing w:after="0"/>
              <w:ind w:right="-188"/>
              <w:rPr>
                <w:rFonts w:cs="Arial"/>
                <w:szCs w:val="24"/>
              </w:rPr>
            </w:pPr>
            <w:r>
              <w:rPr>
                <w:noProof/>
              </w:rPr>
              <w:drawing>
                <wp:inline distT="0" distB="0" distL="0" distR="0" wp14:anchorId="68A4220B" wp14:editId="7BBADEB4">
                  <wp:extent cx="1504950" cy="571500"/>
                  <wp:effectExtent l="0" t="0" r="0" b="0"/>
                  <wp:docPr id="6" name="Picture 3" descr="A signature of a car&#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3" descr="A signature of a car&#10;&#10;Description automatically generated"/>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p>
        </w:tc>
        <w:tc>
          <w:tcPr>
            <w:tcW w:w="3114" w:type="dxa"/>
          </w:tcPr>
          <w:p w14:paraId="56D29EEE" w14:textId="77777777" w:rsidR="009F6388" w:rsidRPr="002F0921" w:rsidRDefault="009F6388" w:rsidP="009F6388">
            <w:pPr>
              <w:spacing w:after="0"/>
              <w:ind w:right="-188"/>
              <w:rPr>
                <w:rFonts w:cs="Arial"/>
                <w:szCs w:val="24"/>
              </w:rPr>
            </w:pPr>
            <w:r>
              <w:rPr>
                <w:rFonts w:cs="Arial"/>
                <w:noProof/>
                <w:szCs w:val="24"/>
              </w:rPr>
              <w:drawing>
                <wp:inline distT="0" distB="0" distL="0" distR="0" wp14:anchorId="4AFE9002" wp14:editId="22E776DE">
                  <wp:extent cx="1630680" cy="581025"/>
                  <wp:effectExtent l="0" t="0" r="762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rotWithShape="1">
                          <a:blip r:embed="rId23" cstate="print">
                            <a:extLst>
                              <a:ext uri="{28A0092B-C50C-407E-A947-70E740481C1C}">
                                <a14:useLocalDpi xmlns:a14="http://schemas.microsoft.com/office/drawing/2010/main" val="0"/>
                              </a:ext>
                            </a:extLst>
                          </a:blip>
                          <a:srcRect b="42991"/>
                          <a:stretch/>
                        </pic:blipFill>
                        <pic:spPr bwMode="auto">
                          <a:xfrm>
                            <a:off x="0" y="0"/>
                            <a:ext cx="1630680" cy="581025"/>
                          </a:xfrm>
                          <a:prstGeom prst="rect">
                            <a:avLst/>
                          </a:prstGeom>
                          <a:ln>
                            <a:noFill/>
                          </a:ln>
                          <a:extLst>
                            <a:ext uri="{53640926-AAD7-44D8-BBD7-CCE9431645EC}">
                              <a14:shadowObscured xmlns:a14="http://schemas.microsoft.com/office/drawing/2010/main"/>
                            </a:ext>
                          </a:extLst>
                        </pic:spPr>
                      </pic:pic>
                    </a:graphicData>
                  </a:graphic>
                </wp:inline>
              </w:drawing>
            </w:r>
          </w:p>
        </w:tc>
      </w:tr>
      <w:tr w:rsidR="009F6388" w:rsidRPr="002F0921" w14:paraId="0F708143" w14:textId="77777777" w:rsidTr="009F6388">
        <w:trPr>
          <w:trHeight w:val="75"/>
        </w:trPr>
        <w:tc>
          <w:tcPr>
            <w:tcW w:w="3261" w:type="dxa"/>
            <w:vMerge/>
          </w:tcPr>
          <w:p w14:paraId="3AE162D1" w14:textId="77777777" w:rsidR="009F6388" w:rsidRPr="002F0921" w:rsidRDefault="009F6388" w:rsidP="009F6388">
            <w:pPr>
              <w:spacing w:after="0"/>
              <w:ind w:left="-284" w:right="-188"/>
              <w:rPr>
                <w:rFonts w:cs="Arial"/>
                <w:b/>
                <w:i/>
                <w:szCs w:val="24"/>
              </w:rPr>
            </w:pPr>
          </w:p>
        </w:tc>
        <w:tc>
          <w:tcPr>
            <w:tcW w:w="3543" w:type="dxa"/>
          </w:tcPr>
          <w:p w14:paraId="7398D0B4" w14:textId="77777777" w:rsidR="009F6388" w:rsidRPr="009F6388" w:rsidRDefault="009F6388" w:rsidP="009F6388">
            <w:pPr>
              <w:spacing w:after="0" w:line="240" w:lineRule="auto"/>
              <w:ind w:right="-12"/>
              <w:rPr>
                <w:rFonts w:ascii="Arial" w:hAnsi="Arial" w:cs="Arial"/>
                <w:sz w:val="23"/>
                <w:szCs w:val="23"/>
              </w:rPr>
            </w:pPr>
            <w:r w:rsidRPr="009F6388">
              <w:rPr>
                <w:rFonts w:ascii="Arial" w:hAnsi="Arial" w:cs="Arial"/>
                <w:sz w:val="23"/>
                <w:szCs w:val="23"/>
              </w:rPr>
              <w:t>Patricia D’Orsi</w:t>
            </w:r>
          </w:p>
          <w:p w14:paraId="488B6EFE" w14:textId="77777777" w:rsidR="009F6388" w:rsidRPr="009F6388" w:rsidRDefault="009F6388" w:rsidP="009F6388">
            <w:pPr>
              <w:spacing w:after="0" w:line="240" w:lineRule="auto"/>
              <w:rPr>
                <w:rFonts w:ascii="Arial" w:hAnsi="Arial" w:cs="Arial"/>
                <w:sz w:val="23"/>
                <w:szCs w:val="23"/>
              </w:rPr>
            </w:pPr>
            <w:r w:rsidRPr="009F6388">
              <w:rPr>
                <w:rFonts w:ascii="Arial" w:hAnsi="Arial" w:cs="Arial"/>
                <w:sz w:val="23"/>
                <w:szCs w:val="23"/>
                <w:lang w:val="en-US" w:eastAsia="en-GB"/>
              </w:rPr>
              <w:t xml:space="preserve">Executive Director of Nursing </w:t>
            </w:r>
          </w:p>
          <w:p w14:paraId="282DEBCE" w14:textId="77777777" w:rsidR="009F6388" w:rsidRPr="009F6388" w:rsidRDefault="009F6388" w:rsidP="009F6388">
            <w:pPr>
              <w:spacing w:after="0" w:line="240" w:lineRule="auto"/>
              <w:ind w:right="-12"/>
              <w:rPr>
                <w:rFonts w:ascii="Arial" w:hAnsi="Arial" w:cs="Arial"/>
                <w:color w:val="000000"/>
                <w:sz w:val="23"/>
                <w:szCs w:val="23"/>
              </w:rPr>
            </w:pPr>
            <w:r w:rsidRPr="009F6388">
              <w:rPr>
                <w:rFonts w:ascii="Arial" w:hAnsi="Arial" w:cs="Arial"/>
                <w:color w:val="000000"/>
                <w:sz w:val="23"/>
                <w:szCs w:val="23"/>
              </w:rPr>
              <w:t>Norfolk and Waveney Integrated Care Board</w:t>
            </w:r>
          </w:p>
          <w:p w14:paraId="04BBF609" w14:textId="77777777" w:rsidR="009F6388" w:rsidRPr="009F6388" w:rsidRDefault="009F6388" w:rsidP="009F6388">
            <w:pPr>
              <w:spacing w:after="0" w:line="240" w:lineRule="auto"/>
              <w:ind w:left="-284" w:right="-188"/>
              <w:rPr>
                <w:rFonts w:ascii="Arial" w:hAnsi="Arial" w:cs="Arial"/>
                <w:sz w:val="23"/>
                <w:szCs w:val="23"/>
              </w:rPr>
            </w:pPr>
          </w:p>
        </w:tc>
        <w:tc>
          <w:tcPr>
            <w:tcW w:w="3114" w:type="dxa"/>
          </w:tcPr>
          <w:p w14:paraId="39DA7396" w14:textId="77777777" w:rsidR="009F6388" w:rsidRPr="009F6388" w:rsidRDefault="009F6388" w:rsidP="009F6388">
            <w:pPr>
              <w:spacing w:after="0" w:line="240" w:lineRule="auto"/>
              <w:ind w:left="30" w:right="-188"/>
              <w:rPr>
                <w:rFonts w:ascii="Arial" w:hAnsi="Arial" w:cs="Arial"/>
                <w:sz w:val="23"/>
                <w:szCs w:val="23"/>
              </w:rPr>
            </w:pPr>
            <w:r w:rsidRPr="009F6388">
              <w:rPr>
                <w:rFonts w:ascii="Arial" w:hAnsi="Arial" w:cs="Arial"/>
                <w:sz w:val="23"/>
                <w:szCs w:val="23"/>
              </w:rPr>
              <w:t>Tracey Bleakley</w:t>
            </w:r>
          </w:p>
          <w:p w14:paraId="0C9123CD" w14:textId="77777777" w:rsidR="009F6388" w:rsidRPr="009F6388" w:rsidRDefault="009F6388" w:rsidP="009F6388">
            <w:pPr>
              <w:spacing w:after="0" w:line="240" w:lineRule="auto"/>
              <w:ind w:left="30" w:right="-188"/>
              <w:rPr>
                <w:rFonts w:ascii="Arial" w:hAnsi="Arial" w:cs="Arial"/>
                <w:sz w:val="23"/>
                <w:szCs w:val="23"/>
              </w:rPr>
            </w:pPr>
            <w:r w:rsidRPr="009F6388">
              <w:rPr>
                <w:rFonts w:ascii="Arial" w:hAnsi="Arial" w:cs="Arial"/>
                <w:sz w:val="23"/>
                <w:szCs w:val="23"/>
              </w:rPr>
              <w:t xml:space="preserve">Chief Executive Officer, Norfolk &amp; Waveney </w:t>
            </w:r>
          </w:p>
          <w:p w14:paraId="37172EF0" w14:textId="77777777" w:rsidR="009F6388" w:rsidRPr="009F6388" w:rsidRDefault="009F6388" w:rsidP="009F6388">
            <w:pPr>
              <w:spacing w:after="0" w:line="240" w:lineRule="auto"/>
              <w:ind w:left="30" w:right="-188"/>
              <w:rPr>
                <w:rFonts w:ascii="Arial" w:hAnsi="Arial" w:cs="Arial"/>
                <w:sz w:val="23"/>
                <w:szCs w:val="23"/>
              </w:rPr>
            </w:pPr>
            <w:r w:rsidRPr="009F6388">
              <w:rPr>
                <w:rFonts w:ascii="Arial" w:hAnsi="Arial" w:cs="Arial"/>
                <w:sz w:val="23"/>
                <w:szCs w:val="23"/>
              </w:rPr>
              <w:t>Integrated Care Board</w:t>
            </w:r>
          </w:p>
        </w:tc>
      </w:tr>
    </w:tbl>
    <w:p w14:paraId="642A0B0F" w14:textId="77777777" w:rsidR="009F6388" w:rsidRDefault="009F6388" w:rsidP="009F6388">
      <w:pPr>
        <w:spacing w:after="0" w:line="240" w:lineRule="auto"/>
        <w:rPr>
          <w:rFonts w:ascii="Arial" w:eastAsia="Calibri" w:hAnsi="Arial" w:cs="Arial"/>
          <w:sz w:val="24"/>
          <w:szCs w:val="24"/>
          <w:lang w:val="en-US"/>
        </w:rPr>
      </w:pPr>
    </w:p>
    <w:p w14:paraId="1EA31A77" w14:textId="77777777" w:rsidR="009F6388" w:rsidRDefault="009F6388" w:rsidP="00AA3768">
      <w:pPr>
        <w:spacing w:after="0" w:line="240" w:lineRule="auto"/>
        <w:rPr>
          <w:rFonts w:ascii="Arial" w:eastAsia="Calibri" w:hAnsi="Arial" w:cs="Arial"/>
          <w:sz w:val="24"/>
          <w:szCs w:val="24"/>
          <w:lang w:val="en-US"/>
        </w:rPr>
      </w:pPr>
    </w:p>
    <w:p w14:paraId="789D3D7B" w14:textId="77777777" w:rsidR="00886A2A" w:rsidRPr="00144318" w:rsidRDefault="00886A2A" w:rsidP="00AA3768">
      <w:pPr>
        <w:spacing w:after="0" w:line="240" w:lineRule="auto"/>
        <w:rPr>
          <w:rFonts w:ascii="Arial" w:eastAsia="Calibri" w:hAnsi="Arial" w:cs="Arial"/>
          <w:lang w:val="en-US"/>
        </w:rPr>
      </w:pPr>
      <w:r w:rsidRPr="00144318">
        <w:rPr>
          <w:rFonts w:ascii="Arial" w:eastAsia="Calibri" w:hAnsi="Arial" w:cs="Arial"/>
          <w:lang w:val="en-US"/>
        </w:rPr>
        <w:br w:type="page"/>
      </w:r>
    </w:p>
    <w:p w14:paraId="434C9C15" w14:textId="5D5D15B7" w:rsidR="00886A2A" w:rsidRDefault="00886A2A" w:rsidP="00AA3768">
      <w:pPr>
        <w:spacing w:after="0" w:line="240" w:lineRule="auto"/>
        <w:rPr>
          <w:rFonts w:ascii="Arial" w:eastAsia="Calibri" w:hAnsi="Arial" w:cs="Arial"/>
          <w:b/>
          <w:sz w:val="28"/>
          <w:szCs w:val="28"/>
        </w:rPr>
      </w:pPr>
      <w:r w:rsidRPr="00326C7F">
        <w:rPr>
          <w:rFonts w:ascii="Arial" w:eastAsia="Calibri" w:hAnsi="Arial" w:cs="Arial"/>
          <w:b/>
          <w:sz w:val="28"/>
          <w:szCs w:val="28"/>
        </w:rPr>
        <w:lastRenderedPageBreak/>
        <w:t>2</w:t>
      </w:r>
      <w:r w:rsidRPr="00326C7F">
        <w:rPr>
          <w:rFonts w:ascii="Arial" w:eastAsia="Calibri" w:hAnsi="Arial" w:cs="Arial"/>
          <w:b/>
          <w:sz w:val="28"/>
          <w:szCs w:val="28"/>
        </w:rPr>
        <w:tab/>
      </w:r>
      <w:r>
        <w:rPr>
          <w:rFonts w:ascii="Arial" w:eastAsia="Calibri" w:hAnsi="Arial" w:cs="Arial"/>
          <w:b/>
          <w:sz w:val="28"/>
          <w:szCs w:val="28"/>
        </w:rPr>
        <w:t>Flowchart for Referrals to</w:t>
      </w:r>
      <w:r w:rsidRPr="00326C7F">
        <w:rPr>
          <w:rFonts w:ascii="Arial" w:eastAsia="Calibri" w:hAnsi="Arial" w:cs="Arial"/>
          <w:b/>
          <w:sz w:val="28"/>
          <w:szCs w:val="28"/>
        </w:rPr>
        <w:t xml:space="preserve"> SPRG</w:t>
      </w:r>
    </w:p>
    <w:p w14:paraId="5716F09C" w14:textId="21C8E755" w:rsidR="00037B84" w:rsidRPr="00326C7F" w:rsidRDefault="00C9004B" w:rsidP="00AA3768">
      <w:pPr>
        <w:spacing w:after="0" w:line="240" w:lineRule="auto"/>
        <w:rPr>
          <w:rFonts w:ascii="Arial" w:eastAsia="Calibri" w:hAnsi="Arial" w:cs="Arial"/>
          <w:b/>
          <w:sz w:val="28"/>
          <w:szCs w:val="28"/>
        </w:rPr>
      </w:pPr>
      <w:r w:rsidRPr="00144318">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76B4EBBF" wp14:editId="55569C8D">
                <wp:simplePos x="0" y="0"/>
                <wp:positionH relativeFrom="column">
                  <wp:posOffset>26035</wp:posOffset>
                </wp:positionH>
                <wp:positionV relativeFrom="paragraph">
                  <wp:posOffset>10160</wp:posOffset>
                </wp:positionV>
                <wp:extent cx="6395663" cy="1289407"/>
                <wp:effectExtent l="0" t="0" r="24765"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663" cy="1289407"/>
                        </a:xfrm>
                        <a:prstGeom prst="rect">
                          <a:avLst/>
                        </a:prstGeom>
                        <a:solidFill>
                          <a:srgbClr val="FFFFFF"/>
                        </a:solidFill>
                        <a:ln w="9525">
                          <a:solidFill>
                            <a:srgbClr val="000000"/>
                          </a:solidFill>
                          <a:miter lim="800000"/>
                          <a:headEnd/>
                          <a:tailEnd/>
                        </a:ln>
                      </wps:spPr>
                      <wps:txbx>
                        <w:txbxContent>
                          <w:p w14:paraId="5441A16D" w14:textId="1DAABB54" w:rsidR="00C9004B" w:rsidRDefault="009F6388" w:rsidP="00886A2A">
                            <w:pPr>
                              <w:pStyle w:val="CommentText"/>
                              <w:spacing w:after="0"/>
                              <w:jc w:val="center"/>
                              <w:rPr>
                                <w:rFonts w:ascii="Arial" w:hAnsi="Arial" w:cs="Arial"/>
                                <w:sz w:val="21"/>
                                <w:szCs w:val="21"/>
                              </w:rPr>
                            </w:pPr>
                            <w:r>
                              <w:rPr>
                                <w:rFonts w:ascii="Arial" w:hAnsi="Arial" w:cs="Arial"/>
                                <w:sz w:val="21"/>
                                <w:szCs w:val="21"/>
                              </w:rPr>
                              <w:t>The</w:t>
                            </w:r>
                            <w:r w:rsidR="00EC05E2" w:rsidRPr="00F11E59">
                              <w:rPr>
                                <w:rFonts w:ascii="Arial" w:hAnsi="Arial" w:cs="Arial"/>
                                <w:sz w:val="21"/>
                                <w:szCs w:val="21"/>
                              </w:rPr>
                              <w:t xml:space="preserve"> LA </w:t>
                            </w:r>
                            <w:r w:rsidR="00464834">
                              <w:rPr>
                                <w:rFonts w:ascii="Arial" w:hAnsi="Arial" w:cs="Arial"/>
                                <w:sz w:val="21"/>
                                <w:szCs w:val="21"/>
                              </w:rPr>
                              <w:t>is responsible for submitting Serious In</w:t>
                            </w:r>
                            <w:r w:rsidR="00EC05E2" w:rsidRPr="00F11E59">
                              <w:rPr>
                                <w:rFonts w:ascii="Arial" w:hAnsi="Arial" w:cs="Arial"/>
                                <w:sz w:val="21"/>
                                <w:szCs w:val="21"/>
                              </w:rPr>
                              <w:t>cident</w:t>
                            </w:r>
                            <w:r w:rsidR="00464834">
                              <w:rPr>
                                <w:rFonts w:ascii="Arial" w:hAnsi="Arial" w:cs="Arial"/>
                                <w:sz w:val="21"/>
                                <w:szCs w:val="21"/>
                              </w:rPr>
                              <w:t xml:space="preserve"> Notification</w:t>
                            </w:r>
                            <w:r w:rsidR="00EC05E2" w:rsidRPr="00F11E59">
                              <w:rPr>
                                <w:rFonts w:ascii="Arial" w:hAnsi="Arial" w:cs="Arial"/>
                                <w:sz w:val="21"/>
                                <w:szCs w:val="21"/>
                              </w:rPr>
                              <w:t xml:space="preserve">s to the </w:t>
                            </w:r>
                            <w:r w:rsidR="00EC05E2">
                              <w:rPr>
                                <w:rFonts w:ascii="Arial" w:hAnsi="Arial" w:cs="Arial"/>
                                <w:sz w:val="21"/>
                                <w:szCs w:val="21"/>
                              </w:rPr>
                              <w:t>National Panel</w:t>
                            </w:r>
                            <w:r w:rsidR="00EC05E2" w:rsidRPr="00F11E59">
                              <w:rPr>
                                <w:rFonts w:ascii="Arial" w:hAnsi="Arial" w:cs="Arial"/>
                                <w:sz w:val="21"/>
                                <w:szCs w:val="21"/>
                              </w:rPr>
                              <w:t xml:space="preserve"> where </w:t>
                            </w:r>
                          </w:p>
                          <w:p w14:paraId="270FD61A" w14:textId="12C2ED40" w:rsidR="00C9004B" w:rsidRDefault="00EC05E2" w:rsidP="00886A2A">
                            <w:pPr>
                              <w:pStyle w:val="CommentText"/>
                              <w:spacing w:after="0"/>
                              <w:jc w:val="center"/>
                              <w:rPr>
                                <w:rFonts w:ascii="Arial" w:hAnsi="Arial" w:cs="Arial"/>
                                <w:sz w:val="21"/>
                                <w:szCs w:val="21"/>
                              </w:rPr>
                            </w:pPr>
                            <w:r w:rsidRPr="00C9004B">
                              <w:rPr>
                                <w:rFonts w:ascii="Arial" w:hAnsi="Arial" w:cs="Arial"/>
                                <w:b/>
                                <w:bCs/>
                                <w:sz w:val="21"/>
                                <w:szCs w:val="21"/>
                                <w:u w:val="single"/>
                              </w:rPr>
                              <w:t xml:space="preserve">abuse/ neglect suspected </w:t>
                            </w:r>
                            <w:r w:rsidR="00C9004B">
                              <w:rPr>
                                <w:rFonts w:ascii="Arial" w:hAnsi="Arial" w:cs="Arial"/>
                                <w:b/>
                                <w:bCs/>
                                <w:sz w:val="21"/>
                                <w:szCs w:val="21"/>
                                <w:u w:val="single"/>
                              </w:rPr>
                              <w:t xml:space="preserve">and </w:t>
                            </w:r>
                            <w:r w:rsidRPr="00C9004B">
                              <w:rPr>
                                <w:rFonts w:ascii="Arial" w:hAnsi="Arial" w:cs="Arial"/>
                                <w:b/>
                                <w:bCs/>
                                <w:sz w:val="21"/>
                                <w:szCs w:val="21"/>
                                <w:u w:val="single"/>
                              </w:rPr>
                              <w:t>if the child dies or suffers serious harm - in the LA</w:t>
                            </w:r>
                            <w:r w:rsidR="00C9004B">
                              <w:rPr>
                                <w:rFonts w:ascii="Arial" w:hAnsi="Arial" w:cs="Arial"/>
                                <w:b/>
                                <w:bCs/>
                                <w:sz w:val="21"/>
                                <w:szCs w:val="21"/>
                                <w:u w:val="single"/>
                              </w:rPr>
                              <w:t>’</w:t>
                            </w:r>
                            <w:r w:rsidRPr="00C9004B">
                              <w:rPr>
                                <w:rFonts w:ascii="Arial" w:hAnsi="Arial" w:cs="Arial"/>
                                <w:b/>
                                <w:bCs/>
                                <w:sz w:val="21"/>
                                <w:szCs w:val="21"/>
                                <w:u w:val="single"/>
                              </w:rPr>
                              <w:t xml:space="preserve">s area or normally resident there </w:t>
                            </w:r>
                            <w:r w:rsidR="00C9004B">
                              <w:rPr>
                                <w:rFonts w:ascii="Arial" w:hAnsi="Arial" w:cs="Arial"/>
                                <w:b/>
                                <w:bCs/>
                                <w:sz w:val="21"/>
                                <w:szCs w:val="21"/>
                                <w:u w:val="single"/>
                              </w:rPr>
                              <w:t>&amp;</w:t>
                            </w:r>
                            <w:r w:rsidRPr="00C9004B">
                              <w:rPr>
                                <w:rFonts w:ascii="Arial" w:hAnsi="Arial" w:cs="Arial"/>
                                <w:b/>
                                <w:bCs/>
                                <w:sz w:val="21"/>
                                <w:szCs w:val="21"/>
                                <w:u w:val="single"/>
                              </w:rPr>
                              <w:t xml:space="preserve">/or if a Looked After Child </w:t>
                            </w:r>
                            <w:r w:rsidR="00045F23">
                              <w:rPr>
                                <w:rFonts w:ascii="Arial" w:hAnsi="Arial" w:cs="Arial"/>
                                <w:b/>
                                <w:bCs/>
                                <w:sz w:val="21"/>
                                <w:szCs w:val="21"/>
                                <w:u w:val="single"/>
                              </w:rPr>
                              <w:t xml:space="preserve">or care leaver </w:t>
                            </w:r>
                            <w:r w:rsidRPr="00C9004B">
                              <w:rPr>
                                <w:rFonts w:ascii="Arial" w:hAnsi="Arial" w:cs="Arial"/>
                                <w:b/>
                                <w:bCs/>
                                <w:sz w:val="21"/>
                                <w:szCs w:val="21"/>
                                <w:u w:val="single"/>
                              </w:rPr>
                              <w:t>dies</w:t>
                            </w:r>
                            <w:r w:rsidRPr="005D1453">
                              <w:rPr>
                                <w:rFonts w:ascii="Arial" w:hAnsi="Arial" w:cs="Arial"/>
                                <w:b/>
                                <w:bCs/>
                                <w:sz w:val="21"/>
                                <w:szCs w:val="21"/>
                                <w:u w:val="single"/>
                              </w:rPr>
                              <w:t>..</w:t>
                            </w:r>
                            <w:r w:rsidRPr="00F11E59">
                              <w:rPr>
                                <w:rFonts w:ascii="Arial" w:hAnsi="Arial" w:cs="Arial"/>
                                <w:sz w:val="21"/>
                                <w:szCs w:val="21"/>
                              </w:rPr>
                              <w:t xml:space="preserve">  </w:t>
                            </w:r>
                          </w:p>
                          <w:p w14:paraId="4B46B310" w14:textId="4F5CB0B1" w:rsidR="009F6388" w:rsidRPr="009F6388" w:rsidRDefault="00C9004B" w:rsidP="009F6388">
                            <w:pPr>
                              <w:pStyle w:val="CommentText"/>
                              <w:spacing w:after="0"/>
                              <w:jc w:val="center"/>
                              <w:rPr>
                                <w:rFonts w:ascii="Arial" w:hAnsi="Arial" w:cs="Arial"/>
                                <w:sz w:val="21"/>
                                <w:szCs w:val="21"/>
                              </w:rPr>
                            </w:pPr>
                            <w:r w:rsidRPr="009F6388">
                              <w:rPr>
                                <w:rFonts w:ascii="Arial" w:hAnsi="Arial" w:cs="Arial"/>
                                <w:sz w:val="21"/>
                                <w:szCs w:val="21"/>
                              </w:rPr>
                              <w:t xml:space="preserve">A child is anyone under the age of 18 at the time of incident.  </w:t>
                            </w:r>
                          </w:p>
                          <w:p w14:paraId="56171D26" w14:textId="545B7C41" w:rsidR="00EC05E2" w:rsidRPr="009F6388" w:rsidRDefault="00045F23" w:rsidP="00886A2A">
                            <w:pPr>
                              <w:pStyle w:val="CommentText"/>
                              <w:spacing w:after="0"/>
                              <w:jc w:val="center"/>
                              <w:rPr>
                                <w:rFonts w:ascii="Arial" w:hAnsi="Arial" w:cs="Arial"/>
                                <w:b/>
                                <w:sz w:val="21"/>
                                <w:szCs w:val="21"/>
                              </w:rPr>
                            </w:pPr>
                            <w:r w:rsidRPr="00476407">
                              <w:rPr>
                                <w:rFonts w:ascii="Arial" w:hAnsi="Arial" w:cs="Arial"/>
                                <w:b/>
                                <w:sz w:val="21"/>
                                <w:szCs w:val="21"/>
                              </w:rPr>
                              <w:t xml:space="preserve">NB </w:t>
                            </w:r>
                            <w:r w:rsidR="009F6388" w:rsidRPr="00476407">
                              <w:rPr>
                                <w:rFonts w:ascii="Arial" w:hAnsi="Arial" w:cs="Arial"/>
                                <w:b/>
                                <w:sz w:val="21"/>
                                <w:szCs w:val="21"/>
                              </w:rPr>
                              <w:t xml:space="preserve">Health </w:t>
                            </w:r>
                            <w:r w:rsidRPr="00476407">
                              <w:rPr>
                                <w:rFonts w:ascii="Arial" w:hAnsi="Arial" w:cs="Arial"/>
                                <w:b/>
                                <w:sz w:val="21"/>
                                <w:szCs w:val="21"/>
                              </w:rPr>
                              <w:t xml:space="preserve">(ICB) </w:t>
                            </w:r>
                            <w:r w:rsidR="009F6388" w:rsidRPr="00476407">
                              <w:rPr>
                                <w:rFonts w:ascii="Arial" w:hAnsi="Arial" w:cs="Arial"/>
                                <w:b/>
                                <w:sz w:val="21"/>
                                <w:szCs w:val="21"/>
                              </w:rPr>
                              <w:t>or Police may put forward cases for notification and provide challenge and/or agreement on all notifications submitted.</w:t>
                            </w:r>
                            <w:r w:rsidRPr="00476407">
                              <w:rPr>
                                <w:rFonts w:ascii="Arial" w:hAnsi="Arial" w:cs="Arial"/>
                                <w:b/>
                                <w:sz w:val="21"/>
                                <w:szCs w:val="21"/>
                              </w:rPr>
                              <w:t xml:space="preserve">  Agreeing cases to submit is a shared responsibility</w:t>
                            </w:r>
                          </w:p>
                          <w:p w14:paraId="4FC61C10" w14:textId="77777777" w:rsidR="00EC05E2" w:rsidRPr="00A25174" w:rsidRDefault="00EC05E2" w:rsidP="00886A2A">
                            <w:pPr>
                              <w:jc w:val="center"/>
                              <w:rPr>
                                <w:rFonts w:ascii="Arial" w:hAnsi="Arial" w:cs="Arial"/>
                                <w:b/>
                                <w:sz w:val="21"/>
                                <w:szCs w:val="21"/>
                              </w:rPr>
                            </w:pPr>
                            <w:r>
                              <w:rPr>
                                <w:rFonts w:ascii="Arial" w:hAnsi="Arial" w:cs="Arial"/>
                                <w:b/>
                                <w:sz w:val="21"/>
                                <w:szCs w:val="21"/>
                              </w:rPr>
                              <w:t>Has</w:t>
                            </w:r>
                            <w:r w:rsidRPr="00A25174">
                              <w:rPr>
                                <w:rFonts w:ascii="Arial" w:hAnsi="Arial" w:cs="Arial"/>
                                <w:b/>
                                <w:sz w:val="21"/>
                                <w:szCs w:val="21"/>
                              </w:rPr>
                              <w:t xml:space="preserve"> the Local Authority </w:t>
                            </w:r>
                            <w:r>
                              <w:rPr>
                                <w:rFonts w:ascii="Arial" w:hAnsi="Arial" w:cs="Arial"/>
                                <w:b/>
                                <w:sz w:val="21"/>
                                <w:szCs w:val="21"/>
                              </w:rPr>
                              <w:t>decided</w:t>
                            </w:r>
                            <w:r w:rsidRPr="00A25174">
                              <w:rPr>
                                <w:rFonts w:ascii="Arial" w:hAnsi="Arial" w:cs="Arial"/>
                                <w:b/>
                                <w:sz w:val="21"/>
                                <w:szCs w:val="21"/>
                              </w:rPr>
                              <w:t xml:space="preserve"> to submit a Serious Incident Notification to Ofsted?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4EBBF" id="_x0000_t202" coordsize="21600,21600" o:spt="202" path="m,l,21600r21600,l21600,xe">
                <v:stroke joinstyle="miter"/>
                <v:path gradientshapeok="t" o:connecttype="rect"/>
              </v:shapetype>
              <v:shape id="Text Box 43" o:spid="_x0000_s1026" type="#_x0000_t202" style="position:absolute;margin-left:2.05pt;margin-top:.8pt;width:503.6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">
                <v:textbox>
                  <w:txbxContent>
                    <w:p w14:paraId="5441A16D" w14:textId="1DAABB54" w:rsidR="00C9004B" w:rsidRDefault="009F6388" w:rsidP="00886A2A">
                      <w:pPr>
                        <w:pStyle w:val="CommentText"/>
                        <w:spacing w:after="0"/>
                        <w:jc w:val="center"/>
                        <w:rPr>
                          <w:rFonts w:ascii="Arial" w:hAnsi="Arial" w:cs="Arial"/>
                          <w:sz w:val="21"/>
                          <w:szCs w:val="21"/>
                        </w:rPr>
                      </w:pPr>
                      <w:r>
                        <w:rPr>
                          <w:rFonts w:ascii="Arial" w:hAnsi="Arial" w:cs="Arial"/>
                          <w:sz w:val="21"/>
                          <w:szCs w:val="21"/>
                        </w:rPr>
                        <w:t>The</w:t>
                      </w:r>
                      <w:r w:rsidR="00EC05E2" w:rsidRPr="00F11E59">
                        <w:rPr>
                          <w:rFonts w:ascii="Arial" w:hAnsi="Arial" w:cs="Arial"/>
                          <w:sz w:val="21"/>
                          <w:szCs w:val="21"/>
                        </w:rPr>
                        <w:t xml:space="preserve"> LA </w:t>
                      </w:r>
                      <w:r w:rsidR="00464834">
                        <w:rPr>
                          <w:rFonts w:ascii="Arial" w:hAnsi="Arial" w:cs="Arial"/>
                          <w:sz w:val="21"/>
                          <w:szCs w:val="21"/>
                        </w:rPr>
                        <w:t>is responsible for submitting Serious In</w:t>
                      </w:r>
                      <w:r w:rsidR="00EC05E2" w:rsidRPr="00F11E59">
                        <w:rPr>
                          <w:rFonts w:ascii="Arial" w:hAnsi="Arial" w:cs="Arial"/>
                          <w:sz w:val="21"/>
                          <w:szCs w:val="21"/>
                        </w:rPr>
                        <w:t>cident</w:t>
                      </w:r>
                      <w:r w:rsidR="00464834">
                        <w:rPr>
                          <w:rFonts w:ascii="Arial" w:hAnsi="Arial" w:cs="Arial"/>
                          <w:sz w:val="21"/>
                          <w:szCs w:val="21"/>
                        </w:rPr>
                        <w:t xml:space="preserve"> Notification</w:t>
                      </w:r>
                      <w:r w:rsidR="00EC05E2" w:rsidRPr="00F11E59">
                        <w:rPr>
                          <w:rFonts w:ascii="Arial" w:hAnsi="Arial" w:cs="Arial"/>
                          <w:sz w:val="21"/>
                          <w:szCs w:val="21"/>
                        </w:rPr>
                        <w:t xml:space="preserve">s to the </w:t>
                      </w:r>
                      <w:r w:rsidR="00EC05E2">
                        <w:rPr>
                          <w:rFonts w:ascii="Arial" w:hAnsi="Arial" w:cs="Arial"/>
                          <w:sz w:val="21"/>
                          <w:szCs w:val="21"/>
                        </w:rPr>
                        <w:t>National Panel</w:t>
                      </w:r>
                      <w:r w:rsidR="00EC05E2" w:rsidRPr="00F11E59">
                        <w:rPr>
                          <w:rFonts w:ascii="Arial" w:hAnsi="Arial" w:cs="Arial"/>
                          <w:sz w:val="21"/>
                          <w:szCs w:val="21"/>
                        </w:rPr>
                        <w:t xml:space="preserve"> where </w:t>
                      </w:r>
                    </w:p>
                    <w:p w14:paraId="270FD61A" w14:textId="12C2ED40" w:rsidR="00C9004B" w:rsidRDefault="00EC05E2" w:rsidP="00886A2A">
                      <w:pPr>
                        <w:pStyle w:val="CommentText"/>
                        <w:spacing w:after="0"/>
                        <w:jc w:val="center"/>
                        <w:rPr>
                          <w:rFonts w:ascii="Arial" w:hAnsi="Arial" w:cs="Arial"/>
                          <w:sz w:val="21"/>
                          <w:szCs w:val="21"/>
                        </w:rPr>
                      </w:pPr>
                      <w:r w:rsidRPr="00C9004B">
                        <w:rPr>
                          <w:rFonts w:ascii="Arial" w:hAnsi="Arial" w:cs="Arial"/>
                          <w:b/>
                          <w:bCs/>
                          <w:sz w:val="21"/>
                          <w:szCs w:val="21"/>
                          <w:u w:val="single"/>
                        </w:rPr>
                        <w:t xml:space="preserve">abuse/ neglect suspected </w:t>
                      </w:r>
                      <w:r w:rsidR="00C9004B">
                        <w:rPr>
                          <w:rFonts w:ascii="Arial" w:hAnsi="Arial" w:cs="Arial"/>
                          <w:b/>
                          <w:bCs/>
                          <w:sz w:val="21"/>
                          <w:szCs w:val="21"/>
                          <w:u w:val="single"/>
                        </w:rPr>
                        <w:t xml:space="preserve">and </w:t>
                      </w:r>
                      <w:r w:rsidRPr="00C9004B">
                        <w:rPr>
                          <w:rFonts w:ascii="Arial" w:hAnsi="Arial" w:cs="Arial"/>
                          <w:b/>
                          <w:bCs/>
                          <w:sz w:val="21"/>
                          <w:szCs w:val="21"/>
                          <w:u w:val="single"/>
                        </w:rPr>
                        <w:t>if the child dies or suffers serious harm - in the LA</w:t>
                      </w:r>
                      <w:r w:rsidR="00C9004B">
                        <w:rPr>
                          <w:rFonts w:ascii="Arial" w:hAnsi="Arial" w:cs="Arial"/>
                          <w:b/>
                          <w:bCs/>
                          <w:sz w:val="21"/>
                          <w:szCs w:val="21"/>
                          <w:u w:val="single"/>
                        </w:rPr>
                        <w:t>’</w:t>
                      </w:r>
                      <w:r w:rsidRPr="00C9004B">
                        <w:rPr>
                          <w:rFonts w:ascii="Arial" w:hAnsi="Arial" w:cs="Arial"/>
                          <w:b/>
                          <w:bCs/>
                          <w:sz w:val="21"/>
                          <w:szCs w:val="21"/>
                          <w:u w:val="single"/>
                        </w:rPr>
                        <w:t xml:space="preserve">s area or normally resident there </w:t>
                      </w:r>
                      <w:r w:rsidR="00C9004B">
                        <w:rPr>
                          <w:rFonts w:ascii="Arial" w:hAnsi="Arial" w:cs="Arial"/>
                          <w:b/>
                          <w:bCs/>
                          <w:sz w:val="21"/>
                          <w:szCs w:val="21"/>
                          <w:u w:val="single"/>
                        </w:rPr>
                        <w:t>&amp;</w:t>
                      </w:r>
                      <w:r w:rsidRPr="00C9004B">
                        <w:rPr>
                          <w:rFonts w:ascii="Arial" w:hAnsi="Arial" w:cs="Arial"/>
                          <w:b/>
                          <w:bCs/>
                          <w:sz w:val="21"/>
                          <w:szCs w:val="21"/>
                          <w:u w:val="single"/>
                        </w:rPr>
                        <w:t xml:space="preserve">/or if a Looked After Child </w:t>
                      </w:r>
                      <w:r w:rsidR="00045F23">
                        <w:rPr>
                          <w:rFonts w:ascii="Arial" w:hAnsi="Arial" w:cs="Arial"/>
                          <w:b/>
                          <w:bCs/>
                          <w:sz w:val="21"/>
                          <w:szCs w:val="21"/>
                          <w:u w:val="single"/>
                        </w:rPr>
                        <w:t xml:space="preserve">or care leaver </w:t>
                      </w:r>
                      <w:r w:rsidRPr="00C9004B">
                        <w:rPr>
                          <w:rFonts w:ascii="Arial" w:hAnsi="Arial" w:cs="Arial"/>
                          <w:b/>
                          <w:bCs/>
                          <w:sz w:val="21"/>
                          <w:szCs w:val="21"/>
                          <w:u w:val="single"/>
                        </w:rPr>
                        <w:t>dies</w:t>
                      </w:r>
                      <w:r w:rsidRPr="005D1453">
                        <w:rPr>
                          <w:rFonts w:ascii="Arial" w:hAnsi="Arial" w:cs="Arial"/>
                          <w:b/>
                          <w:bCs/>
                          <w:sz w:val="21"/>
                          <w:szCs w:val="21"/>
                          <w:u w:val="single"/>
                        </w:rPr>
                        <w:t>..</w:t>
                      </w:r>
                      <w:r w:rsidRPr="00F11E59">
                        <w:rPr>
                          <w:rFonts w:ascii="Arial" w:hAnsi="Arial" w:cs="Arial"/>
                          <w:sz w:val="21"/>
                          <w:szCs w:val="21"/>
                        </w:rPr>
                        <w:t xml:space="preserve">  </w:t>
                      </w:r>
                    </w:p>
                    <w:p w14:paraId="4B46B310" w14:textId="4F5CB0B1" w:rsidR="009F6388" w:rsidRPr="009F6388" w:rsidRDefault="00C9004B" w:rsidP="009F6388">
                      <w:pPr>
                        <w:pStyle w:val="CommentText"/>
                        <w:spacing w:after="0"/>
                        <w:jc w:val="center"/>
                        <w:rPr>
                          <w:rFonts w:ascii="Arial" w:hAnsi="Arial" w:cs="Arial"/>
                          <w:sz w:val="21"/>
                          <w:szCs w:val="21"/>
                        </w:rPr>
                      </w:pPr>
                      <w:r w:rsidRPr="009F6388">
                        <w:rPr>
                          <w:rFonts w:ascii="Arial" w:hAnsi="Arial" w:cs="Arial"/>
                          <w:sz w:val="21"/>
                          <w:szCs w:val="21"/>
                        </w:rPr>
                        <w:t xml:space="preserve">A child is anyone under the age of 18 at the time of incident.  </w:t>
                      </w:r>
                    </w:p>
                    <w:p w14:paraId="56171D26" w14:textId="545B7C41" w:rsidR="00EC05E2" w:rsidRPr="009F6388" w:rsidRDefault="00045F23" w:rsidP="00886A2A">
                      <w:pPr>
                        <w:pStyle w:val="CommentText"/>
                        <w:spacing w:after="0"/>
                        <w:jc w:val="center"/>
                        <w:rPr>
                          <w:rFonts w:ascii="Arial" w:hAnsi="Arial" w:cs="Arial"/>
                          <w:b/>
                          <w:sz w:val="21"/>
                          <w:szCs w:val="21"/>
                        </w:rPr>
                      </w:pPr>
                      <w:r w:rsidRPr="00476407">
                        <w:rPr>
                          <w:rFonts w:ascii="Arial" w:hAnsi="Arial" w:cs="Arial"/>
                          <w:b/>
                          <w:sz w:val="21"/>
                          <w:szCs w:val="21"/>
                        </w:rPr>
                        <w:t xml:space="preserve">NB </w:t>
                      </w:r>
                      <w:r w:rsidR="009F6388" w:rsidRPr="00476407">
                        <w:rPr>
                          <w:rFonts w:ascii="Arial" w:hAnsi="Arial" w:cs="Arial"/>
                          <w:b/>
                          <w:sz w:val="21"/>
                          <w:szCs w:val="21"/>
                        </w:rPr>
                        <w:t xml:space="preserve">Health </w:t>
                      </w:r>
                      <w:r w:rsidRPr="00476407">
                        <w:rPr>
                          <w:rFonts w:ascii="Arial" w:hAnsi="Arial" w:cs="Arial"/>
                          <w:b/>
                          <w:sz w:val="21"/>
                          <w:szCs w:val="21"/>
                        </w:rPr>
                        <w:t xml:space="preserve">(ICB) </w:t>
                      </w:r>
                      <w:r w:rsidR="009F6388" w:rsidRPr="00476407">
                        <w:rPr>
                          <w:rFonts w:ascii="Arial" w:hAnsi="Arial" w:cs="Arial"/>
                          <w:b/>
                          <w:sz w:val="21"/>
                          <w:szCs w:val="21"/>
                        </w:rPr>
                        <w:t>or Police may put forward cases for notification and provide challenge and/or agreement on all notifications submitted.</w:t>
                      </w:r>
                      <w:r w:rsidRPr="00476407">
                        <w:rPr>
                          <w:rFonts w:ascii="Arial" w:hAnsi="Arial" w:cs="Arial"/>
                          <w:b/>
                          <w:sz w:val="21"/>
                          <w:szCs w:val="21"/>
                        </w:rPr>
                        <w:t xml:space="preserve">  Agreeing cases to submit is a shared responsibility</w:t>
                      </w:r>
                    </w:p>
                    <w:p w14:paraId="4FC61C10" w14:textId="77777777" w:rsidR="00EC05E2" w:rsidRPr="00A25174" w:rsidRDefault="00EC05E2" w:rsidP="00886A2A">
                      <w:pPr>
                        <w:jc w:val="center"/>
                        <w:rPr>
                          <w:rFonts w:ascii="Arial" w:hAnsi="Arial" w:cs="Arial"/>
                          <w:b/>
                          <w:sz w:val="21"/>
                          <w:szCs w:val="21"/>
                        </w:rPr>
                      </w:pPr>
                      <w:r>
                        <w:rPr>
                          <w:rFonts w:ascii="Arial" w:hAnsi="Arial" w:cs="Arial"/>
                          <w:b/>
                          <w:sz w:val="21"/>
                          <w:szCs w:val="21"/>
                        </w:rPr>
                        <w:t>Has</w:t>
                      </w:r>
                      <w:r w:rsidRPr="00A25174">
                        <w:rPr>
                          <w:rFonts w:ascii="Arial" w:hAnsi="Arial" w:cs="Arial"/>
                          <w:b/>
                          <w:sz w:val="21"/>
                          <w:szCs w:val="21"/>
                        </w:rPr>
                        <w:t xml:space="preserve"> the Local Authority </w:t>
                      </w:r>
                      <w:r>
                        <w:rPr>
                          <w:rFonts w:ascii="Arial" w:hAnsi="Arial" w:cs="Arial"/>
                          <w:b/>
                          <w:sz w:val="21"/>
                          <w:szCs w:val="21"/>
                        </w:rPr>
                        <w:t>decided</w:t>
                      </w:r>
                      <w:r w:rsidRPr="00A25174">
                        <w:rPr>
                          <w:rFonts w:ascii="Arial" w:hAnsi="Arial" w:cs="Arial"/>
                          <w:b/>
                          <w:sz w:val="21"/>
                          <w:szCs w:val="21"/>
                        </w:rPr>
                        <w:t xml:space="preserve"> to submit a Serious Incident Notification to Ofsted?</w:t>
                      </w:r>
                    </w:p>
                  </w:txbxContent>
                </v:textbox>
              </v:shape>
            </w:pict>
          </mc:Fallback>
        </mc:AlternateContent>
      </w:r>
    </w:p>
    <w:p w14:paraId="6D0CA9F8" w14:textId="594E0955" w:rsidR="00886A2A" w:rsidRPr="00144318" w:rsidRDefault="00886A2A" w:rsidP="00AA3768">
      <w:pPr>
        <w:spacing w:after="0" w:line="240" w:lineRule="auto"/>
        <w:jc w:val="center"/>
        <w:rPr>
          <w:rFonts w:ascii="Arial" w:eastAsia="Calibri" w:hAnsi="Arial" w:cs="Arial"/>
          <w:sz w:val="28"/>
          <w:szCs w:val="28"/>
        </w:rPr>
      </w:pPr>
    </w:p>
    <w:p w14:paraId="19E16EDB" w14:textId="77777777" w:rsidR="00886A2A" w:rsidRPr="00144318" w:rsidRDefault="00886A2A" w:rsidP="00AA3768">
      <w:pPr>
        <w:spacing w:after="0" w:line="240" w:lineRule="auto"/>
        <w:jc w:val="both"/>
        <w:rPr>
          <w:rFonts w:ascii="Arial" w:eastAsia="Calibri" w:hAnsi="Arial" w:cs="Arial"/>
          <w:color w:val="000000"/>
          <w:szCs w:val="24"/>
        </w:rPr>
      </w:pPr>
    </w:p>
    <w:p w14:paraId="7866806D" w14:textId="77777777" w:rsidR="00886A2A" w:rsidRPr="00144318" w:rsidRDefault="00886A2A" w:rsidP="00AA3768">
      <w:pPr>
        <w:spacing w:after="0" w:line="240" w:lineRule="auto"/>
        <w:jc w:val="both"/>
        <w:rPr>
          <w:rFonts w:ascii="Arial" w:eastAsia="Calibri" w:hAnsi="Arial" w:cs="Arial"/>
          <w:color w:val="000000"/>
          <w:szCs w:val="24"/>
        </w:rPr>
      </w:pPr>
    </w:p>
    <w:p w14:paraId="0F59D0A2" w14:textId="77777777" w:rsidR="00886A2A" w:rsidRPr="00144318" w:rsidRDefault="00886A2A" w:rsidP="00AA3768">
      <w:pPr>
        <w:spacing w:after="0" w:line="240" w:lineRule="auto"/>
        <w:jc w:val="both"/>
        <w:rPr>
          <w:rFonts w:ascii="Arial" w:eastAsia="Calibri" w:hAnsi="Arial" w:cs="Arial"/>
          <w:color w:val="000000"/>
          <w:szCs w:val="24"/>
        </w:rPr>
      </w:pPr>
    </w:p>
    <w:p w14:paraId="03A59439" w14:textId="77777777" w:rsidR="00886A2A" w:rsidRPr="00144318" w:rsidRDefault="00886A2A" w:rsidP="00AA3768">
      <w:pPr>
        <w:spacing w:after="0" w:line="240" w:lineRule="auto"/>
        <w:jc w:val="both"/>
        <w:rPr>
          <w:rFonts w:ascii="Arial" w:eastAsia="Calibri" w:hAnsi="Arial" w:cs="Arial"/>
          <w:color w:val="000000"/>
          <w:szCs w:val="24"/>
        </w:rPr>
      </w:pPr>
    </w:p>
    <w:p w14:paraId="0233F91F" w14:textId="77777777" w:rsidR="00886A2A" w:rsidRPr="00144318" w:rsidRDefault="00886A2A" w:rsidP="00AA3768">
      <w:pPr>
        <w:spacing w:after="0" w:line="240" w:lineRule="auto"/>
        <w:jc w:val="both"/>
        <w:rPr>
          <w:rFonts w:ascii="Arial" w:eastAsia="Calibri" w:hAnsi="Arial" w:cs="Arial"/>
          <w:color w:val="000000"/>
          <w:szCs w:val="24"/>
        </w:rPr>
      </w:pPr>
    </w:p>
    <w:p w14:paraId="1EE8C666" w14:textId="77777777" w:rsidR="00886A2A" w:rsidRPr="00144318" w:rsidRDefault="00886A2A" w:rsidP="00AA3768">
      <w:pPr>
        <w:spacing w:after="0" w:line="240" w:lineRule="auto"/>
        <w:rPr>
          <w:rFonts w:ascii="Calibri" w:eastAsia="Calibri" w:hAnsi="Calibri" w:cs="Times New Roman"/>
          <w:sz w:val="6"/>
        </w:rPr>
      </w:pPr>
    </w:p>
    <w:p w14:paraId="630FEA02" w14:textId="77777777" w:rsidR="00886A2A" w:rsidRPr="00144318" w:rsidRDefault="00886A2A" w:rsidP="00AA3768">
      <w:pPr>
        <w:spacing w:after="0" w:line="240" w:lineRule="auto"/>
        <w:rPr>
          <w:rFonts w:ascii="Arial" w:eastAsia="Calibri" w:hAnsi="Arial" w:cs="Arial"/>
          <w:szCs w:val="24"/>
        </w:rPr>
      </w:pPr>
      <w:r>
        <w:rPr>
          <w:rFonts w:ascii="Arial" w:eastAsia="Calibri" w:hAnsi="Arial" w:cs="Arial"/>
          <w:noProof/>
          <w:szCs w:val="24"/>
        </w:rPr>
        <mc:AlternateContent>
          <mc:Choice Requires="wps">
            <w:drawing>
              <wp:anchor distT="0" distB="0" distL="114300" distR="114300" simplePos="0" relativeHeight="251687936" behindDoc="0" locked="0" layoutInCell="1" allowOverlap="1" wp14:anchorId="40314692" wp14:editId="7060D898">
                <wp:simplePos x="0" y="0"/>
                <wp:positionH relativeFrom="column">
                  <wp:posOffset>689264</wp:posOffset>
                </wp:positionH>
                <wp:positionV relativeFrom="paragraph">
                  <wp:posOffset>82261</wp:posOffset>
                </wp:positionV>
                <wp:extent cx="0" cy="219075"/>
                <wp:effectExtent l="76200" t="0" r="57150" b="47625"/>
                <wp:wrapNone/>
                <wp:docPr id="1" name="Straight Arrow Connector 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7902675" id="_x0000_t32" coordsize="21600,21600" o:spt="32" o:oned="t" path="m,l21600,21600e" filled="f">
                <v:path arrowok="t" fillok="f" o:connecttype="none"/>
                <o:lock v:ext="edit" shapetype="t"/>
              </v:shapetype>
              <v:shape id="Straight Arrow Connector 1" o:spid="_x0000_s1026" type="#_x0000_t32" style="position:absolute;margin-left:54.25pt;margin-top:6.5pt;width:0;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" strokecolor="#4a7ebb">
                <v:stroke endarrow="block"/>
              </v:shape>
            </w:pict>
          </mc:Fallback>
        </mc:AlternateContent>
      </w:r>
      <w:r>
        <w:rPr>
          <w:rFonts w:ascii="Arial" w:eastAsia="Calibri" w:hAnsi="Arial" w:cs="Arial"/>
          <w:noProof/>
          <w:szCs w:val="24"/>
        </w:rPr>
        <mc:AlternateContent>
          <mc:Choice Requires="wps">
            <w:drawing>
              <wp:anchor distT="0" distB="0" distL="114300" distR="114300" simplePos="0" relativeHeight="251666432" behindDoc="0" locked="0" layoutInCell="1" allowOverlap="1" wp14:anchorId="1E75C08B" wp14:editId="26685D54">
                <wp:simplePos x="0" y="0"/>
                <wp:positionH relativeFrom="column">
                  <wp:posOffset>4941339</wp:posOffset>
                </wp:positionH>
                <wp:positionV relativeFrom="paragraph">
                  <wp:posOffset>54206</wp:posOffset>
                </wp:positionV>
                <wp:extent cx="0" cy="21907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FFDA7B" id="Straight Arrow Connector 11" o:spid="_x0000_s1026" type="#_x0000_t32" style="position:absolute;margin-left:389.1pt;margin-top:4.25pt;width:0;height:1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" strokecolor="#4472c4 [3204]" strokeweight=".5pt">
                <v:stroke endarrow="block" joinstyle="miter"/>
              </v:shape>
            </w:pict>
          </mc:Fallback>
        </mc:AlternateContent>
      </w:r>
    </w:p>
    <w:p w14:paraId="74912CFC" w14:textId="77777777" w:rsidR="00886A2A" w:rsidRPr="00144318" w:rsidRDefault="00886A2A" w:rsidP="00AA3768">
      <w:pPr>
        <w:spacing w:after="0" w:line="240" w:lineRule="auto"/>
        <w:rPr>
          <w:rFonts w:ascii="Arial" w:eastAsia="Calibri" w:hAnsi="Arial" w:cs="Arial"/>
          <w:lang w:val="en-US"/>
        </w:rPr>
      </w:pPr>
      <w:r w:rsidRPr="00326C7F">
        <w:rPr>
          <w:rFonts w:ascii="Arial" w:eastAsia="Calibri" w:hAnsi="Arial" w:cs="Arial"/>
          <w:b/>
          <w:noProof/>
          <w:color w:val="1F4E79"/>
          <w:sz w:val="24"/>
          <w:szCs w:val="24"/>
          <w:u w:val="single"/>
        </w:rPr>
        <mc:AlternateContent>
          <mc:Choice Requires="wps">
            <w:drawing>
              <wp:anchor distT="45720" distB="45720" distL="114300" distR="114300" simplePos="0" relativeHeight="251661312" behindDoc="0" locked="0" layoutInCell="1" allowOverlap="1" wp14:anchorId="0CD12846" wp14:editId="36220111">
                <wp:simplePos x="0" y="0"/>
                <wp:positionH relativeFrom="column">
                  <wp:posOffset>3923030</wp:posOffset>
                </wp:positionH>
                <wp:positionV relativeFrom="paragraph">
                  <wp:posOffset>102235</wp:posOffset>
                </wp:positionV>
                <wp:extent cx="2091690" cy="491490"/>
                <wp:effectExtent l="0" t="0" r="2286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1690" cy="491490"/>
                        </a:xfrm>
                        <a:prstGeom prst="rect">
                          <a:avLst/>
                        </a:prstGeom>
                        <a:solidFill>
                          <a:srgbClr val="FFFFFF"/>
                        </a:solidFill>
                        <a:ln w="9525">
                          <a:solidFill>
                            <a:srgbClr val="000000"/>
                          </a:solidFill>
                          <a:miter lim="800000"/>
                          <a:headEnd/>
                          <a:tailEnd/>
                        </a:ln>
                      </wps:spPr>
                      <wps:txbx>
                        <w:txbxContent>
                          <w:p w14:paraId="7AEE8699" w14:textId="59547564" w:rsidR="00EC05E2" w:rsidRDefault="00EC05E2" w:rsidP="00FE0D90">
                            <w:pPr>
                              <w:jc w:val="center"/>
                            </w:pPr>
                            <w:r>
                              <w:t>No</w:t>
                            </w:r>
                            <w:r w:rsidR="00FE0D90">
                              <w:t xml:space="preserve">.  Either </w:t>
                            </w:r>
                            <w:r w:rsidR="00045F23">
                              <w:t>NFA</w:t>
                            </w:r>
                            <w:r w:rsidR="00FE0D90">
                              <w:t xml:space="preserve"> or, if disagreement, escalation to DSPs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12846" id="Text Box 2" o:spid="_x0000_s1027" type="#_x0000_t202" style="position:absolute;margin-left:308.9pt;margin-top:8.05pt;width:164.7pt;height:38.7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">
                <v:textbox>
                  <w:txbxContent>
                    <w:p w14:paraId="7AEE8699" w14:textId="59547564" w:rsidR="00EC05E2" w:rsidRDefault="00EC05E2" w:rsidP="00FE0D90">
                      <w:pPr>
                        <w:jc w:val="center"/>
                      </w:pPr>
                      <w:r>
                        <w:t>No</w:t>
                      </w:r>
                      <w:r w:rsidR="00FE0D90">
                        <w:t xml:space="preserve">.  Either </w:t>
                      </w:r>
                      <w:r w:rsidR="00045F23">
                        <w:t>NFA</w:t>
                      </w:r>
                      <w:r w:rsidR="00FE0D90">
                        <w:t xml:space="preserve"> or, if disagreement, escalation to DSPs</w:t>
                      </w:r>
                    </w:p>
                  </w:txbxContent>
                </v:textbox>
                <w10:wrap type="square"/>
              </v:shape>
            </w:pict>
          </mc:Fallback>
        </mc:AlternateContent>
      </w:r>
      <w:r w:rsidRPr="00A25174">
        <w:rPr>
          <w:rFonts w:ascii="Arial" w:eastAsia="Calibri" w:hAnsi="Arial" w:cs="Arial"/>
          <w:noProof/>
          <w:lang w:val="en-US"/>
        </w:rPr>
        <mc:AlternateContent>
          <mc:Choice Requires="wps">
            <w:drawing>
              <wp:anchor distT="45720" distB="45720" distL="114300" distR="114300" simplePos="0" relativeHeight="251660288" behindDoc="0" locked="0" layoutInCell="1" allowOverlap="1" wp14:anchorId="38A17541" wp14:editId="251C0426">
                <wp:simplePos x="0" y="0"/>
                <wp:positionH relativeFrom="column">
                  <wp:posOffset>503555</wp:posOffset>
                </wp:positionH>
                <wp:positionV relativeFrom="paragraph">
                  <wp:posOffset>117475</wp:posOffset>
                </wp:positionV>
                <wp:extent cx="3905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solidFill>
                          <a:srgbClr val="FFFFFF"/>
                        </a:solidFill>
                        <a:ln w="9525">
                          <a:solidFill>
                            <a:srgbClr val="000000"/>
                          </a:solidFill>
                          <a:miter lim="800000"/>
                          <a:headEnd/>
                          <a:tailEnd/>
                        </a:ln>
                      </wps:spPr>
                      <wps:txbx>
                        <w:txbxContent>
                          <w:p w14:paraId="62ACD602" w14:textId="77777777" w:rsidR="00EC05E2" w:rsidRDefault="00EC05E2" w:rsidP="00886A2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17541" id="_x0000_s1028" type="#_x0000_t202" style="position:absolute;margin-left:39.65pt;margin-top:9.25pt;width:30.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">
                <v:textbox>
                  <w:txbxContent>
                    <w:p w14:paraId="62ACD602" w14:textId="77777777" w:rsidR="00EC05E2" w:rsidRDefault="00EC05E2" w:rsidP="00886A2A">
                      <w:r>
                        <w:t>Yes</w:t>
                      </w:r>
                    </w:p>
                  </w:txbxContent>
                </v:textbox>
                <w10:wrap type="square"/>
              </v:shape>
            </w:pict>
          </mc:Fallback>
        </mc:AlternateContent>
      </w:r>
    </w:p>
    <w:p w14:paraId="0077ACB9" w14:textId="5B1473E9" w:rsidR="00886A2A" w:rsidRPr="00144318" w:rsidRDefault="00886A2A" w:rsidP="00AA3768">
      <w:pPr>
        <w:spacing w:after="0" w:line="240" w:lineRule="auto"/>
        <w:rPr>
          <w:rFonts w:ascii="Calibri" w:eastAsia="Calibri" w:hAnsi="Calibri" w:cs="Times New Roman"/>
        </w:rPr>
      </w:pPr>
    </w:p>
    <w:p w14:paraId="0A29DB59" w14:textId="77777777" w:rsidR="00886A2A" w:rsidRPr="00144318" w:rsidRDefault="00886A2A" w:rsidP="00AA3768">
      <w:pPr>
        <w:spacing w:after="0" w:line="240" w:lineRule="auto"/>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1CA76EEB" wp14:editId="5E56F47A">
                <wp:simplePos x="0" y="0"/>
                <wp:positionH relativeFrom="column">
                  <wp:posOffset>713105</wp:posOffset>
                </wp:positionH>
                <wp:positionV relativeFrom="paragraph">
                  <wp:posOffset>79375</wp:posOffset>
                </wp:positionV>
                <wp:extent cx="0" cy="200025"/>
                <wp:effectExtent l="76200" t="0" r="57150" b="47625"/>
                <wp:wrapNone/>
                <wp:docPr id="47" name="Straight Arrow Connector 4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C01FB4" id="Straight Arrow Connector 47" o:spid="_x0000_s1026" type="#_x0000_t32" style="position:absolute;margin-left:56.15pt;margin-top:6.25pt;width:0;height:15.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" strokecolor="#4472c4 [3204]" strokeweight=".5pt">
                <v:stroke endarrow="block" joinstyle="miter"/>
              </v:shape>
            </w:pict>
          </mc:Fallback>
        </mc:AlternateContent>
      </w:r>
      <w:r>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48EDD49F" wp14:editId="6702AB9B">
                <wp:simplePos x="0" y="0"/>
                <wp:positionH relativeFrom="column">
                  <wp:posOffset>-877570</wp:posOffset>
                </wp:positionH>
                <wp:positionV relativeFrom="paragraph">
                  <wp:posOffset>98425</wp:posOffset>
                </wp:positionV>
                <wp:extent cx="9525" cy="200025"/>
                <wp:effectExtent l="38100" t="0" r="66675" b="47625"/>
                <wp:wrapNone/>
                <wp:docPr id="15" name="Straight Arrow Connector 15"/>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FAE1C" id="Straight Arrow Connector 15" o:spid="_x0000_s1026" type="#_x0000_t32" style="position:absolute;margin-left:-69.1pt;margin-top:7.75pt;width:.75pt;height:15.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" strokecolor="#4472c4 [3204]" strokeweight=".5pt">
                <v:stroke endarrow="block" joinstyle="miter"/>
              </v:shape>
            </w:pict>
          </mc:Fallback>
        </mc:AlternateContent>
      </w:r>
    </w:p>
    <w:p w14:paraId="02D0AA45" w14:textId="68F638DA" w:rsidR="00886A2A" w:rsidRDefault="00FE0D90" w:rsidP="00AA3768">
      <w:pPr>
        <w:spacing w:after="0" w:line="240" w:lineRule="auto"/>
        <w:jc w:val="both"/>
        <w:rPr>
          <w:rFonts w:ascii="Arial" w:eastAsia="Calibri" w:hAnsi="Arial" w:cs="Arial"/>
          <w:b/>
          <w:color w:val="1F4E79"/>
          <w:sz w:val="24"/>
          <w:szCs w:val="24"/>
          <w:u w:val="single"/>
        </w:rPr>
      </w:pPr>
      <w:r>
        <w:rPr>
          <w:rFonts w:ascii="Arial" w:eastAsia="Calibri" w:hAnsi="Arial" w:cs="Arial"/>
          <w:b/>
          <w:noProof/>
          <w:color w:val="1F4E79"/>
          <w:sz w:val="24"/>
          <w:szCs w:val="24"/>
          <w:u w:val="single"/>
        </w:rPr>
        <mc:AlternateContent>
          <mc:Choice Requires="wps">
            <w:drawing>
              <wp:anchor distT="0" distB="0" distL="114300" distR="114300" simplePos="0" relativeHeight="251678720" behindDoc="0" locked="0" layoutInCell="1" allowOverlap="1" wp14:anchorId="6C7E3CF6" wp14:editId="013EA3D0">
                <wp:simplePos x="0" y="0"/>
                <wp:positionH relativeFrom="column">
                  <wp:posOffset>3888740</wp:posOffset>
                </wp:positionH>
                <wp:positionV relativeFrom="paragraph">
                  <wp:posOffset>160655</wp:posOffset>
                </wp:positionV>
                <wp:extent cx="2164080" cy="1257300"/>
                <wp:effectExtent l="0" t="0" r="26670" b="19050"/>
                <wp:wrapNone/>
                <wp:docPr id="33" name="Text Box 33"/>
                <wp:cNvGraphicFramePr/>
                <a:graphic xmlns:a="http://schemas.openxmlformats.org/drawingml/2006/main">
                  <a:graphicData uri="http://schemas.microsoft.com/office/word/2010/wordprocessingShape">
                    <wps:wsp>
                      <wps:cNvSpPr txBox="1"/>
                      <wps:spPr>
                        <a:xfrm>
                          <a:off x="0" y="0"/>
                          <a:ext cx="2164080" cy="1257300"/>
                        </a:xfrm>
                        <a:prstGeom prst="rect">
                          <a:avLst/>
                        </a:prstGeom>
                        <a:solidFill>
                          <a:schemeClr val="lt1"/>
                        </a:solidFill>
                        <a:ln w="6350">
                          <a:solidFill>
                            <a:prstClr val="black"/>
                          </a:solidFill>
                        </a:ln>
                      </wps:spPr>
                      <wps:txbx>
                        <w:txbxContent>
                          <w:p w14:paraId="23F6D58B" w14:textId="4A0B3FA2" w:rsidR="00EC05E2" w:rsidRPr="006F7622" w:rsidRDefault="00045F23" w:rsidP="00886A2A">
                            <w:pPr>
                              <w:rPr>
                                <w:rFonts w:ascii="Arial" w:hAnsi="Arial" w:cs="Arial"/>
                              </w:rPr>
                            </w:pPr>
                            <w:r w:rsidRPr="00464834">
                              <w:rPr>
                                <w:rFonts w:ascii="Arial" w:hAnsi="Arial" w:cs="Arial"/>
                                <w:b/>
                                <w:bCs/>
                              </w:rPr>
                              <w:t xml:space="preserve">Non </w:t>
                            </w:r>
                            <w:r w:rsidR="00FE0D90" w:rsidRPr="00464834">
                              <w:rPr>
                                <w:rFonts w:ascii="Arial" w:hAnsi="Arial" w:cs="Arial"/>
                                <w:b/>
                                <w:bCs/>
                              </w:rPr>
                              <w:t>s</w:t>
                            </w:r>
                            <w:r w:rsidRPr="00464834">
                              <w:rPr>
                                <w:rFonts w:ascii="Arial" w:hAnsi="Arial" w:cs="Arial"/>
                                <w:b/>
                                <w:bCs/>
                              </w:rPr>
                              <w:t>tatutory</w:t>
                            </w:r>
                            <w:r w:rsidR="00EC05E2" w:rsidRPr="00464834">
                              <w:rPr>
                                <w:rFonts w:ascii="Arial" w:hAnsi="Arial" w:cs="Arial"/>
                                <w:b/>
                                <w:bCs/>
                              </w:rPr>
                              <w:t xml:space="preserve"> partner</w:t>
                            </w:r>
                            <w:r w:rsidR="00EC05E2" w:rsidRPr="006F7622">
                              <w:rPr>
                                <w:rFonts w:ascii="Arial" w:hAnsi="Arial" w:cs="Arial"/>
                              </w:rPr>
                              <w:t xml:space="preserve"> submits </w:t>
                            </w:r>
                            <w:r w:rsidR="00EC05E2">
                              <w:rPr>
                                <w:rFonts w:ascii="Arial" w:hAnsi="Arial" w:cs="Arial"/>
                              </w:rPr>
                              <w:t>Safeguarding Practice Referral</w:t>
                            </w:r>
                            <w:r w:rsidR="00EC05E2" w:rsidRPr="006F7622">
                              <w:rPr>
                                <w:rFonts w:ascii="Arial" w:hAnsi="Arial" w:cs="Arial"/>
                              </w:rPr>
                              <w:t xml:space="preserve"> to SPRG for discussion.  </w:t>
                            </w:r>
                          </w:p>
                          <w:p w14:paraId="4F6AF988" w14:textId="5E5F00DF" w:rsidR="00EC05E2" w:rsidRDefault="00045F23" w:rsidP="00886A2A">
                            <w:pPr>
                              <w:spacing w:after="0" w:line="240" w:lineRule="auto"/>
                              <w:jc w:val="both"/>
                              <w:rPr>
                                <w:rFonts w:ascii="Arial" w:eastAsia="Calibri" w:hAnsi="Arial" w:cs="Arial"/>
                                <w:b/>
                                <w:color w:val="1F4E79"/>
                                <w:sz w:val="24"/>
                                <w:szCs w:val="24"/>
                                <w:u w:val="single"/>
                              </w:rPr>
                            </w:pPr>
                            <w:r>
                              <w:rPr>
                                <w:rFonts w:ascii="Arial" w:hAnsi="Arial" w:cs="Arial"/>
                                <w:b/>
                              </w:rPr>
                              <w:t>Statutory partners</w:t>
                            </w:r>
                            <w:r w:rsidR="00EC05E2" w:rsidRPr="006F7622">
                              <w:rPr>
                                <w:rFonts w:ascii="Arial" w:hAnsi="Arial" w:cs="Arial"/>
                                <w:b/>
                              </w:rPr>
                              <w:t xml:space="preserve"> agree to </w:t>
                            </w:r>
                            <w:r>
                              <w:rPr>
                                <w:rFonts w:ascii="Arial" w:hAnsi="Arial" w:cs="Arial"/>
                                <w:b/>
                              </w:rPr>
                              <w:t>submit an SIN</w:t>
                            </w:r>
                            <w:r w:rsidR="00EC05E2">
                              <w:rPr>
                                <w:rFonts w:ascii="Arial" w:hAnsi="Arial" w:cs="Arial"/>
                                <w:b/>
                              </w:rPr>
                              <w:t>?</w:t>
                            </w:r>
                          </w:p>
                          <w:p w14:paraId="55F3AD8C" w14:textId="77777777" w:rsidR="00EC05E2" w:rsidRDefault="00EC05E2" w:rsidP="0088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E3CF6" id="Text Box 33" o:spid="_x0000_s1029" type="#_x0000_t202" style="position:absolute;left:0;text-align:left;margin-left:306.2pt;margin-top:12.65pt;width:170.4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" fillcolor="white [3201]" strokeweight=".5pt">
                <v:textbox>
                  <w:txbxContent>
                    <w:p w14:paraId="23F6D58B" w14:textId="4A0B3FA2" w:rsidR="00EC05E2" w:rsidRPr="006F7622" w:rsidRDefault="00045F23" w:rsidP="00886A2A">
                      <w:pPr>
                        <w:rPr>
                          <w:rFonts w:ascii="Arial" w:hAnsi="Arial" w:cs="Arial"/>
                        </w:rPr>
                      </w:pPr>
                      <w:r w:rsidRPr="00464834">
                        <w:rPr>
                          <w:rFonts w:ascii="Arial" w:hAnsi="Arial" w:cs="Arial"/>
                          <w:b/>
                          <w:bCs/>
                        </w:rPr>
                        <w:t xml:space="preserve">Non </w:t>
                      </w:r>
                      <w:r w:rsidR="00FE0D90" w:rsidRPr="00464834">
                        <w:rPr>
                          <w:rFonts w:ascii="Arial" w:hAnsi="Arial" w:cs="Arial"/>
                          <w:b/>
                          <w:bCs/>
                        </w:rPr>
                        <w:t>s</w:t>
                      </w:r>
                      <w:r w:rsidRPr="00464834">
                        <w:rPr>
                          <w:rFonts w:ascii="Arial" w:hAnsi="Arial" w:cs="Arial"/>
                          <w:b/>
                          <w:bCs/>
                        </w:rPr>
                        <w:t>tatutory</w:t>
                      </w:r>
                      <w:r w:rsidR="00EC05E2" w:rsidRPr="00464834">
                        <w:rPr>
                          <w:rFonts w:ascii="Arial" w:hAnsi="Arial" w:cs="Arial"/>
                          <w:b/>
                          <w:bCs/>
                        </w:rPr>
                        <w:t xml:space="preserve"> partner</w:t>
                      </w:r>
                      <w:r w:rsidR="00EC05E2" w:rsidRPr="006F7622">
                        <w:rPr>
                          <w:rFonts w:ascii="Arial" w:hAnsi="Arial" w:cs="Arial"/>
                        </w:rPr>
                        <w:t xml:space="preserve"> submits </w:t>
                      </w:r>
                      <w:r w:rsidR="00EC05E2">
                        <w:rPr>
                          <w:rFonts w:ascii="Arial" w:hAnsi="Arial" w:cs="Arial"/>
                        </w:rPr>
                        <w:t>Safeguarding Practice Referral</w:t>
                      </w:r>
                      <w:r w:rsidR="00EC05E2" w:rsidRPr="006F7622">
                        <w:rPr>
                          <w:rFonts w:ascii="Arial" w:hAnsi="Arial" w:cs="Arial"/>
                        </w:rPr>
                        <w:t xml:space="preserve"> to SPRG for discussion.  </w:t>
                      </w:r>
                    </w:p>
                    <w:p w14:paraId="4F6AF988" w14:textId="5E5F00DF" w:rsidR="00EC05E2" w:rsidRDefault="00045F23" w:rsidP="00886A2A">
                      <w:pPr>
                        <w:spacing w:after="0" w:line="240" w:lineRule="auto"/>
                        <w:jc w:val="both"/>
                        <w:rPr>
                          <w:rFonts w:ascii="Arial" w:eastAsia="Calibri" w:hAnsi="Arial" w:cs="Arial"/>
                          <w:b/>
                          <w:color w:val="1F4E79"/>
                          <w:sz w:val="24"/>
                          <w:szCs w:val="24"/>
                          <w:u w:val="single"/>
                        </w:rPr>
                      </w:pPr>
                      <w:r>
                        <w:rPr>
                          <w:rFonts w:ascii="Arial" w:hAnsi="Arial" w:cs="Arial"/>
                          <w:b/>
                        </w:rPr>
                        <w:t>Statutory partners</w:t>
                      </w:r>
                      <w:r w:rsidR="00EC05E2" w:rsidRPr="006F7622">
                        <w:rPr>
                          <w:rFonts w:ascii="Arial" w:hAnsi="Arial" w:cs="Arial"/>
                          <w:b/>
                        </w:rPr>
                        <w:t xml:space="preserve"> agree to </w:t>
                      </w:r>
                      <w:r>
                        <w:rPr>
                          <w:rFonts w:ascii="Arial" w:hAnsi="Arial" w:cs="Arial"/>
                          <w:b/>
                        </w:rPr>
                        <w:t>submit an SIN</w:t>
                      </w:r>
                      <w:r w:rsidR="00EC05E2">
                        <w:rPr>
                          <w:rFonts w:ascii="Arial" w:hAnsi="Arial" w:cs="Arial"/>
                          <w:b/>
                        </w:rPr>
                        <w:t>?</w:t>
                      </w:r>
                    </w:p>
                    <w:p w14:paraId="55F3AD8C" w14:textId="77777777" w:rsidR="00EC05E2" w:rsidRDefault="00EC05E2" w:rsidP="00886A2A"/>
                  </w:txbxContent>
                </v:textbox>
              </v:shape>
            </w:pict>
          </mc:Fallback>
        </mc:AlternateContent>
      </w:r>
      <w:r w:rsidR="00886A2A" w:rsidRPr="00326C7F">
        <w:rPr>
          <w:rFonts w:ascii="Arial" w:eastAsia="Calibri" w:hAnsi="Arial" w:cs="Arial"/>
          <w:b/>
          <w:noProof/>
          <w:color w:val="1F4E79"/>
          <w:sz w:val="24"/>
          <w:szCs w:val="24"/>
          <w:u w:val="single"/>
        </w:rPr>
        <mc:AlternateContent>
          <mc:Choice Requires="wps">
            <w:drawing>
              <wp:anchor distT="45720" distB="45720" distL="114300" distR="114300" simplePos="0" relativeHeight="251663360" behindDoc="0" locked="0" layoutInCell="1" allowOverlap="1" wp14:anchorId="060FF377" wp14:editId="34C8C412">
                <wp:simplePos x="0" y="0"/>
                <wp:positionH relativeFrom="column">
                  <wp:posOffset>-1270</wp:posOffset>
                </wp:positionH>
                <wp:positionV relativeFrom="paragraph">
                  <wp:posOffset>92710</wp:posOffset>
                </wp:positionV>
                <wp:extent cx="3324225" cy="17907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90700"/>
                        </a:xfrm>
                        <a:prstGeom prst="rect">
                          <a:avLst/>
                        </a:prstGeom>
                        <a:solidFill>
                          <a:srgbClr val="FFFFFF"/>
                        </a:solidFill>
                        <a:ln w="9525">
                          <a:solidFill>
                            <a:srgbClr val="000000"/>
                          </a:solidFill>
                          <a:miter lim="800000"/>
                          <a:headEnd/>
                          <a:tailEnd/>
                        </a:ln>
                      </wps:spPr>
                      <wps:txbx>
                        <w:txbxContent>
                          <w:p w14:paraId="73628D46" w14:textId="45D2B5CC" w:rsidR="00EC05E2" w:rsidRPr="005D1453" w:rsidRDefault="00EC05E2" w:rsidP="00886A2A">
                            <w:pPr>
                              <w:pStyle w:val="ListParagraph"/>
                              <w:numPr>
                                <w:ilvl w:val="0"/>
                                <w:numId w:val="7"/>
                              </w:numPr>
                              <w:ind w:left="426"/>
                              <w:rPr>
                                <w:rFonts w:ascii="Arial" w:hAnsi="Arial" w:cs="Arial"/>
                                <w:sz w:val="22"/>
                                <w:szCs w:val="22"/>
                              </w:rPr>
                            </w:pPr>
                            <w:r w:rsidRPr="005D1453">
                              <w:rPr>
                                <w:rFonts w:ascii="Arial" w:hAnsi="Arial" w:cs="Arial"/>
                                <w:sz w:val="22"/>
                                <w:szCs w:val="22"/>
                              </w:rPr>
                              <w:t>Children’s Services send SIN to</w:t>
                            </w:r>
                            <w:r w:rsidR="00D6195C">
                              <w:rPr>
                                <w:rFonts w:ascii="Arial" w:hAnsi="Arial" w:cs="Arial"/>
                                <w:sz w:val="22"/>
                                <w:szCs w:val="22"/>
                              </w:rPr>
                              <w:t xml:space="preserve"> Head of </w:t>
                            </w:r>
                            <w:r w:rsidRPr="005D1453">
                              <w:rPr>
                                <w:rFonts w:ascii="Arial" w:hAnsi="Arial" w:cs="Arial"/>
                                <w:sz w:val="22"/>
                                <w:szCs w:val="22"/>
                              </w:rPr>
                              <w:t>NSCP Business</w:t>
                            </w:r>
                            <w:r w:rsidR="00D6195C">
                              <w:rPr>
                                <w:rFonts w:ascii="Arial" w:hAnsi="Arial" w:cs="Arial"/>
                                <w:sz w:val="22"/>
                                <w:szCs w:val="22"/>
                              </w:rPr>
                              <w:t xml:space="preserve"> Delivery</w:t>
                            </w:r>
                            <w:r w:rsidRPr="005D1453">
                              <w:rPr>
                                <w:rFonts w:ascii="Arial" w:hAnsi="Arial" w:cs="Arial"/>
                                <w:sz w:val="22"/>
                                <w:szCs w:val="22"/>
                              </w:rPr>
                              <w:t xml:space="preserve"> to circulate to SPRG partners with the Rapid Review Template.</w:t>
                            </w:r>
                          </w:p>
                          <w:p w14:paraId="26D29D89" w14:textId="77777777" w:rsidR="00EC05E2" w:rsidRPr="005D1453" w:rsidRDefault="00EC05E2" w:rsidP="00886A2A">
                            <w:pPr>
                              <w:pStyle w:val="ListParagraph"/>
                              <w:numPr>
                                <w:ilvl w:val="0"/>
                                <w:numId w:val="7"/>
                              </w:numPr>
                              <w:ind w:left="426"/>
                              <w:rPr>
                                <w:rFonts w:ascii="Arial" w:hAnsi="Arial" w:cs="Arial"/>
                                <w:i/>
                                <w:sz w:val="22"/>
                                <w:szCs w:val="22"/>
                              </w:rPr>
                            </w:pPr>
                            <w:r w:rsidRPr="005D1453">
                              <w:rPr>
                                <w:rFonts w:ascii="Arial" w:hAnsi="Arial" w:cs="Arial"/>
                                <w:sz w:val="22"/>
                                <w:szCs w:val="22"/>
                              </w:rPr>
                              <w:t xml:space="preserve">Partners complete Rapid Review and submit prior to subsequent SPRG meeting.  </w:t>
                            </w:r>
                            <w:r w:rsidRPr="005D1453">
                              <w:rPr>
                                <w:rFonts w:ascii="Arial" w:hAnsi="Arial" w:cs="Arial"/>
                                <w:i/>
                                <w:sz w:val="22"/>
                                <w:szCs w:val="22"/>
                              </w:rPr>
                              <w:t>This should happen within 13 days, to allow time for collating responses prior to Rapid Review meeting.</w:t>
                            </w:r>
                          </w:p>
                          <w:p w14:paraId="78F2503B" w14:textId="77777777" w:rsidR="00EC05E2" w:rsidRPr="005D1453" w:rsidRDefault="00EC05E2" w:rsidP="00886A2A">
                            <w:pPr>
                              <w:pStyle w:val="ListParagraph"/>
                              <w:numPr>
                                <w:ilvl w:val="0"/>
                                <w:numId w:val="7"/>
                              </w:numPr>
                              <w:ind w:left="426"/>
                              <w:rPr>
                                <w:rFonts w:ascii="Arial" w:hAnsi="Arial" w:cs="Arial"/>
                              </w:rPr>
                            </w:pPr>
                            <w:r w:rsidRPr="005D1453">
                              <w:rPr>
                                <w:rFonts w:ascii="Arial" w:hAnsi="Arial" w:cs="Arial"/>
                                <w:sz w:val="22"/>
                                <w:szCs w:val="22"/>
                              </w:rPr>
                              <w:t>NSCP Business Unit collates returns for discussion at SPRG on day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FF377" id="_x0000_s1030" type="#_x0000_t202" style="position:absolute;left:0;text-align:left;margin-left:-.1pt;margin-top:7.3pt;width:261.75pt;height:1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">
                <v:textbox>
                  <w:txbxContent>
                    <w:p w14:paraId="73628D46" w14:textId="45D2B5CC" w:rsidR="00EC05E2" w:rsidRPr="005D1453" w:rsidRDefault="00EC05E2" w:rsidP="00886A2A">
                      <w:pPr>
                        <w:pStyle w:val="ListParagraph"/>
                        <w:numPr>
                          <w:ilvl w:val="0"/>
                          <w:numId w:val="7"/>
                        </w:numPr>
                        <w:ind w:left="426"/>
                        <w:rPr>
                          <w:rFonts w:ascii="Arial" w:hAnsi="Arial" w:cs="Arial"/>
                          <w:sz w:val="22"/>
                          <w:szCs w:val="22"/>
                        </w:rPr>
                      </w:pPr>
                      <w:r w:rsidRPr="005D1453">
                        <w:rPr>
                          <w:rFonts w:ascii="Arial" w:hAnsi="Arial" w:cs="Arial"/>
                          <w:sz w:val="22"/>
                          <w:szCs w:val="22"/>
                        </w:rPr>
                        <w:t>Children’s Services send SIN to</w:t>
                      </w:r>
                      <w:r w:rsidR="00D6195C">
                        <w:rPr>
                          <w:rFonts w:ascii="Arial" w:hAnsi="Arial" w:cs="Arial"/>
                          <w:sz w:val="22"/>
                          <w:szCs w:val="22"/>
                        </w:rPr>
                        <w:t xml:space="preserve"> Head of </w:t>
                      </w:r>
                      <w:r w:rsidRPr="005D1453">
                        <w:rPr>
                          <w:rFonts w:ascii="Arial" w:hAnsi="Arial" w:cs="Arial"/>
                          <w:sz w:val="22"/>
                          <w:szCs w:val="22"/>
                        </w:rPr>
                        <w:t>NSCP Business</w:t>
                      </w:r>
                      <w:r w:rsidR="00D6195C">
                        <w:rPr>
                          <w:rFonts w:ascii="Arial" w:hAnsi="Arial" w:cs="Arial"/>
                          <w:sz w:val="22"/>
                          <w:szCs w:val="22"/>
                        </w:rPr>
                        <w:t xml:space="preserve"> Delivery</w:t>
                      </w:r>
                      <w:r w:rsidRPr="005D1453">
                        <w:rPr>
                          <w:rFonts w:ascii="Arial" w:hAnsi="Arial" w:cs="Arial"/>
                          <w:sz w:val="22"/>
                          <w:szCs w:val="22"/>
                        </w:rPr>
                        <w:t xml:space="preserve"> to circulate to SPRG partners with the Rapid Review Template.</w:t>
                      </w:r>
                    </w:p>
                    <w:p w14:paraId="26D29D89" w14:textId="77777777" w:rsidR="00EC05E2" w:rsidRPr="005D1453" w:rsidRDefault="00EC05E2" w:rsidP="00886A2A">
                      <w:pPr>
                        <w:pStyle w:val="ListParagraph"/>
                        <w:numPr>
                          <w:ilvl w:val="0"/>
                          <w:numId w:val="7"/>
                        </w:numPr>
                        <w:ind w:left="426"/>
                        <w:rPr>
                          <w:rFonts w:ascii="Arial" w:hAnsi="Arial" w:cs="Arial"/>
                          <w:i/>
                          <w:sz w:val="22"/>
                          <w:szCs w:val="22"/>
                        </w:rPr>
                      </w:pPr>
                      <w:r w:rsidRPr="005D1453">
                        <w:rPr>
                          <w:rFonts w:ascii="Arial" w:hAnsi="Arial" w:cs="Arial"/>
                          <w:sz w:val="22"/>
                          <w:szCs w:val="22"/>
                        </w:rPr>
                        <w:t xml:space="preserve">Partners complete Rapid Review and submit prior to subsequent SPRG meeting.  </w:t>
                      </w:r>
                      <w:r w:rsidRPr="005D1453">
                        <w:rPr>
                          <w:rFonts w:ascii="Arial" w:hAnsi="Arial" w:cs="Arial"/>
                          <w:i/>
                          <w:sz w:val="22"/>
                          <w:szCs w:val="22"/>
                        </w:rPr>
                        <w:t>This should happen within 13 days, to allow time for collating responses prior to Rapid Review meeting.</w:t>
                      </w:r>
                    </w:p>
                    <w:p w14:paraId="78F2503B" w14:textId="77777777" w:rsidR="00EC05E2" w:rsidRPr="005D1453" w:rsidRDefault="00EC05E2" w:rsidP="00886A2A">
                      <w:pPr>
                        <w:pStyle w:val="ListParagraph"/>
                        <w:numPr>
                          <w:ilvl w:val="0"/>
                          <w:numId w:val="7"/>
                        </w:numPr>
                        <w:ind w:left="426"/>
                        <w:rPr>
                          <w:rFonts w:ascii="Arial" w:hAnsi="Arial" w:cs="Arial"/>
                        </w:rPr>
                      </w:pPr>
                      <w:r w:rsidRPr="005D1453">
                        <w:rPr>
                          <w:rFonts w:ascii="Arial" w:hAnsi="Arial" w:cs="Arial"/>
                          <w:sz w:val="22"/>
                          <w:szCs w:val="22"/>
                        </w:rPr>
                        <w:t>NSCP Business Unit collates returns for discussion at SPRG on day 14</w:t>
                      </w:r>
                    </w:p>
                  </w:txbxContent>
                </v:textbox>
                <w10:wrap type="square"/>
              </v:shape>
            </w:pict>
          </mc:Fallback>
        </mc:AlternateContent>
      </w:r>
    </w:p>
    <w:p w14:paraId="1A20DC3E" w14:textId="4AC454CE" w:rsidR="00886A2A" w:rsidRDefault="00886A2A" w:rsidP="00AA3768">
      <w:pPr>
        <w:spacing w:after="0" w:line="240" w:lineRule="auto"/>
        <w:jc w:val="both"/>
        <w:rPr>
          <w:rFonts w:ascii="Arial" w:eastAsia="Calibri" w:hAnsi="Arial" w:cs="Arial"/>
          <w:b/>
          <w:color w:val="1F4E79"/>
          <w:sz w:val="24"/>
          <w:szCs w:val="24"/>
          <w:u w:val="single"/>
        </w:rPr>
      </w:pPr>
    </w:p>
    <w:p w14:paraId="79ADF713" w14:textId="77777777" w:rsidR="00886A2A" w:rsidRDefault="00886A2A" w:rsidP="00AA3768">
      <w:pPr>
        <w:spacing w:after="0" w:line="240" w:lineRule="auto"/>
        <w:jc w:val="both"/>
        <w:rPr>
          <w:rFonts w:ascii="Arial" w:eastAsia="Calibri" w:hAnsi="Arial" w:cs="Arial"/>
          <w:b/>
          <w:color w:val="1F4E79"/>
          <w:sz w:val="24"/>
          <w:szCs w:val="24"/>
          <w:u w:val="single"/>
        </w:rPr>
      </w:pPr>
    </w:p>
    <w:p w14:paraId="21EC841C" w14:textId="77777777" w:rsidR="00886A2A" w:rsidRDefault="00886A2A" w:rsidP="00AA3768">
      <w:pPr>
        <w:spacing w:after="0" w:line="240" w:lineRule="auto"/>
        <w:jc w:val="both"/>
        <w:rPr>
          <w:rFonts w:ascii="Arial" w:eastAsia="Calibri" w:hAnsi="Arial" w:cs="Arial"/>
          <w:b/>
          <w:color w:val="1F4E79"/>
          <w:sz w:val="24"/>
          <w:szCs w:val="24"/>
          <w:u w:val="single"/>
        </w:rPr>
      </w:pPr>
    </w:p>
    <w:p w14:paraId="0994ED22" w14:textId="77777777" w:rsidR="00886A2A" w:rsidRDefault="00886A2A" w:rsidP="00AA3768">
      <w:pPr>
        <w:spacing w:after="0" w:line="240" w:lineRule="auto"/>
        <w:jc w:val="both"/>
        <w:rPr>
          <w:rFonts w:ascii="Arial" w:eastAsia="Calibri" w:hAnsi="Arial" w:cs="Arial"/>
          <w:b/>
          <w:color w:val="1F4E79"/>
          <w:sz w:val="24"/>
          <w:szCs w:val="24"/>
          <w:u w:val="single"/>
        </w:rPr>
      </w:pPr>
    </w:p>
    <w:p w14:paraId="3159E55A" w14:textId="77777777" w:rsidR="00886A2A" w:rsidRDefault="00886A2A" w:rsidP="00AA3768">
      <w:pPr>
        <w:spacing w:after="0" w:line="240" w:lineRule="auto"/>
        <w:jc w:val="both"/>
        <w:rPr>
          <w:rFonts w:ascii="Arial" w:eastAsia="Calibri" w:hAnsi="Arial" w:cs="Arial"/>
          <w:b/>
          <w:color w:val="1F4E79"/>
          <w:sz w:val="24"/>
          <w:szCs w:val="24"/>
          <w:u w:val="single"/>
        </w:rPr>
      </w:pPr>
    </w:p>
    <w:p w14:paraId="60C089C8" w14:textId="77777777" w:rsidR="00886A2A" w:rsidRDefault="00886A2A" w:rsidP="00AA3768">
      <w:pPr>
        <w:spacing w:after="0" w:line="240" w:lineRule="auto"/>
        <w:jc w:val="both"/>
        <w:rPr>
          <w:rFonts w:ascii="Arial" w:eastAsia="Calibri" w:hAnsi="Arial" w:cs="Arial"/>
          <w:b/>
          <w:color w:val="1F4E79"/>
          <w:sz w:val="24"/>
          <w:szCs w:val="24"/>
          <w:u w:val="single"/>
        </w:rPr>
      </w:pPr>
    </w:p>
    <w:p w14:paraId="5572A090" w14:textId="77777777" w:rsidR="00886A2A" w:rsidRDefault="00886A2A" w:rsidP="00AA3768">
      <w:pPr>
        <w:spacing w:after="0" w:line="240" w:lineRule="auto"/>
        <w:jc w:val="both"/>
        <w:rPr>
          <w:rFonts w:ascii="Arial" w:eastAsia="Calibri" w:hAnsi="Arial" w:cs="Arial"/>
          <w:b/>
          <w:color w:val="1F4E79"/>
          <w:sz w:val="24"/>
          <w:szCs w:val="24"/>
          <w:u w:val="single"/>
        </w:rPr>
      </w:pPr>
      <w:r>
        <w:rPr>
          <w:rFonts w:ascii="Arial" w:eastAsia="Calibri" w:hAnsi="Arial" w:cs="Arial"/>
          <w:b/>
          <w:noProof/>
          <w:color w:val="1F4E79"/>
          <w:sz w:val="24"/>
          <w:szCs w:val="24"/>
          <w:u w:val="single"/>
        </w:rPr>
        <mc:AlternateContent>
          <mc:Choice Requires="wps">
            <w:drawing>
              <wp:anchor distT="0" distB="0" distL="114300" distR="114300" simplePos="0" relativeHeight="251673600" behindDoc="0" locked="0" layoutInCell="1" allowOverlap="1" wp14:anchorId="5444F9F3" wp14:editId="7535C421">
                <wp:simplePos x="0" y="0"/>
                <wp:positionH relativeFrom="column">
                  <wp:posOffset>5480957</wp:posOffset>
                </wp:positionH>
                <wp:positionV relativeFrom="paragraph">
                  <wp:posOffset>113665</wp:posOffset>
                </wp:positionV>
                <wp:extent cx="9525" cy="247650"/>
                <wp:effectExtent l="38100" t="0" r="66675" b="57150"/>
                <wp:wrapNone/>
                <wp:docPr id="57" name="Straight Arrow Connector 57"/>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4EAB36" id="Straight Arrow Connector 57" o:spid="_x0000_s1026" type="#_x0000_t32" style="position:absolute;margin-left:431.55pt;margin-top:8.95pt;width:.75pt;height: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" strokecolor="#4472c4 [3204]" strokeweight=".5pt">
                <v:stroke endarrow="block" joinstyle="miter"/>
              </v:shape>
            </w:pict>
          </mc:Fallback>
        </mc:AlternateContent>
      </w:r>
      <w:r>
        <w:rPr>
          <w:rFonts w:ascii="Arial" w:eastAsia="Calibri" w:hAnsi="Arial" w:cs="Arial"/>
          <w:b/>
          <w:noProof/>
          <w:color w:val="1F4E79"/>
          <w:sz w:val="24"/>
          <w:szCs w:val="24"/>
          <w:u w:val="single"/>
        </w:rPr>
        <mc:AlternateContent>
          <mc:Choice Requires="wps">
            <w:drawing>
              <wp:anchor distT="0" distB="0" distL="114300" distR="114300" simplePos="0" relativeHeight="251672576" behindDoc="0" locked="0" layoutInCell="1" allowOverlap="1" wp14:anchorId="2AB21290" wp14:editId="0C7ED96F">
                <wp:simplePos x="0" y="0"/>
                <wp:positionH relativeFrom="column">
                  <wp:posOffset>4442460</wp:posOffset>
                </wp:positionH>
                <wp:positionV relativeFrom="paragraph">
                  <wp:posOffset>149860</wp:posOffset>
                </wp:positionV>
                <wp:extent cx="0" cy="228600"/>
                <wp:effectExtent l="76200" t="0" r="57150" b="57150"/>
                <wp:wrapNone/>
                <wp:docPr id="56" name="Straight Arrow Connector 5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74F18" id="Straight Arrow Connector 56" o:spid="_x0000_s1026" type="#_x0000_t32" style="position:absolute;margin-left:349.8pt;margin-top:11.8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B70wEAAAEEAAAOAAAAZHJzL2Uyb0RvYy54bWysU9uO0zAQfUfiHyy/06SVqF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" strokecolor="#4472c4 [3204]" strokeweight=".5pt">
                <v:stroke endarrow="block" joinstyle="miter"/>
              </v:shape>
            </w:pict>
          </mc:Fallback>
        </mc:AlternateContent>
      </w:r>
    </w:p>
    <w:p w14:paraId="29868529" w14:textId="77777777" w:rsidR="00886A2A" w:rsidRDefault="00886A2A" w:rsidP="00AA3768">
      <w:pPr>
        <w:spacing w:after="0" w:line="240" w:lineRule="auto"/>
        <w:jc w:val="both"/>
        <w:rPr>
          <w:rFonts w:ascii="Arial" w:eastAsia="Calibri" w:hAnsi="Arial" w:cs="Arial"/>
          <w:b/>
          <w:color w:val="1F4E79"/>
          <w:sz w:val="24"/>
          <w:szCs w:val="24"/>
          <w:u w:val="single"/>
        </w:rPr>
      </w:pPr>
    </w:p>
    <w:p w14:paraId="28AF4F5C" w14:textId="612BED5E" w:rsidR="00886A2A" w:rsidRDefault="00886A2A" w:rsidP="00AA3768">
      <w:pPr>
        <w:spacing w:after="0" w:line="240" w:lineRule="auto"/>
        <w:jc w:val="both"/>
        <w:rPr>
          <w:rFonts w:ascii="Arial" w:eastAsia="Calibri" w:hAnsi="Arial" w:cs="Arial"/>
          <w:b/>
          <w:color w:val="1F4E79"/>
          <w:sz w:val="24"/>
          <w:szCs w:val="24"/>
          <w:u w:val="single"/>
        </w:rPr>
      </w:pPr>
      <w:r w:rsidRPr="00892ED5">
        <w:rPr>
          <w:rFonts w:ascii="Arial" w:eastAsia="Calibri" w:hAnsi="Arial" w:cs="Arial"/>
          <w:b/>
          <w:noProof/>
          <w:color w:val="1F4E79"/>
          <w:sz w:val="24"/>
          <w:szCs w:val="24"/>
          <w:u w:val="single"/>
        </w:rPr>
        <mc:AlternateContent>
          <mc:Choice Requires="wps">
            <w:drawing>
              <wp:anchor distT="45720" distB="45720" distL="114300" distR="114300" simplePos="0" relativeHeight="251688960" behindDoc="0" locked="0" layoutInCell="1" allowOverlap="1" wp14:anchorId="796836DC" wp14:editId="03277E57">
                <wp:simplePos x="0" y="0"/>
                <wp:positionH relativeFrom="column">
                  <wp:posOffset>4241075</wp:posOffset>
                </wp:positionH>
                <wp:positionV relativeFrom="paragraph">
                  <wp:posOffset>49620</wp:posOffset>
                </wp:positionV>
                <wp:extent cx="407670" cy="299085"/>
                <wp:effectExtent l="0" t="0" r="11430" b="2476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7670" cy="299085"/>
                        </a:xfrm>
                        <a:prstGeom prst="rect">
                          <a:avLst/>
                        </a:prstGeom>
                        <a:solidFill>
                          <a:srgbClr val="FFFFFF"/>
                        </a:solidFill>
                        <a:ln w="9525">
                          <a:solidFill>
                            <a:srgbClr val="000000"/>
                          </a:solidFill>
                          <a:miter lim="800000"/>
                          <a:headEnd/>
                          <a:tailEnd/>
                        </a:ln>
                      </wps:spPr>
                      <wps:txbx>
                        <w:txbxContent>
                          <w:p w14:paraId="3A71D3FF" w14:textId="77777777" w:rsidR="00EC05E2" w:rsidRDefault="00EC05E2" w:rsidP="00886A2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836DC" id="_x0000_s1031" type="#_x0000_t202" style="position:absolute;left:0;text-align:left;margin-left:333.95pt;margin-top:3.9pt;width:32.1pt;height:23.55pt;flip:x;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">
                <v:textbox>
                  <w:txbxContent>
                    <w:p w14:paraId="3A71D3FF" w14:textId="77777777" w:rsidR="00EC05E2" w:rsidRDefault="00EC05E2" w:rsidP="00886A2A">
                      <w:r>
                        <w:t>Yes</w:t>
                      </w:r>
                    </w:p>
                  </w:txbxContent>
                </v:textbox>
                <w10:wrap type="square"/>
              </v:shape>
            </w:pict>
          </mc:Fallback>
        </mc:AlternateContent>
      </w:r>
      <w:r w:rsidRPr="00892ED5">
        <w:rPr>
          <w:rFonts w:ascii="Arial" w:eastAsia="Calibri" w:hAnsi="Arial" w:cs="Arial"/>
          <w:b/>
          <w:noProof/>
          <w:color w:val="1F4E79"/>
          <w:sz w:val="24"/>
          <w:szCs w:val="24"/>
          <w:u w:val="single"/>
        </w:rPr>
        <mc:AlternateContent>
          <mc:Choice Requires="wps">
            <w:drawing>
              <wp:anchor distT="45720" distB="45720" distL="114300" distR="114300" simplePos="0" relativeHeight="251680768" behindDoc="0" locked="0" layoutInCell="1" allowOverlap="1" wp14:anchorId="5A73194D" wp14:editId="0C9E8A20">
                <wp:simplePos x="0" y="0"/>
                <wp:positionH relativeFrom="column">
                  <wp:posOffset>5324475</wp:posOffset>
                </wp:positionH>
                <wp:positionV relativeFrom="paragraph">
                  <wp:posOffset>27940</wp:posOffset>
                </wp:positionV>
                <wp:extent cx="390525" cy="318135"/>
                <wp:effectExtent l="0" t="0" r="28575" b="2476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8135"/>
                        </a:xfrm>
                        <a:prstGeom prst="rect">
                          <a:avLst/>
                        </a:prstGeom>
                        <a:solidFill>
                          <a:srgbClr val="FFFFFF"/>
                        </a:solidFill>
                        <a:ln w="9525">
                          <a:solidFill>
                            <a:srgbClr val="000000"/>
                          </a:solidFill>
                          <a:miter lim="800000"/>
                          <a:headEnd/>
                          <a:tailEnd/>
                        </a:ln>
                      </wps:spPr>
                      <wps:txbx>
                        <w:txbxContent>
                          <w:p w14:paraId="6806E4F4" w14:textId="77777777" w:rsidR="00EC05E2" w:rsidRDefault="00EC05E2" w:rsidP="00886A2A">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3194D" id="_x0000_s1032" type="#_x0000_t202" style="position:absolute;left:0;text-align:left;margin-left:419.25pt;margin-top:2.2pt;width:30.75pt;height:25.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">
                <v:textbox>
                  <w:txbxContent>
                    <w:p w14:paraId="6806E4F4" w14:textId="77777777" w:rsidR="00EC05E2" w:rsidRDefault="00EC05E2" w:rsidP="00886A2A">
                      <w:r>
                        <w:t>No</w:t>
                      </w:r>
                    </w:p>
                  </w:txbxContent>
                </v:textbox>
                <w10:wrap type="square"/>
              </v:shape>
            </w:pict>
          </mc:Fallback>
        </mc:AlternateContent>
      </w:r>
    </w:p>
    <w:p w14:paraId="6884519D" w14:textId="600B3B4B" w:rsidR="00886A2A" w:rsidRDefault="00FE6F3A" w:rsidP="00AA3768">
      <w:pPr>
        <w:spacing w:after="0" w:line="240" w:lineRule="auto"/>
        <w:jc w:val="both"/>
        <w:rPr>
          <w:rFonts w:ascii="Arial" w:eastAsia="Calibri" w:hAnsi="Arial" w:cs="Arial"/>
          <w:b/>
          <w:color w:val="1F4E79"/>
          <w:sz w:val="24"/>
          <w:szCs w:val="24"/>
          <w:u w:val="single"/>
        </w:rPr>
      </w:pPr>
      <w:r>
        <w:rPr>
          <w:rFonts w:ascii="Arial" w:eastAsia="Calibri" w:hAnsi="Arial" w:cs="Arial"/>
          <w:b/>
          <w:noProof/>
          <w:color w:val="1F4E79"/>
          <w:sz w:val="24"/>
          <w:szCs w:val="24"/>
          <w:u w:val="single"/>
        </w:rPr>
        <mc:AlternateContent>
          <mc:Choice Requires="wps">
            <w:drawing>
              <wp:anchor distT="0" distB="0" distL="114300" distR="114300" simplePos="0" relativeHeight="251691008" behindDoc="0" locked="0" layoutInCell="1" allowOverlap="1" wp14:anchorId="3A902994" wp14:editId="523C0CC4">
                <wp:simplePos x="0" y="0"/>
                <wp:positionH relativeFrom="column">
                  <wp:posOffset>1525270</wp:posOffset>
                </wp:positionH>
                <wp:positionV relativeFrom="paragraph">
                  <wp:posOffset>125399</wp:posOffset>
                </wp:positionV>
                <wp:extent cx="0" cy="43815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453DD356" id="_x0000_t32" coordsize="21600,21600" o:spt="32" o:oned="t" path="m,l21600,21600e" filled="f">
                <v:path arrowok="t" fillok="f" o:connecttype="none"/>
                <o:lock v:ext="edit" shapetype="t"/>
              </v:shapetype>
              <v:shape id="Straight Arrow Connector 3" o:spid="_x0000_s1026" type="#_x0000_t32" style="position:absolute;margin-left:120.1pt;margin-top:9.85pt;width:0;height:3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" strokecolor="#4472c4" strokeweight=".5pt">
                <v:stroke endarrow="block" joinstyle="miter"/>
              </v:shape>
            </w:pict>
          </mc:Fallback>
        </mc:AlternateContent>
      </w:r>
      <w:r w:rsidR="00886A2A">
        <w:rPr>
          <w:rFonts w:ascii="Arial" w:eastAsia="Calibri" w:hAnsi="Arial" w:cs="Arial"/>
          <w:b/>
          <w:noProof/>
          <w:color w:val="1F4E79"/>
          <w:sz w:val="24"/>
          <w:szCs w:val="24"/>
          <w:u w:val="single"/>
        </w:rPr>
        <mc:AlternateContent>
          <mc:Choice Requires="wps">
            <w:drawing>
              <wp:anchor distT="0" distB="0" distL="114300" distR="114300" simplePos="0" relativeHeight="251686912" behindDoc="0" locked="0" layoutInCell="1" allowOverlap="1" wp14:anchorId="3925975C" wp14:editId="1AC14FDA">
                <wp:simplePos x="0" y="0"/>
                <wp:positionH relativeFrom="column">
                  <wp:posOffset>3317331</wp:posOffset>
                </wp:positionH>
                <wp:positionV relativeFrom="paragraph">
                  <wp:posOffset>49530</wp:posOffset>
                </wp:positionV>
                <wp:extent cx="1123950"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1123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9F302" id="Straight Arrow Connector 5" o:spid="_x0000_s1026" type="#_x0000_t32" style="position:absolute;margin-left:261.2pt;margin-top:3.9pt;width:88.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" strokecolor="#4472c4 [3204]" strokeweight=".5pt">
                <v:stroke endarrow="block" joinstyle="miter"/>
              </v:shape>
            </w:pict>
          </mc:Fallback>
        </mc:AlternateContent>
      </w:r>
      <w:r w:rsidR="00886A2A">
        <w:rPr>
          <w:rFonts w:ascii="Arial" w:eastAsia="Calibri" w:hAnsi="Arial" w:cs="Arial"/>
          <w:b/>
          <w:noProof/>
          <w:color w:val="1F4E79"/>
          <w:sz w:val="24"/>
          <w:szCs w:val="24"/>
          <w:u w:val="single"/>
        </w:rPr>
        <mc:AlternateContent>
          <mc:Choice Requires="wps">
            <w:drawing>
              <wp:anchor distT="0" distB="0" distL="114300" distR="114300" simplePos="0" relativeHeight="251674624" behindDoc="0" locked="0" layoutInCell="1" allowOverlap="1" wp14:anchorId="30F47681" wp14:editId="2D72F6D3">
                <wp:simplePos x="0" y="0"/>
                <wp:positionH relativeFrom="column">
                  <wp:posOffset>5519058</wp:posOffset>
                </wp:positionH>
                <wp:positionV relativeFrom="paragraph">
                  <wp:posOffset>172267</wp:posOffset>
                </wp:positionV>
                <wp:extent cx="9525" cy="361950"/>
                <wp:effectExtent l="38100" t="0" r="66675" b="57150"/>
                <wp:wrapNone/>
                <wp:docPr id="58" name="Straight Arrow Connector 58"/>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3E940B" id="Straight Arrow Connector 58" o:spid="_x0000_s1026" type="#_x0000_t32" style="position:absolute;margin-left:434.55pt;margin-top:13.55pt;width:.75pt;height:2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" strokecolor="#4472c4 [3204]" strokeweight=".5pt">
                <v:stroke endarrow="block" joinstyle="miter"/>
              </v:shape>
            </w:pict>
          </mc:Fallback>
        </mc:AlternateContent>
      </w:r>
      <w:r w:rsidR="00886A2A">
        <w:rPr>
          <w:rFonts w:ascii="Arial" w:eastAsia="Calibri" w:hAnsi="Arial" w:cs="Arial"/>
          <w:b/>
          <w:noProof/>
          <w:color w:val="1F4E79"/>
          <w:sz w:val="24"/>
          <w:szCs w:val="24"/>
          <w:u w:val="single"/>
        </w:rPr>
        <mc:AlternateContent>
          <mc:Choice Requires="wps">
            <w:drawing>
              <wp:anchor distT="0" distB="0" distL="114300" distR="114300" simplePos="0" relativeHeight="251669504" behindDoc="0" locked="0" layoutInCell="1" allowOverlap="1" wp14:anchorId="2E73CCD4" wp14:editId="7827A09D">
                <wp:simplePos x="0" y="0"/>
                <wp:positionH relativeFrom="column">
                  <wp:posOffset>-1809750</wp:posOffset>
                </wp:positionH>
                <wp:positionV relativeFrom="paragraph">
                  <wp:posOffset>169545</wp:posOffset>
                </wp:positionV>
                <wp:extent cx="0" cy="333375"/>
                <wp:effectExtent l="76200" t="0" r="76200" b="47625"/>
                <wp:wrapNone/>
                <wp:docPr id="48" name="Straight Arrow Connector 48"/>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4E0E95" id="_x0000_t32" coordsize="21600,21600" o:spt="32" o:oned="t" path="m,l21600,21600e" filled="f">
                <v:path arrowok="t" fillok="f" o:connecttype="none"/>
                <o:lock v:ext="edit" shapetype="t"/>
              </v:shapetype>
              <v:shape id="Straight Arrow Connector 48" o:spid="_x0000_s1026" type="#_x0000_t32" style="position:absolute;margin-left:-142.5pt;margin-top:13.35pt;width:0;height:26.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" strokecolor="#4472c4 [3204]" strokeweight=".5pt">
                <v:stroke endarrow="block" joinstyle="miter"/>
              </v:shape>
            </w:pict>
          </mc:Fallback>
        </mc:AlternateContent>
      </w:r>
    </w:p>
    <w:p w14:paraId="373BE208" w14:textId="0FEBB1A8" w:rsidR="00886A2A" w:rsidRDefault="00886A2A" w:rsidP="00AA3768">
      <w:pPr>
        <w:spacing w:after="0" w:line="240" w:lineRule="auto"/>
        <w:jc w:val="both"/>
        <w:rPr>
          <w:rFonts w:ascii="Arial" w:eastAsia="Calibri" w:hAnsi="Arial" w:cs="Arial"/>
          <w:b/>
          <w:color w:val="1F4E79"/>
          <w:sz w:val="24"/>
          <w:szCs w:val="24"/>
          <w:u w:val="single"/>
        </w:rPr>
      </w:pPr>
    </w:p>
    <w:p w14:paraId="0F5B1943" w14:textId="77777777" w:rsidR="00886A2A" w:rsidRDefault="00886A2A" w:rsidP="00AA3768">
      <w:pPr>
        <w:spacing w:after="0" w:line="240" w:lineRule="auto"/>
        <w:jc w:val="both"/>
        <w:rPr>
          <w:rFonts w:ascii="Arial" w:eastAsia="Calibri" w:hAnsi="Arial" w:cs="Arial"/>
          <w:b/>
          <w:color w:val="1F4E79"/>
          <w:sz w:val="24"/>
          <w:szCs w:val="24"/>
          <w:u w:val="single"/>
        </w:rPr>
      </w:pPr>
    </w:p>
    <w:p w14:paraId="34E4D657" w14:textId="010496DC" w:rsidR="00886A2A" w:rsidRDefault="00D6195C" w:rsidP="00AA3768">
      <w:pPr>
        <w:spacing w:after="0" w:line="240" w:lineRule="auto"/>
        <w:jc w:val="both"/>
        <w:rPr>
          <w:rFonts w:ascii="Arial" w:eastAsia="Calibri" w:hAnsi="Arial" w:cs="Arial"/>
          <w:b/>
          <w:color w:val="1F4E79"/>
          <w:sz w:val="24"/>
          <w:szCs w:val="24"/>
          <w:u w:val="single"/>
        </w:rPr>
      </w:pPr>
      <w:r w:rsidRPr="00892ED5">
        <w:rPr>
          <w:rFonts w:ascii="Arial" w:eastAsia="Calibri" w:hAnsi="Arial" w:cs="Arial"/>
          <w:b/>
          <w:noProof/>
          <w:color w:val="1F4E79"/>
          <w:sz w:val="24"/>
          <w:szCs w:val="24"/>
          <w:u w:val="single"/>
        </w:rPr>
        <mc:AlternateContent>
          <mc:Choice Requires="wps">
            <w:drawing>
              <wp:anchor distT="45720" distB="45720" distL="114300" distR="114300" simplePos="0" relativeHeight="251665408" behindDoc="0" locked="0" layoutInCell="1" allowOverlap="1" wp14:anchorId="2FE696F7" wp14:editId="08FB01A4">
                <wp:simplePos x="0" y="0"/>
                <wp:positionH relativeFrom="column">
                  <wp:posOffset>4167505</wp:posOffset>
                </wp:positionH>
                <wp:positionV relativeFrom="paragraph">
                  <wp:posOffset>2540</wp:posOffset>
                </wp:positionV>
                <wp:extent cx="2131060" cy="3225800"/>
                <wp:effectExtent l="0" t="0" r="21590" b="1270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225800"/>
                        </a:xfrm>
                        <a:prstGeom prst="rect">
                          <a:avLst/>
                        </a:prstGeom>
                        <a:solidFill>
                          <a:srgbClr val="FFFFFF"/>
                        </a:solidFill>
                        <a:ln w="9525">
                          <a:solidFill>
                            <a:srgbClr val="000000"/>
                          </a:solidFill>
                          <a:miter lim="800000"/>
                          <a:headEnd/>
                          <a:tailEnd/>
                        </a:ln>
                      </wps:spPr>
                      <wps:txbx>
                        <w:txbxContent>
                          <w:p w14:paraId="0B90E8A1" w14:textId="77777777" w:rsidR="00C24837" w:rsidRPr="00C24837" w:rsidRDefault="00C24837" w:rsidP="00584CBC">
                            <w:pPr>
                              <w:spacing w:after="0"/>
                              <w:jc w:val="center"/>
                              <w:rPr>
                                <w:rFonts w:ascii="Arial" w:hAnsi="Arial" w:cs="Arial"/>
                                <w:sz w:val="20"/>
                                <w:szCs w:val="20"/>
                                <w:highlight w:val="yellow"/>
                              </w:rPr>
                            </w:pPr>
                          </w:p>
                          <w:p w14:paraId="6E7FFE6C" w14:textId="56FCB356" w:rsidR="00C24837" w:rsidRPr="00C24837" w:rsidRDefault="00D6195C" w:rsidP="00584CBC">
                            <w:pPr>
                              <w:spacing w:after="0"/>
                              <w:jc w:val="center"/>
                              <w:rPr>
                                <w:rFonts w:ascii="Arial" w:hAnsi="Arial" w:cs="Arial"/>
                              </w:rPr>
                            </w:pPr>
                            <w:r w:rsidRPr="00C24837">
                              <w:rPr>
                                <w:rFonts w:ascii="Arial" w:hAnsi="Arial" w:cs="Arial"/>
                              </w:rPr>
                              <w:t>If a</w:t>
                            </w:r>
                            <w:r w:rsidR="00C9004B">
                              <w:rPr>
                                <w:rFonts w:ascii="Arial" w:hAnsi="Arial" w:cs="Arial"/>
                              </w:rPr>
                              <w:t>n</w:t>
                            </w:r>
                            <w:r w:rsidRPr="00C24837">
                              <w:rPr>
                                <w:rFonts w:ascii="Arial" w:hAnsi="Arial" w:cs="Arial"/>
                              </w:rPr>
                              <w:t xml:space="preserve"> SIN is not submitted the </w:t>
                            </w:r>
                            <w:r w:rsidR="00FE0D90">
                              <w:rPr>
                                <w:rFonts w:ascii="Arial" w:hAnsi="Arial" w:cs="Arial"/>
                              </w:rPr>
                              <w:t>SPRG</w:t>
                            </w:r>
                            <w:r w:rsidRPr="00C24837">
                              <w:rPr>
                                <w:rFonts w:ascii="Arial" w:hAnsi="Arial" w:cs="Arial"/>
                              </w:rPr>
                              <w:t xml:space="preserve"> will agree the best way to take </w:t>
                            </w:r>
                            <w:r w:rsidR="00464834">
                              <w:rPr>
                                <w:rFonts w:ascii="Arial" w:hAnsi="Arial" w:cs="Arial"/>
                              </w:rPr>
                              <w:t xml:space="preserve">any </w:t>
                            </w:r>
                            <w:r w:rsidRPr="00C24837">
                              <w:rPr>
                                <w:rFonts w:ascii="Arial" w:hAnsi="Arial" w:cs="Arial"/>
                              </w:rPr>
                              <w:t xml:space="preserve">learning forward.  </w:t>
                            </w:r>
                          </w:p>
                          <w:p w14:paraId="68924568" w14:textId="210E3421" w:rsidR="00EC05E2" w:rsidRPr="00D6195C" w:rsidRDefault="00D6195C" w:rsidP="00584CBC">
                            <w:pPr>
                              <w:spacing w:after="0"/>
                              <w:jc w:val="center"/>
                              <w:rPr>
                                <w:rFonts w:ascii="Arial" w:hAnsi="Arial" w:cs="Arial"/>
                              </w:rPr>
                            </w:pPr>
                            <w:r w:rsidRPr="00C24837">
                              <w:rPr>
                                <w:rFonts w:ascii="Arial" w:hAnsi="Arial" w:cs="Arial"/>
                              </w:rPr>
                              <w:t xml:space="preserve">This may result in commissioning </w:t>
                            </w:r>
                            <w:r w:rsidRPr="00045F23">
                              <w:rPr>
                                <w:rFonts w:ascii="Arial" w:hAnsi="Arial" w:cs="Arial"/>
                              </w:rPr>
                              <w:t xml:space="preserve">a </w:t>
                            </w:r>
                            <w:r w:rsidRPr="00045F23">
                              <w:rPr>
                                <w:rFonts w:ascii="Arial" w:hAnsi="Arial" w:cs="Arial"/>
                                <w:b/>
                                <w:bCs/>
                              </w:rPr>
                              <w:t xml:space="preserve">local </w:t>
                            </w:r>
                            <w:r w:rsidR="00772848" w:rsidRPr="00045F23">
                              <w:rPr>
                                <w:rFonts w:ascii="Arial" w:hAnsi="Arial" w:cs="Arial"/>
                                <w:b/>
                                <w:bCs/>
                              </w:rPr>
                              <w:t>Rapid Review</w:t>
                            </w:r>
                            <w:r w:rsidR="00772848" w:rsidRPr="00045F23">
                              <w:rPr>
                                <w:rFonts w:ascii="Arial" w:hAnsi="Arial" w:cs="Arial"/>
                              </w:rPr>
                              <w:t xml:space="preserve"> and further discussion on whether or not the LA should submit an SIN -</w:t>
                            </w:r>
                            <w:r w:rsidR="00C9004B" w:rsidRPr="00045F23">
                              <w:rPr>
                                <w:rFonts w:ascii="Arial" w:hAnsi="Arial" w:cs="Arial"/>
                              </w:rPr>
                              <w:t xml:space="preserve"> </w:t>
                            </w:r>
                            <w:r w:rsidRPr="00045F23">
                              <w:rPr>
                                <w:rFonts w:ascii="Arial" w:hAnsi="Arial" w:cs="Arial"/>
                              </w:rPr>
                              <w:t>in which case the National Panel will be notified</w:t>
                            </w:r>
                            <w:r w:rsidR="00772848" w:rsidRPr="00045F23">
                              <w:rPr>
                                <w:rFonts w:ascii="Arial" w:hAnsi="Arial" w:cs="Arial"/>
                              </w:rPr>
                              <w:t xml:space="preserve"> - or there is a need for a local learning debrief.  All decisions will be reported to the </w:t>
                            </w:r>
                            <w:r w:rsidR="009F4D89" w:rsidRPr="00045F23">
                              <w:rPr>
                                <w:rFonts w:ascii="Arial" w:hAnsi="Arial" w:cs="Arial"/>
                              </w:rPr>
                              <w:t xml:space="preserve">delegated </w:t>
                            </w:r>
                            <w:r w:rsidR="00772848" w:rsidRPr="00045F23">
                              <w:rPr>
                                <w:rFonts w:ascii="Arial" w:hAnsi="Arial" w:cs="Arial"/>
                              </w:rPr>
                              <w:t>statutory partners as well as recorded in the minutes and the SPR log</w:t>
                            </w:r>
                            <w:r w:rsidR="00FE0D90">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96F7" id="_x0000_s1033" type="#_x0000_t202" style="position:absolute;left:0;text-align:left;margin-left:328.15pt;margin-top:.2pt;width:167.8pt;height:2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">
                <v:textbox>
                  <w:txbxContent>
                    <w:p w14:paraId="0B90E8A1" w14:textId="77777777" w:rsidR="00C24837" w:rsidRPr="00C24837" w:rsidRDefault="00C24837" w:rsidP="00584CBC">
                      <w:pPr>
                        <w:spacing w:after="0"/>
                        <w:jc w:val="center"/>
                        <w:rPr>
                          <w:rFonts w:ascii="Arial" w:hAnsi="Arial" w:cs="Arial"/>
                          <w:sz w:val="20"/>
                          <w:szCs w:val="20"/>
                          <w:highlight w:val="yellow"/>
                        </w:rPr>
                      </w:pPr>
                    </w:p>
                    <w:p w14:paraId="6E7FFE6C" w14:textId="56FCB356" w:rsidR="00C24837" w:rsidRPr="00C24837" w:rsidRDefault="00D6195C" w:rsidP="00584CBC">
                      <w:pPr>
                        <w:spacing w:after="0"/>
                        <w:jc w:val="center"/>
                        <w:rPr>
                          <w:rFonts w:ascii="Arial" w:hAnsi="Arial" w:cs="Arial"/>
                        </w:rPr>
                      </w:pPr>
                      <w:r w:rsidRPr="00C24837">
                        <w:rPr>
                          <w:rFonts w:ascii="Arial" w:hAnsi="Arial" w:cs="Arial"/>
                        </w:rPr>
                        <w:t>If a</w:t>
                      </w:r>
                      <w:r w:rsidR="00C9004B">
                        <w:rPr>
                          <w:rFonts w:ascii="Arial" w:hAnsi="Arial" w:cs="Arial"/>
                        </w:rPr>
                        <w:t>n</w:t>
                      </w:r>
                      <w:r w:rsidRPr="00C24837">
                        <w:rPr>
                          <w:rFonts w:ascii="Arial" w:hAnsi="Arial" w:cs="Arial"/>
                        </w:rPr>
                        <w:t xml:space="preserve"> SIN is not submitted the </w:t>
                      </w:r>
                      <w:r w:rsidR="00FE0D90">
                        <w:rPr>
                          <w:rFonts w:ascii="Arial" w:hAnsi="Arial" w:cs="Arial"/>
                        </w:rPr>
                        <w:t>SPRG</w:t>
                      </w:r>
                      <w:r w:rsidRPr="00C24837">
                        <w:rPr>
                          <w:rFonts w:ascii="Arial" w:hAnsi="Arial" w:cs="Arial"/>
                        </w:rPr>
                        <w:t xml:space="preserve"> will agree the best way to take </w:t>
                      </w:r>
                      <w:r w:rsidR="00464834">
                        <w:rPr>
                          <w:rFonts w:ascii="Arial" w:hAnsi="Arial" w:cs="Arial"/>
                        </w:rPr>
                        <w:t xml:space="preserve">any </w:t>
                      </w:r>
                      <w:r w:rsidRPr="00C24837">
                        <w:rPr>
                          <w:rFonts w:ascii="Arial" w:hAnsi="Arial" w:cs="Arial"/>
                        </w:rPr>
                        <w:t xml:space="preserve">learning forward.  </w:t>
                      </w:r>
                    </w:p>
                    <w:p w14:paraId="68924568" w14:textId="210E3421" w:rsidR="00EC05E2" w:rsidRPr="00D6195C" w:rsidRDefault="00D6195C" w:rsidP="00584CBC">
                      <w:pPr>
                        <w:spacing w:after="0"/>
                        <w:jc w:val="center"/>
                        <w:rPr>
                          <w:rFonts w:ascii="Arial" w:hAnsi="Arial" w:cs="Arial"/>
                        </w:rPr>
                      </w:pPr>
                      <w:r w:rsidRPr="00C24837">
                        <w:rPr>
                          <w:rFonts w:ascii="Arial" w:hAnsi="Arial" w:cs="Arial"/>
                        </w:rPr>
                        <w:t xml:space="preserve">This may result in commissioning </w:t>
                      </w:r>
                      <w:r w:rsidRPr="00045F23">
                        <w:rPr>
                          <w:rFonts w:ascii="Arial" w:hAnsi="Arial" w:cs="Arial"/>
                        </w:rPr>
                        <w:t xml:space="preserve">a </w:t>
                      </w:r>
                      <w:r w:rsidRPr="00045F23">
                        <w:rPr>
                          <w:rFonts w:ascii="Arial" w:hAnsi="Arial" w:cs="Arial"/>
                          <w:b/>
                          <w:bCs/>
                        </w:rPr>
                        <w:t xml:space="preserve">local </w:t>
                      </w:r>
                      <w:r w:rsidR="00772848" w:rsidRPr="00045F23">
                        <w:rPr>
                          <w:rFonts w:ascii="Arial" w:hAnsi="Arial" w:cs="Arial"/>
                          <w:b/>
                          <w:bCs/>
                        </w:rPr>
                        <w:t>Rapid Review</w:t>
                      </w:r>
                      <w:r w:rsidR="00772848" w:rsidRPr="00045F23">
                        <w:rPr>
                          <w:rFonts w:ascii="Arial" w:hAnsi="Arial" w:cs="Arial"/>
                        </w:rPr>
                        <w:t xml:space="preserve"> and further discussion on whether or not the LA should submit an SIN -</w:t>
                      </w:r>
                      <w:r w:rsidR="00C9004B" w:rsidRPr="00045F23">
                        <w:rPr>
                          <w:rFonts w:ascii="Arial" w:hAnsi="Arial" w:cs="Arial"/>
                        </w:rPr>
                        <w:t xml:space="preserve"> </w:t>
                      </w:r>
                      <w:r w:rsidRPr="00045F23">
                        <w:rPr>
                          <w:rFonts w:ascii="Arial" w:hAnsi="Arial" w:cs="Arial"/>
                        </w:rPr>
                        <w:t>in which case the National Panel will be notified</w:t>
                      </w:r>
                      <w:r w:rsidR="00772848" w:rsidRPr="00045F23">
                        <w:rPr>
                          <w:rFonts w:ascii="Arial" w:hAnsi="Arial" w:cs="Arial"/>
                        </w:rPr>
                        <w:t xml:space="preserve"> - or there is a need for a local learning debrief.  All decisions will be reported to the </w:t>
                      </w:r>
                      <w:r w:rsidR="009F4D89" w:rsidRPr="00045F23">
                        <w:rPr>
                          <w:rFonts w:ascii="Arial" w:hAnsi="Arial" w:cs="Arial"/>
                        </w:rPr>
                        <w:t xml:space="preserve">delegated </w:t>
                      </w:r>
                      <w:r w:rsidR="00772848" w:rsidRPr="00045F23">
                        <w:rPr>
                          <w:rFonts w:ascii="Arial" w:hAnsi="Arial" w:cs="Arial"/>
                        </w:rPr>
                        <w:t>statutory partners as well as recorded in the minutes and the SPR log</w:t>
                      </w:r>
                      <w:r w:rsidR="00FE0D90">
                        <w:rPr>
                          <w:rFonts w:ascii="Arial" w:hAnsi="Arial" w:cs="Arial"/>
                        </w:rPr>
                        <w:t>.</w:t>
                      </w:r>
                    </w:p>
                  </w:txbxContent>
                </v:textbox>
                <w10:wrap type="square"/>
              </v:shape>
            </w:pict>
          </mc:Fallback>
        </mc:AlternateContent>
      </w:r>
      <w:r w:rsidR="00886A2A" w:rsidRPr="006F7622">
        <w:rPr>
          <w:rFonts w:ascii="Arial" w:eastAsia="Calibri" w:hAnsi="Arial" w:cs="Arial"/>
          <w:b/>
          <w:noProof/>
          <w:color w:val="1F4E79"/>
          <w:sz w:val="24"/>
          <w:szCs w:val="24"/>
          <w:u w:val="single"/>
        </w:rPr>
        <mc:AlternateContent>
          <mc:Choice Requires="wps">
            <w:drawing>
              <wp:anchor distT="45720" distB="45720" distL="114300" distR="114300" simplePos="0" relativeHeight="251664384" behindDoc="0" locked="0" layoutInCell="1" allowOverlap="1" wp14:anchorId="40A99FE9" wp14:editId="18F7C7D7">
                <wp:simplePos x="0" y="0"/>
                <wp:positionH relativeFrom="column">
                  <wp:posOffset>7620</wp:posOffset>
                </wp:positionH>
                <wp:positionV relativeFrom="paragraph">
                  <wp:posOffset>6350</wp:posOffset>
                </wp:positionV>
                <wp:extent cx="3208020" cy="637540"/>
                <wp:effectExtent l="0" t="0" r="11430" b="101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637540"/>
                        </a:xfrm>
                        <a:prstGeom prst="rect">
                          <a:avLst/>
                        </a:prstGeom>
                        <a:solidFill>
                          <a:srgbClr val="FFFFFF"/>
                        </a:solidFill>
                        <a:ln w="9525">
                          <a:solidFill>
                            <a:srgbClr val="000000"/>
                          </a:solidFill>
                          <a:miter lim="800000"/>
                          <a:headEnd/>
                          <a:tailEnd/>
                        </a:ln>
                      </wps:spPr>
                      <wps:txbx>
                        <w:txbxContent>
                          <w:p w14:paraId="3454A649" w14:textId="3FF1E350" w:rsidR="00EC05E2" w:rsidRPr="006F7622" w:rsidRDefault="00EC05E2" w:rsidP="00886A2A">
                            <w:pPr>
                              <w:rPr>
                                <w:rFonts w:ascii="Arial" w:hAnsi="Arial" w:cs="Arial"/>
                                <w:b/>
                              </w:rPr>
                            </w:pPr>
                            <w:r w:rsidRPr="005D1453">
                              <w:rPr>
                                <w:rFonts w:ascii="Arial" w:hAnsi="Arial" w:cs="Arial"/>
                              </w:rPr>
                              <w:t>SPRG considers Rapid Review against criteria on day 1</w:t>
                            </w:r>
                            <w:r w:rsidR="009F4D89">
                              <w:rPr>
                                <w:rFonts w:ascii="Arial" w:hAnsi="Arial" w:cs="Arial"/>
                              </w:rPr>
                              <w:t>4</w:t>
                            </w:r>
                            <w:r w:rsidRPr="005D1453">
                              <w:rPr>
                                <w:rFonts w:ascii="Arial" w:hAnsi="Arial" w:cs="Arial"/>
                              </w:rPr>
                              <w:t xml:space="preserve">.  Contributing partners will be invited. </w:t>
                            </w:r>
                            <w:r w:rsidRPr="005D1453">
                              <w:rPr>
                                <w:rFonts w:ascii="Arial" w:hAnsi="Arial" w:cs="Arial"/>
                                <w:b/>
                              </w:rPr>
                              <w:t>Decision made to recommend a CSPR?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99FE9" id="_x0000_s1034" type="#_x0000_t202" style="position:absolute;left:0;text-align:left;margin-left:.6pt;margin-top:.5pt;width:252.6pt;height:50.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">
                <v:textbox>
                  <w:txbxContent>
                    <w:p w14:paraId="3454A649" w14:textId="3FF1E350" w:rsidR="00EC05E2" w:rsidRPr="006F7622" w:rsidRDefault="00EC05E2" w:rsidP="00886A2A">
                      <w:pPr>
                        <w:rPr>
                          <w:rFonts w:ascii="Arial" w:hAnsi="Arial" w:cs="Arial"/>
                          <w:b/>
                        </w:rPr>
                      </w:pPr>
                      <w:r w:rsidRPr="005D1453">
                        <w:rPr>
                          <w:rFonts w:ascii="Arial" w:hAnsi="Arial" w:cs="Arial"/>
                        </w:rPr>
                        <w:t>SPRG considers Rapid Review against criteria on day 1</w:t>
                      </w:r>
                      <w:r w:rsidR="009F4D89">
                        <w:rPr>
                          <w:rFonts w:ascii="Arial" w:hAnsi="Arial" w:cs="Arial"/>
                        </w:rPr>
                        <w:t>4</w:t>
                      </w:r>
                      <w:r w:rsidRPr="005D1453">
                        <w:rPr>
                          <w:rFonts w:ascii="Arial" w:hAnsi="Arial" w:cs="Arial"/>
                        </w:rPr>
                        <w:t xml:space="preserve">.  Contributing partners will be invited. </w:t>
                      </w:r>
                      <w:r w:rsidRPr="005D1453">
                        <w:rPr>
                          <w:rFonts w:ascii="Arial" w:hAnsi="Arial" w:cs="Arial"/>
                          <w:b/>
                        </w:rPr>
                        <w:t>Decision made to recommend a CSPR?</w:t>
                      </w:r>
                    </w:p>
                  </w:txbxContent>
                </v:textbox>
                <w10:wrap type="square"/>
              </v:shape>
            </w:pict>
          </mc:Fallback>
        </mc:AlternateContent>
      </w:r>
    </w:p>
    <w:p w14:paraId="49FF8785" w14:textId="77777777" w:rsidR="00886A2A" w:rsidRDefault="00886A2A" w:rsidP="00AA3768">
      <w:pPr>
        <w:spacing w:after="0" w:line="240" w:lineRule="auto"/>
        <w:jc w:val="both"/>
        <w:rPr>
          <w:rFonts w:ascii="Arial" w:eastAsia="Calibri" w:hAnsi="Arial" w:cs="Arial"/>
          <w:b/>
          <w:color w:val="1F4E79"/>
          <w:sz w:val="24"/>
          <w:szCs w:val="24"/>
          <w:u w:val="single"/>
        </w:rPr>
      </w:pPr>
    </w:p>
    <w:p w14:paraId="6AFED0D5" w14:textId="77777777" w:rsidR="00886A2A" w:rsidRDefault="00886A2A" w:rsidP="00AA3768">
      <w:pPr>
        <w:spacing w:after="0" w:line="240" w:lineRule="auto"/>
        <w:jc w:val="both"/>
        <w:rPr>
          <w:rFonts w:ascii="Arial" w:eastAsia="Calibri" w:hAnsi="Arial" w:cs="Arial"/>
          <w:b/>
          <w:color w:val="1F4E79"/>
          <w:sz w:val="24"/>
          <w:szCs w:val="24"/>
          <w:u w:val="single"/>
        </w:rPr>
      </w:pPr>
    </w:p>
    <w:p w14:paraId="4C9E5B36" w14:textId="1FA3570B" w:rsidR="00886A2A" w:rsidRDefault="00FE6F3A" w:rsidP="00AA3768">
      <w:pPr>
        <w:spacing w:after="0" w:line="240" w:lineRule="auto"/>
        <w:jc w:val="both"/>
        <w:rPr>
          <w:rFonts w:ascii="Arial" w:eastAsia="Calibri" w:hAnsi="Arial" w:cs="Arial"/>
          <w:b/>
          <w:color w:val="1F4E79"/>
          <w:sz w:val="24"/>
          <w:szCs w:val="24"/>
          <w:u w:val="single"/>
        </w:rPr>
      </w:pPr>
      <w:r>
        <w:rPr>
          <w:rFonts w:ascii="Arial" w:eastAsia="Calibri" w:hAnsi="Arial" w:cs="Arial"/>
          <w:b/>
          <w:noProof/>
          <w:color w:val="1F4E79"/>
          <w:sz w:val="24"/>
          <w:szCs w:val="24"/>
          <w:u w:val="single"/>
        </w:rPr>
        <mc:AlternateContent>
          <mc:Choice Requires="wps">
            <w:drawing>
              <wp:anchor distT="0" distB="0" distL="114300" distR="114300" simplePos="0" relativeHeight="251695104" behindDoc="0" locked="0" layoutInCell="1" allowOverlap="1" wp14:anchorId="2BDD8649" wp14:editId="36104F7F">
                <wp:simplePos x="0" y="0"/>
                <wp:positionH relativeFrom="column">
                  <wp:posOffset>2472000</wp:posOffset>
                </wp:positionH>
                <wp:positionV relativeFrom="paragraph">
                  <wp:posOffset>119601</wp:posOffset>
                </wp:positionV>
                <wp:extent cx="0" cy="228600"/>
                <wp:effectExtent l="7620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7087E6" id="Straight Arrow Connector 8" o:spid="_x0000_s1026" type="#_x0000_t32" style="position:absolute;margin-left:194.65pt;margin-top:9.4pt;width:0;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" strokecolor="#4472c4" strokeweight=".5pt">
                <v:stroke endarrow="block" joinstyle="miter"/>
              </v:shape>
            </w:pict>
          </mc:Fallback>
        </mc:AlternateContent>
      </w:r>
      <w:r>
        <w:rPr>
          <w:rFonts w:ascii="Arial" w:eastAsia="Calibri" w:hAnsi="Arial" w:cs="Arial"/>
          <w:b/>
          <w:noProof/>
          <w:color w:val="1F4E79"/>
          <w:sz w:val="24"/>
          <w:szCs w:val="24"/>
          <w:u w:val="single"/>
        </w:rPr>
        <mc:AlternateContent>
          <mc:Choice Requires="wps">
            <w:drawing>
              <wp:anchor distT="0" distB="0" distL="114300" distR="114300" simplePos="0" relativeHeight="251693056" behindDoc="0" locked="0" layoutInCell="1" allowOverlap="1" wp14:anchorId="73762146" wp14:editId="31CC58DF">
                <wp:simplePos x="0" y="0"/>
                <wp:positionH relativeFrom="column">
                  <wp:posOffset>355296</wp:posOffset>
                </wp:positionH>
                <wp:positionV relativeFrom="paragraph">
                  <wp:posOffset>103698</wp:posOffset>
                </wp:positionV>
                <wp:extent cx="0" cy="2286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6F8E92" id="Straight Arrow Connector 4" o:spid="_x0000_s1026" type="#_x0000_t32" style="position:absolute;margin-left:28pt;margin-top:8.15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" strokecolor="#4472c4" strokeweight=".5pt">
                <v:stroke endarrow="block" joinstyle="miter"/>
              </v:shape>
            </w:pict>
          </mc:Fallback>
        </mc:AlternateContent>
      </w:r>
      <w:r w:rsidR="00886A2A">
        <w:rPr>
          <w:rFonts w:ascii="Arial" w:eastAsia="Calibri" w:hAnsi="Arial" w:cs="Arial"/>
          <w:b/>
          <w:noProof/>
          <w:color w:val="1F4E79"/>
          <w:sz w:val="24"/>
          <w:szCs w:val="24"/>
          <w:u w:val="single"/>
        </w:rPr>
        <mc:AlternateContent>
          <mc:Choice Requires="wps">
            <w:drawing>
              <wp:anchor distT="0" distB="0" distL="114300" distR="114300" simplePos="0" relativeHeight="251671552" behindDoc="0" locked="0" layoutInCell="1" allowOverlap="1" wp14:anchorId="256A86A1" wp14:editId="02BB84AA">
                <wp:simplePos x="0" y="0"/>
                <wp:positionH relativeFrom="column">
                  <wp:posOffset>-1238250</wp:posOffset>
                </wp:positionH>
                <wp:positionV relativeFrom="paragraph">
                  <wp:posOffset>99060</wp:posOffset>
                </wp:positionV>
                <wp:extent cx="9525" cy="257175"/>
                <wp:effectExtent l="38100" t="0" r="66675" b="47625"/>
                <wp:wrapNone/>
                <wp:docPr id="55" name="Straight Arrow Connector 55"/>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8ADF6" id="Straight Arrow Connector 55" o:spid="_x0000_s1026" type="#_x0000_t32" style="position:absolute;margin-left:-97.5pt;margin-top:7.8pt;width:.75pt;height:20.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" strokecolor="#4472c4 [3204]" strokeweight=".5pt">
                <v:stroke endarrow="block" joinstyle="miter"/>
              </v:shape>
            </w:pict>
          </mc:Fallback>
        </mc:AlternateContent>
      </w:r>
      <w:r w:rsidR="00886A2A">
        <w:rPr>
          <w:rFonts w:ascii="Arial" w:eastAsia="Calibri" w:hAnsi="Arial" w:cs="Arial"/>
          <w:b/>
          <w:noProof/>
          <w:color w:val="1F4E79"/>
          <w:sz w:val="24"/>
          <w:szCs w:val="24"/>
          <w:u w:val="single"/>
        </w:rPr>
        <mc:AlternateContent>
          <mc:Choice Requires="wps">
            <w:drawing>
              <wp:anchor distT="0" distB="0" distL="114300" distR="114300" simplePos="0" relativeHeight="251670528" behindDoc="0" locked="0" layoutInCell="1" allowOverlap="1" wp14:anchorId="6EDD2DBE" wp14:editId="3630D6E0">
                <wp:simplePos x="0" y="0"/>
                <wp:positionH relativeFrom="column">
                  <wp:posOffset>-2981325</wp:posOffset>
                </wp:positionH>
                <wp:positionV relativeFrom="paragraph">
                  <wp:posOffset>118110</wp:posOffset>
                </wp:positionV>
                <wp:extent cx="0" cy="238125"/>
                <wp:effectExtent l="76200" t="0" r="57150" b="47625"/>
                <wp:wrapNone/>
                <wp:docPr id="54" name="Straight Arrow Connector 5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BA8A8" id="Straight Arrow Connector 54" o:spid="_x0000_s1026" type="#_x0000_t32" style="position:absolute;margin-left:-234.75pt;margin-top:9.3pt;width:0;height:18.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" strokecolor="#4472c4 [3204]" strokeweight=".5pt">
                <v:stroke endarrow="block" joinstyle="miter"/>
              </v:shape>
            </w:pict>
          </mc:Fallback>
        </mc:AlternateContent>
      </w:r>
    </w:p>
    <w:p w14:paraId="721E0CBE" w14:textId="6D20D54A" w:rsidR="00886A2A" w:rsidRDefault="00886A2A" w:rsidP="00AA3768">
      <w:pPr>
        <w:spacing w:after="0" w:line="240" w:lineRule="auto"/>
        <w:jc w:val="both"/>
        <w:rPr>
          <w:rFonts w:ascii="Arial" w:eastAsia="Calibri" w:hAnsi="Arial" w:cs="Arial"/>
          <w:b/>
          <w:color w:val="1F4E79"/>
          <w:sz w:val="24"/>
          <w:szCs w:val="24"/>
          <w:u w:val="single"/>
        </w:rPr>
      </w:pPr>
    </w:p>
    <w:p w14:paraId="05DBC4F8" w14:textId="3169B849" w:rsidR="00886A2A" w:rsidRDefault="00886A2A" w:rsidP="00AA3768">
      <w:pPr>
        <w:spacing w:after="0" w:line="240" w:lineRule="auto"/>
        <w:jc w:val="both"/>
        <w:rPr>
          <w:rFonts w:ascii="Arial" w:eastAsia="Calibri" w:hAnsi="Arial" w:cs="Arial"/>
          <w:b/>
          <w:color w:val="1F4E79"/>
          <w:sz w:val="24"/>
          <w:szCs w:val="24"/>
          <w:u w:val="single"/>
        </w:rPr>
      </w:pPr>
      <w:r w:rsidRPr="00892ED5">
        <w:rPr>
          <w:rFonts w:ascii="Arial" w:eastAsia="Calibri" w:hAnsi="Arial" w:cs="Arial"/>
          <w:b/>
          <w:noProof/>
          <w:color w:val="1F4E79"/>
          <w:sz w:val="24"/>
          <w:szCs w:val="24"/>
          <w:u w:val="single"/>
        </w:rPr>
        <mc:AlternateContent>
          <mc:Choice Requires="wps">
            <w:drawing>
              <wp:anchor distT="45720" distB="45720" distL="114300" distR="114300" simplePos="0" relativeHeight="251682816" behindDoc="0" locked="0" layoutInCell="1" allowOverlap="1" wp14:anchorId="0AB01BBB" wp14:editId="21248BEF">
                <wp:simplePos x="0" y="0"/>
                <wp:positionH relativeFrom="column">
                  <wp:posOffset>2260237</wp:posOffset>
                </wp:positionH>
                <wp:positionV relativeFrom="paragraph">
                  <wp:posOffset>15240</wp:posOffset>
                </wp:positionV>
                <wp:extent cx="466725" cy="323850"/>
                <wp:effectExtent l="0" t="0" r="28575"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w="9525">
                          <a:solidFill>
                            <a:srgbClr val="000000"/>
                          </a:solidFill>
                          <a:miter lim="800000"/>
                          <a:headEnd/>
                          <a:tailEnd/>
                        </a:ln>
                      </wps:spPr>
                      <wps:txbx>
                        <w:txbxContent>
                          <w:p w14:paraId="4259E74D" w14:textId="77777777" w:rsidR="00EC05E2" w:rsidRDefault="00EC05E2" w:rsidP="00886A2A">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01BBB" id="_x0000_s1035" type="#_x0000_t202" style="position:absolute;left:0;text-align:left;margin-left:177.95pt;margin-top:1.2pt;width:36.75pt;height:2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">
                <v:textbox>
                  <w:txbxContent>
                    <w:p w14:paraId="4259E74D" w14:textId="77777777" w:rsidR="00EC05E2" w:rsidRDefault="00EC05E2" w:rsidP="00886A2A">
                      <w:r>
                        <w:t>No</w:t>
                      </w:r>
                    </w:p>
                  </w:txbxContent>
                </v:textbox>
                <w10:wrap type="square"/>
              </v:shape>
            </w:pict>
          </mc:Fallback>
        </mc:AlternateContent>
      </w:r>
      <w:r w:rsidRPr="00892ED5">
        <w:rPr>
          <w:rFonts w:ascii="Arial" w:eastAsia="Calibri" w:hAnsi="Arial" w:cs="Arial"/>
          <w:b/>
          <w:noProof/>
          <w:color w:val="1F4E79"/>
          <w:sz w:val="24"/>
          <w:szCs w:val="24"/>
          <w:u w:val="single"/>
        </w:rPr>
        <mc:AlternateContent>
          <mc:Choice Requires="wps">
            <w:drawing>
              <wp:anchor distT="45720" distB="45720" distL="114300" distR="114300" simplePos="0" relativeHeight="251681792" behindDoc="0" locked="0" layoutInCell="1" allowOverlap="1" wp14:anchorId="7C03A72D" wp14:editId="3FCF9805">
                <wp:simplePos x="0" y="0"/>
                <wp:positionH relativeFrom="column">
                  <wp:posOffset>160655</wp:posOffset>
                </wp:positionH>
                <wp:positionV relativeFrom="paragraph">
                  <wp:posOffset>5715</wp:posOffset>
                </wp:positionV>
                <wp:extent cx="409575" cy="295275"/>
                <wp:effectExtent l="0" t="0" r="28575" b="285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5275"/>
                        </a:xfrm>
                        <a:prstGeom prst="rect">
                          <a:avLst/>
                        </a:prstGeom>
                        <a:solidFill>
                          <a:srgbClr val="FFFFFF"/>
                        </a:solidFill>
                        <a:ln w="9525">
                          <a:solidFill>
                            <a:srgbClr val="000000"/>
                          </a:solidFill>
                          <a:miter lim="800000"/>
                          <a:headEnd/>
                          <a:tailEnd/>
                        </a:ln>
                      </wps:spPr>
                      <wps:txbx>
                        <w:txbxContent>
                          <w:p w14:paraId="629EF5F3" w14:textId="77777777" w:rsidR="00EC05E2" w:rsidRDefault="00EC05E2" w:rsidP="00886A2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3A72D" id="_x0000_s1036" type="#_x0000_t202" style="position:absolute;left:0;text-align:left;margin-left:12.65pt;margin-top:.45pt;width:32.25pt;height:2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lhEA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">
                <v:textbox>
                  <w:txbxContent>
                    <w:p w14:paraId="629EF5F3" w14:textId="77777777" w:rsidR="00EC05E2" w:rsidRDefault="00EC05E2" w:rsidP="00886A2A">
                      <w:r>
                        <w:t>Yes</w:t>
                      </w:r>
                    </w:p>
                  </w:txbxContent>
                </v:textbox>
                <w10:wrap type="square"/>
              </v:shape>
            </w:pict>
          </mc:Fallback>
        </mc:AlternateContent>
      </w:r>
    </w:p>
    <w:p w14:paraId="5B201FF4" w14:textId="77777777" w:rsidR="00886A2A" w:rsidRDefault="00886A2A" w:rsidP="00AA3768">
      <w:pPr>
        <w:spacing w:after="0" w:line="240" w:lineRule="auto"/>
        <w:jc w:val="both"/>
        <w:rPr>
          <w:rFonts w:ascii="Arial" w:eastAsia="Calibri" w:hAnsi="Arial" w:cs="Arial"/>
          <w:b/>
          <w:color w:val="1F4E79"/>
          <w:sz w:val="24"/>
          <w:szCs w:val="24"/>
          <w:u w:val="single"/>
        </w:rPr>
      </w:pPr>
      <w:r>
        <w:rPr>
          <w:rFonts w:ascii="Arial" w:eastAsia="Calibri" w:hAnsi="Arial" w:cs="Arial"/>
          <w:b/>
          <w:noProof/>
          <w:color w:val="1F4E79"/>
          <w:sz w:val="24"/>
          <w:szCs w:val="24"/>
          <w:u w:val="single"/>
        </w:rPr>
        <mc:AlternateContent>
          <mc:Choice Requires="wps">
            <w:drawing>
              <wp:anchor distT="0" distB="0" distL="114300" distR="114300" simplePos="0" relativeHeight="251677696" behindDoc="0" locked="0" layoutInCell="1" allowOverlap="1" wp14:anchorId="0B7FA2F8" wp14:editId="3A9BB180">
                <wp:simplePos x="0" y="0"/>
                <wp:positionH relativeFrom="column">
                  <wp:posOffset>2469696</wp:posOffset>
                </wp:positionH>
                <wp:positionV relativeFrom="paragraph">
                  <wp:posOffset>170634</wp:posOffset>
                </wp:positionV>
                <wp:extent cx="9525" cy="447675"/>
                <wp:effectExtent l="38100" t="0" r="66675" b="47625"/>
                <wp:wrapNone/>
                <wp:docPr id="288" name="Straight Arrow Connector 288"/>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DD9257" id="Straight Arrow Connector 288" o:spid="_x0000_s1026" type="#_x0000_t32" style="position:absolute;margin-left:194.45pt;margin-top:13.45pt;width:.75pt;height:35.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" strokecolor="#4472c4 [3204]" strokeweight=".5pt">
                <v:stroke endarrow="block" joinstyle="miter"/>
              </v:shape>
            </w:pict>
          </mc:Fallback>
        </mc:AlternateContent>
      </w:r>
      <w:r>
        <w:rPr>
          <w:rFonts w:ascii="Arial" w:eastAsia="Calibri" w:hAnsi="Arial" w:cs="Arial"/>
          <w:b/>
          <w:noProof/>
          <w:color w:val="1F4E79"/>
          <w:sz w:val="24"/>
          <w:szCs w:val="24"/>
          <w:u w:val="single"/>
        </w:rPr>
        <mc:AlternateContent>
          <mc:Choice Requires="wps">
            <w:drawing>
              <wp:anchor distT="0" distB="0" distL="114300" distR="114300" simplePos="0" relativeHeight="251676672" behindDoc="0" locked="0" layoutInCell="1" allowOverlap="1" wp14:anchorId="01F55831" wp14:editId="3C44F75D">
                <wp:simplePos x="0" y="0"/>
                <wp:positionH relativeFrom="column">
                  <wp:posOffset>366033</wp:posOffset>
                </wp:positionH>
                <wp:positionV relativeFrom="paragraph">
                  <wp:posOffset>128452</wp:posOffset>
                </wp:positionV>
                <wp:extent cx="0" cy="438150"/>
                <wp:effectExtent l="76200" t="0" r="57150" b="57150"/>
                <wp:wrapNone/>
                <wp:docPr id="62" name="Straight Arrow Connector 6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09363F" id="Straight Arrow Connector 62" o:spid="_x0000_s1026" type="#_x0000_t32" style="position:absolute;margin-left:28.8pt;margin-top:10.1pt;width:0;height:3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" strokecolor="#4472c4 [3204]" strokeweight=".5pt">
                <v:stroke endarrow="block" joinstyle="miter"/>
              </v:shape>
            </w:pict>
          </mc:Fallback>
        </mc:AlternateContent>
      </w:r>
    </w:p>
    <w:p w14:paraId="7A76C6E1" w14:textId="09FE5F70" w:rsidR="00886A2A" w:rsidRDefault="00886A2A" w:rsidP="00AA3768">
      <w:pPr>
        <w:spacing w:after="0" w:line="240" w:lineRule="auto"/>
        <w:jc w:val="both"/>
        <w:rPr>
          <w:rFonts w:ascii="Arial" w:eastAsia="Calibri" w:hAnsi="Arial" w:cs="Arial"/>
          <w:b/>
          <w:color w:val="1F4E79"/>
          <w:sz w:val="24"/>
          <w:szCs w:val="24"/>
          <w:u w:val="single"/>
        </w:rPr>
      </w:pPr>
    </w:p>
    <w:p w14:paraId="39B88D84" w14:textId="7FD472F4" w:rsidR="00886A2A" w:rsidRDefault="00FE6F3A" w:rsidP="00AA3768">
      <w:pPr>
        <w:spacing w:after="0" w:line="240" w:lineRule="auto"/>
        <w:jc w:val="both"/>
        <w:rPr>
          <w:rFonts w:ascii="Arial" w:eastAsia="Calibri" w:hAnsi="Arial" w:cs="Arial"/>
          <w:b/>
          <w:color w:val="1F4E79"/>
          <w:sz w:val="24"/>
          <w:szCs w:val="24"/>
          <w:u w:val="single"/>
        </w:rPr>
      </w:pPr>
      <w:r w:rsidRPr="00CF2369">
        <w:rPr>
          <w:rFonts w:ascii="Arial" w:eastAsia="Calibri" w:hAnsi="Arial" w:cs="Arial"/>
          <w:b/>
          <w:noProof/>
          <w:color w:val="1F4E79"/>
          <w:sz w:val="24"/>
          <w:szCs w:val="24"/>
          <w:u w:val="single"/>
        </w:rPr>
        <mc:AlternateContent>
          <mc:Choice Requires="wps">
            <w:drawing>
              <wp:anchor distT="45720" distB="45720" distL="114300" distR="114300" simplePos="0" relativeHeight="251684864" behindDoc="0" locked="0" layoutInCell="1" allowOverlap="1" wp14:anchorId="6CA76C0B" wp14:editId="661335A1">
                <wp:simplePos x="0" y="0"/>
                <wp:positionH relativeFrom="column">
                  <wp:posOffset>1922145</wp:posOffset>
                </wp:positionH>
                <wp:positionV relativeFrom="paragraph">
                  <wp:posOffset>252730</wp:posOffset>
                </wp:positionV>
                <wp:extent cx="1790700" cy="2576195"/>
                <wp:effectExtent l="0" t="0" r="19050" b="1460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76195"/>
                        </a:xfrm>
                        <a:prstGeom prst="rect">
                          <a:avLst/>
                        </a:prstGeom>
                        <a:solidFill>
                          <a:srgbClr val="FFFFFF"/>
                        </a:solidFill>
                        <a:ln w="9525">
                          <a:solidFill>
                            <a:srgbClr val="000000"/>
                          </a:solidFill>
                          <a:miter lim="800000"/>
                          <a:headEnd/>
                          <a:tailEnd/>
                        </a:ln>
                      </wps:spPr>
                      <wps:txbx>
                        <w:txbxContent>
                          <w:p w14:paraId="3ECFED5B" w14:textId="77777777" w:rsidR="00584CBC" w:rsidRDefault="00584CBC" w:rsidP="00DC4CB0">
                            <w:pPr>
                              <w:spacing w:after="0"/>
                              <w:rPr>
                                <w:rFonts w:ascii="Arial" w:hAnsi="Arial" w:cs="Arial"/>
                              </w:rPr>
                            </w:pPr>
                          </w:p>
                          <w:p w14:paraId="08568B65" w14:textId="77777777" w:rsidR="00584CBC" w:rsidRDefault="00584CBC" w:rsidP="00DC4CB0">
                            <w:pPr>
                              <w:spacing w:after="0"/>
                              <w:rPr>
                                <w:rFonts w:ascii="Arial" w:hAnsi="Arial" w:cs="Arial"/>
                              </w:rPr>
                            </w:pPr>
                          </w:p>
                          <w:p w14:paraId="5B13ABC3" w14:textId="67A70107" w:rsidR="00EC05E2" w:rsidRPr="00D6195C" w:rsidRDefault="00DC4CB0" w:rsidP="00D6195C">
                            <w:pPr>
                              <w:spacing w:after="0"/>
                              <w:rPr>
                                <w:rFonts w:ascii="Arial" w:hAnsi="Arial" w:cs="Arial"/>
                              </w:rPr>
                            </w:pPr>
                            <w:r>
                              <w:rPr>
                                <w:rFonts w:ascii="Arial" w:hAnsi="Arial" w:cs="Arial"/>
                              </w:rPr>
                              <w:t xml:space="preserve">The </w:t>
                            </w:r>
                            <w:r w:rsidR="009F4D89">
                              <w:rPr>
                                <w:rFonts w:ascii="Arial" w:hAnsi="Arial" w:cs="Arial"/>
                              </w:rPr>
                              <w:t xml:space="preserve">delegated </w:t>
                            </w:r>
                            <w:r>
                              <w:rPr>
                                <w:rFonts w:ascii="Arial" w:hAnsi="Arial" w:cs="Arial"/>
                              </w:rPr>
                              <w:t xml:space="preserve">statutory partners </w:t>
                            </w:r>
                            <w:r w:rsidR="00FE6F3A">
                              <w:rPr>
                                <w:rFonts w:ascii="Arial" w:hAnsi="Arial" w:cs="Arial"/>
                              </w:rPr>
                              <w:t xml:space="preserve">review and </w:t>
                            </w:r>
                            <w:r w:rsidRPr="00CF2369">
                              <w:rPr>
                                <w:rFonts w:ascii="Arial" w:hAnsi="Arial" w:cs="Arial"/>
                              </w:rPr>
                              <w:t xml:space="preserve">agree recommendation and </w:t>
                            </w:r>
                            <w:r>
                              <w:rPr>
                                <w:rFonts w:ascii="Arial" w:hAnsi="Arial" w:cs="Arial"/>
                              </w:rPr>
                              <w:t xml:space="preserve">Head of </w:t>
                            </w:r>
                            <w:r w:rsidRPr="00CF2369">
                              <w:rPr>
                                <w:rFonts w:ascii="Arial" w:hAnsi="Arial" w:cs="Arial"/>
                              </w:rPr>
                              <w:t xml:space="preserve">NSCP Business </w:t>
                            </w:r>
                            <w:r>
                              <w:rPr>
                                <w:rFonts w:ascii="Arial" w:hAnsi="Arial" w:cs="Arial"/>
                              </w:rPr>
                              <w:t>Delivery</w:t>
                            </w:r>
                            <w:r w:rsidR="00584CBC">
                              <w:rPr>
                                <w:rFonts w:ascii="Arial" w:hAnsi="Arial" w:cs="Arial"/>
                              </w:rPr>
                              <w:t xml:space="preserve"> </w:t>
                            </w:r>
                            <w:r w:rsidR="00D6195C">
                              <w:rPr>
                                <w:rFonts w:ascii="Arial" w:hAnsi="Arial" w:cs="Arial"/>
                              </w:rPr>
                              <w:t>n</w:t>
                            </w:r>
                            <w:r w:rsidR="00EC05E2" w:rsidRPr="00D6195C">
                              <w:rPr>
                                <w:rFonts w:ascii="Arial" w:hAnsi="Arial" w:cs="Arial"/>
                              </w:rPr>
                              <w:t>otifies National Panel</w:t>
                            </w:r>
                            <w:r w:rsidR="009F4D89">
                              <w:rPr>
                                <w:rFonts w:ascii="Arial" w:hAnsi="Arial" w:cs="Arial"/>
                              </w:rPr>
                              <w:t>.</w:t>
                            </w:r>
                          </w:p>
                          <w:p w14:paraId="1CB12E89" w14:textId="1A07C6F1" w:rsidR="00EC05E2" w:rsidRPr="00D6195C" w:rsidRDefault="00EC05E2" w:rsidP="00D6195C">
                            <w:pPr>
                              <w:ind w:left="-76"/>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76C0B" id="_x0000_s1037" type="#_x0000_t202" style="position:absolute;left:0;text-align:left;margin-left:151.35pt;margin-top:19.9pt;width:141pt;height:202.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">
                <v:textbox>
                  <w:txbxContent>
                    <w:p w14:paraId="3ECFED5B" w14:textId="77777777" w:rsidR="00584CBC" w:rsidRDefault="00584CBC" w:rsidP="00DC4CB0">
                      <w:pPr>
                        <w:spacing w:after="0"/>
                        <w:rPr>
                          <w:rFonts w:ascii="Arial" w:hAnsi="Arial" w:cs="Arial"/>
                        </w:rPr>
                      </w:pPr>
                    </w:p>
                    <w:p w14:paraId="08568B65" w14:textId="77777777" w:rsidR="00584CBC" w:rsidRDefault="00584CBC" w:rsidP="00DC4CB0">
                      <w:pPr>
                        <w:spacing w:after="0"/>
                        <w:rPr>
                          <w:rFonts w:ascii="Arial" w:hAnsi="Arial" w:cs="Arial"/>
                        </w:rPr>
                      </w:pPr>
                    </w:p>
                    <w:p w14:paraId="5B13ABC3" w14:textId="67A70107" w:rsidR="00EC05E2" w:rsidRPr="00D6195C" w:rsidRDefault="00DC4CB0" w:rsidP="00D6195C">
                      <w:pPr>
                        <w:spacing w:after="0"/>
                        <w:rPr>
                          <w:rFonts w:ascii="Arial" w:hAnsi="Arial" w:cs="Arial"/>
                        </w:rPr>
                      </w:pPr>
                      <w:r>
                        <w:rPr>
                          <w:rFonts w:ascii="Arial" w:hAnsi="Arial" w:cs="Arial"/>
                        </w:rPr>
                        <w:t xml:space="preserve">The </w:t>
                      </w:r>
                      <w:r w:rsidR="009F4D89">
                        <w:rPr>
                          <w:rFonts w:ascii="Arial" w:hAnsi="Arial" w:cs="Arial"/>
                        </w:rPr>
                        <w:t xml:space="preserve">delegated </w:t>
                      </w:r>
                      <w:r>
                        <w:rPr>
                          <w:rFonts w:ascii="Arial" w:hAnsi="Arial" w:cs="Arial"/>
                        </w:rPr>
                        <w:t xml:space="preserve">statutory partners </w:t>
                      </w:r>
                      <w:r w:rsidR="00FE6F3A">
                        <w:rPr>
                          <w:rFonts w:ascii="Arial" w:hAnsi="Arial" w:cs="Arial"/>
                        </w:rPr>
                        <w:t xml:space="preserve">review and </w:t>
                      </w:r>
                      <w:r w:rsidRPr="00CF2369">
                        <w:rPr>
                          <w:rFonts w:ascii="Arial" w:hAnsi="Arial" w:cs="Arial"/>
                        </w:rPr>
                        <w:t xml:space="preserve">agree recommendation and </w:t>
                      </w:r>
                      <w:r>
                        <w:rPr>
                          <w:rFonts w:ascii="Arial" w:hAnsi="Arial" w:cs="Arial"/>
                        </w:rPr>
                        <w:t xml:space="preserve">Head of </w:t>
                      </w:r>
                      <w:r w:rsidRPr="00CF2369">
                        <w:rPr>
                          <w:rFonts w:ascii="Arial" w:hAnsi="Arial" w:cs="Arial"/>
                        </w:rPr>
                        <w:t xml:space="preserve">NSCP Business </w:t>
                      </w:r>
                      <w:r>
                        <w:rPr>
                          <w:rFonts w:ascii="Arial" w:hAnsi="Arial" w:cs="Arial"/>
                        </w:rPr>
                        <w:t>Delivery</w:t>
                      </w:r>
                      <w:r w:rsidR="00584CBC">
                        <w:rPr>
                          <w:rFonts w:ascii="Arial" w:hAnsi="Arial" w:cs="Arial"/>
                        </w:rPr>
                        <w:t xml:space="preserve"> </w:t>
                      </w:r>
                      <w:r w:rsidR="00D6195C">
                        <w:rPr>
                          <w:rFonts w:ascii="Arial" w:hAnsi="Arial" w:cs="Arial"/>
                        </w:rPr>
                        <w:t>n</w:t>
                      </w:r>
                      <w:r w:rsidR="00EC05E2" w:rsidRPr="00D6195C">
                        <w:rPr>
                          <w:rFonts w:ascii="Arial" w:hAnsi="Arial" w:cs="Arial"/>
                        </w:rPr>
                        <w:t>otifies National Panel</w:t>
                      </w:r>
                      <w:r w:rsidR="009F4D89">
                        <w:rPr>
                          <w:rFonts w:ascii="Arial" w:hAnsi="Arial" w:cs="Arial"/>
                        </w:rPr>
                        <w:t>.</w:t>
                      </w:r>
                    </w:p>
                    <w:p w14:paraId="1CB12E89" w14:textId="1A07C6F1" w:rsidR="00EC05E2" w:rsidRPr="00D6195C" w:rsidRDefault="00EC05E2" w:rsidP="00D6195C">
                      <w:pPr>
                        <w:ind w:left="-76"/>
                        <w:rPr>
                          <w:rFonts w:ascii="Arial" w:hAnsi="Arial" w:cs="Arial"/>
                        </w:rPr>
                      </w:pPr>
                    </w:p>
                  </w:txbxContent>
                </v:textbox>
                <w10:wrap type="square"/>
              </v:shape>
            </w:pict>
          </mc:Fallback>
        </mc:AlternateContent>
      </w:r>
      <w:r w:rsidRPr="00CF2369">
        <w:rPr>
          <w:rFonts w:ascii="Arial" w:eastAsia="Calibri" w:hAnsi="Arial" w:cs="Arial"/>
          <w:b/>
          <w:noProof/>
          <w:color w:val="1F4E79"/>
          <w:sz w:val="24"/>
          <w:szCs w:val="24"/>
          <w:u w:val="single"/>
        </w:rPr>
        <mc:AlternateContent>
          <mc:Choice Requires="wps">
            <w:drawing>
              <wp:anchor distT="45720" distB="45720" distL="114300" distR="114300" simplePos="0" relativeHeight="251683840" behindDoc="0" locked="0" layoutInCell="1" allowOverlap="1" wp14:anchorId="15EAC1F0" wp14:editId="67138D13">
                <wp:simplePos x="0" y="0"/>
                <wp:positionH relativeFrom="margin">
                  <wp:align>left</wp:align>
                </wp:positionH>
                <wp:positionV relativeFrom="paragraph">
                  <wp:posOffset>244475</wp:posOffset>
                </wp:positionV>
                <wp:extent cx="1790700" cy="2599690"/>
                <wp:effectExtent l="0" t="0" r="19050" b="1016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99690"/>
                        </a:xfrm>
                        <a:prstGeom prst="rect">
                          <a:avLst/>
                        </a:prstGeom>
                        <a:solidFill>
                          <a:srgbClr val="FFFFFF"/>
                        </a:solidFill>
                        <a:ln w="9525">
                          <a:solidFill>
                            <a:srgbClr val="000000"/>
                          </a:solidFill>
                          <a:miter lim="800000"/>
                          <a:headEnd/>
                          <a:tailEnd/>
                        </a:ln>
                      </wps:spPr>
                      <wps:txbx>
                        <w:txbxContent>
                          <w:p w14:paraId="0DE6A516" w14:textId="51DEC346" w:rsidR="00EC05E2" w:rsidRPr="00CF2369" w:rsidRDefault="00DC4CB0" w:rsidP="00886A2A">
                            <w:pPr>
                              <w:spacing w:after="0"/>
                              <w:rPr>
                                <w:rFonts w:ascii="Arial" w:hAnsi="Arial" w:cs="Arial"/>
                              </w:rPr>
                            </w:pPr>
                            <w:r>
                              <w:rPr>
                                <w:rFonts w:ascii="Arial" w:hAnsi="Arial" w:cs="Arial"/>
                              </w:rPr>
                              <w:t xml:space="preserve">The </w:t>
                            </w:r>
                            <w:r w:rsidR="009F4D89">
                              <w:rPr>
                                <w:rFonts w:ascii="Arial" w:hAnsi="Arial" w:cs="Arial"/>
                              </w:rPr>
                              <w:t>delegated</w:t>
                            </w:r>
                            <w:r>
                              <w:rPr>
                                <w:rFonts w:ascii="Arial" w:hAnsi="Arial" w:cs="Arial"/>
                              </w:rPr>
                              <w:t xml:space="preserve"> statutory partners </w:t>
                            </w:r>
                            <w:r w:rsidR="00FE6F3A">
                              <w:rPr>
                                <w:rFonts w:ascii="Arial" w:hAnsi="Arial" w:cs="Arial"/>
                              </w:rPr>
                              <w:t xml:space="preserve">review and </w:t>
                            </w:r>
                            <w:r w:rsidR="00EC05E2" w:rsidRPr="00CF2369">
                              <w:rPr>
                                <w:rFonts w:ascii="Arial" w:hAnsi="Arial" w:cs="Arial"/>
                              </w:rPr>
                              <w:t xml:space="preserve">agree recommendation and </w:t>
                            </w:r>
                            <w:r>
                              <w:rPr>
                                <w:rFonts w:ascii="Arial" w:hAnsi="Arial" w:cs="Arial"/>
                              </w:rPr>
                              <w:t xml:space="preserve">Head of </w:t>
                            </w:r>
                            <w:r w:rsidR="00EC05E2" w:rsidRPr="00CF2369">
                              <w:rPr>
                                <w:rFonts w:ascii="Arial" w:hAnsi="Arial" w:cs="Arial"/>
                              </w:rPr>
                              <w:t xml:space="preserve">NSCP Business </w:t>
                            </w:r>
                            <w:r>
                              <w:rPr>
                                <w:rFonts w:ascii="Arial" w:hAnsi="Arial" w:cs="Arial"/>
                              </w:rPr>
                              <w:t>Delivery</w:t>
                            </w:r>
                            <w:r w:rsidR="00EC05E2" w:rsidRPr="00CF2369">
                              <w:rPr>
                                <w:rFonts w:ascii="Arial" w:hAnsi="Arial" w:cs="Arial"/>
                              </w:rPr>
                              <w:t>:</w:t>
                            </w:r>
                          </w:p>
                          <w:p w14:paraId="6457FB7B" w14:textId="77777777" w:rsidR="00EC05E2" w:rsidRPr="00CF2369" w:rsidRDefault="00EC05E2" w:rsidP="00886A2A">
                            <w:pPr>
                              <w:pStyle w:val="ListParagraph"/>
                              <w:numPr>
                                <w:ilvl w:val="0"/>
                                <w:numId w:val="8"/>
                              </w:numPr>
                              <w:ind w:left="284"/>
                              <w:rPr>
                                <w:rFonts w:ascii="Arial" w:hAnsi="Arial" w:cs="Arial"/>
                                <w:sz w:val="22"/>
                                <w:szCs w:val="22"/>
                              </w:rPr>
                            </w:pPr>
                            <w:r w:rsidRPr="00CF2369">
                              <w:rPr>
                                <w:rFonts w:ascii="Arial" w:hAnsi="Arial" w:cs="Arial"/>
                                <w:sz w:val="22"/>
                                <w:szCs w:val="22"/>
                              </w:rPr>
                              <w:t>Notifies National Panel and relevant agencies to be included in the CSPR</w:t>
                            </w:r>
                          </w:p>
                          <w:p w14:paraId="1E578A42" w14:textId="77777777" w:rsidR="00EC05E2" w:rsidRPr="00CF2369" w:rsidRDefault="00EC05E2" w:rsidP="00886A2A">
                            <w:pPr>
                              <w:pStyle w:val="ListParagraph"/>
                              <w:numPr>
                                <w:ilvl w:val="0"/>
                                <w:numId w:val="8"/>
                              </w:numPr>
                              <w:ind w:left="284"/>
                              <w:rPr>
                                <w:rFonts w:ascii="Arial" w:hAnsi="Arial" w:cs="Arial"/>
                                <w:sz w:val="22"/>
                                <w:szCs w:val="22"/>
                              </w:rPr>
                            </w:pPr>
                            <w:r w:rsidRPr="00CF2369">
                              <w:rPr>
                                <w:rFonts w:ascii="Arial" w:hAnsi="Arial" w:cs="Arial"/>
                                <w:sz w:val="22"/>
                                <w:szCs w:val="22"/>
                              </w:rPr>
                              <w:t>Commences commissioning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C1F0" id="_x0000_s1038" type="#_x0000_t202" style="position:absolute;left:0;text-align:left;margin-left:0;margin-top:19.25pt;width:141pt;height:204.7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">
                <v:textbox>
                  <w:txbxContent>
                    <w:p w14:paraId="0DE6A516" w14:textId="51DEC346" w:rsidR="00EC05E2" w:rsidRPr="00CF2369" w:rsidRDefault="00DC4CB0" w:rsidP="00886A2A">
                      <w:pPr>
                        <w:spacing w:after="0"/>
                        <w:rPr>
                          <w:rFonts w:ascii="Arial" w:hAnsi="Arial" w:cs="Arial"/>
                        </w:rPr>
                      </w:pPr>
                      <w:r>
                        <w:rPr>
                          <w:rFonts w:ascii="Arial" w:hAnsi="Arial" w:cs="Arial"/>
                        </w:rPr>
                        <w:t xml:space="preserve">The </w:t>
                      </w:r>
                      <w:r w:rsidR="009F4D89">
                        <w:rPr>
                          <w:rFonts w:ascii="Arial" w:hAnsi="Arial" w:cs="Arial"/>
                        </w:rPr>
                        <w:t>delegated</w:t>
                      </w:r>
                      <w:r>
                        <w:rPr>
                          <w:rFonts w:ascii="Arial" w:hAnsi="Arial" w:cs="Arial"/>
                        </w:rPr>
                        <w:t xml:space="preserve"> statutory partners </w:t>
                      </w:r>
                      <w:r w:rsidR="00FE6F3A">
                        <w:rPr>
                          <w:rFonts w:ascii="Arial" w:hAnsi="Arial" w:cs="Arial"/>
                        </w:rPr>
                        <w:t xml:space="preserve">review and </w:t>
                      </w:r>
                      <w:r w:rsidR="00EC05E2" w:rsidRPr="00CF2369">
                        <w:rPr>
                          <w:rFonts w:ascii="Arial" w:hAnsi="Arial" w:cs="Arial"/>
                        </w:rPr>
                        <w:t xml:space="preserve">agree recommendation and </w:t>
                      </w:r>
                      <w:r>
                        <w:rPr>
                          <w:rFonts w:ascii="Arial" w:hAnsi="Arial" w:cs="Arial"/>
                        </w:rPr>
                        <w:t xml:space="preserve">Head of </w:t>
                      </w:r>
                      <w:r w:rsidR="00EC05E2" w:rsidRPr="00CF2369">
                        <w:rPr>
                          <w:rFonts w:ascii="Arial" w:hAnsi="Arial" w:cs="Arial"/>
                        </w:rPr>
                        <w:t xml:space="preserve">NSCP Business </w:t>
                      </w:r>
                      <w:r>
                        <w:rPr>
                          <w:rFonts w:ascii="Arial" w:hAnsi="Arial" w:cs="Arial"/>
                        </w:rPr>
                        <w:t>Delivery</w:t>
                      </w:r>
                      <w:r w:rsidR="00EC05E2" w:rsidRPr="00CF2369">
                        <w:rPr>
                          <w:rFonts w:ascii="Arial" w:hAnsi="Arial" w:cs="Arial"/>
                        </w:rPr>
                        <w:t>:</w:t>
                      </w:r>
                    </w:p>
                    <w:p w14:paraId="6457FB7B" w14:textId="77777777" w:rsidR="00EC05E2" w:rsidRPr="00CF2369" w:rsidRDefault="00EC05E2" w:rsidP="00886A2A">
                      <w:pPr>
                        <w:pStyle w:val="ListParagraph"/>
                        <w:numPr>
                          <w:ilvl w:val="0"/>
                          <w:numId w:val="8"/>
                        </w:numPr>
                        <w:ind w:left="284"/>
                        <w:rPr>
                          <w:rFonts w:ascii="Arial" w:hAnsi="Arial" w:cs="Arial"/>
                          <w:sz w:val="22"/>
                          <w:szCs w:val="22"/>
                        </w:rPr>
                      </w:pPr>
                      <w:r w:rsidRPr="00CF2369">
                        <w:rPr>
                          <w:rFonts w:ascii="Arial" w:hAnsi="Arial" w:cs="Arial"/>
                          <w:sz w:val="22"/>
                          <w:szCs w:val="22"/>
                        </w:rPr>
                        <w:t>Notifies National Panel and relevant agencies to be included in the CSPR</w:t>
                      </w:r>
                    </w:p>
                    <w:p w14:paraId="1E578A42" w14:textId="77777777" w:rsidR="00EC05E2" w:rsidRPr="00CF2369" w:rsidRDefault="00EC05E2" w:rsidP="00886A2A">
                      <w:pPr>
                        <w:pStyle w:val="ListParagraph"/>
                        <w:numPr>
                          <w:ilvl w:val="0"/>
                          <w:numId w:val="8"/>
                        </w:numPr>
                        <w:ind w:left="284"/>
                        <w:rPr>
                          <w:rFonts w:ascii="Arial" w:hAnsi="Arial" w:cs="Arial"/>
                          <w:sz w:val="22"/>
                          <w:szCs w:val="22"/>
                        </w:rPr>
                      </w:pPr>
                      <w:r w:rsidRPr="00CF2369">
                        <w:rPr>
                          <w:rFonts w:ascii="Arial" w:hAnsi="Arial" w:cs="Arial"/>
                          <w:sz w:val="22"/>
                          <w:szCs w:val="22"/>
                        </w:rPr>
                        <w:t>Commences commissioning arrangements</w:t>
                      </w:r>
                    </w:p>
                  </w:txbxContent>
                </v:textbox>
                <w10:wrap type="square" anchorx="margin"/>
              </v:shape>
            </w:pict>
          </mc:Fallback>
        </mc:AlternateContent>
      </w:r>
    </w:p>
    <w:p w14:paraId="497CCCDB" w14:textId="77777777" w:rsidR="00772848" w:rsidRDefault="00772848" w:rsidP="00AA3768">
      <w:pPr>
        <w:spacing w:after="0" w:line="240" w:lineRule="auto"/>
        <w:jc w:val="center"/>
        <w:rPr>
          <w:rFonts w:ascii="Arial" w:eastAsia="Calibri" w:hAnsi="Arial" w:cs="Arial"/>
          <w:i/>
          <w:sz w:val="24"/>
          <w:szCs w:val="24"/>
        </w:rPr>
      </w:pPr>
    </w:p>
    <w:p w14:paraId="4F92F909" w14:textId="77777777" w:rsidR="00C9004B" w:rsidRDefault="00C9004B" w:rsidP="00AA3768">
      <w:pPr>
        <w:spacing w:after="0" w:line="240" w:lineRule="auto"/>
        <w:jc w:val="center"/>
        <w:rPr>
          <w:rFonts w:ascii="Arial" w:eastAsia="Calibri" w:hAnsi="Arial" w:cs="Arial"/>
          <w:i/>
          <w:sz w:val="24"/>
          <w:szCs w:val="24"/>
        </w:rPr>
      </w:pPr>
    </w:p>
    <w:p w14:paraId="18F5E949" w14:textId="77777777" w:rsidR="00C9004B" w:rsidRDefault="00C9004B" w:rsidP="00AA3768">
      <w:pPr>
        <w:spacing w:after="0" w:line="240" w:lineRule="auto"/>
        <w:jc w:val="center"/>
        <w:rPr>
          <w:rFonts w:ascii="Arial" w:eastAsia="Calibri" w:hAnsi="Arial" w:cs="Arial"/>
          <w:i/>
          <w:sz w:val="24"/>
          <w:szCs w:val="24"/>
        </w:rPr>
      </w:pPr>
    </w:p>
    <w:p w14:paraId="4E849BC6" w14:textId="77777777" w:rsidR="00C9004B" w:rsidRDefault="00C9004B" w:rsidP="00AA3768">
      <w:pPr>
        <w:spacing w:after="0" w:line="240" w:lineRule="auto"/>
        <w:jc w:val="center"/>
        <w:rPr>
          <w:rFonts w:ascii="Arial" w:eastAsia="Calibri" w:hAnsi="Arial" w:cs="Arial"/>
          <w:i/>
          <w:sz w:val="24"/>
          <w:szCs w:val="24"/>
        </w:rPr>
      </w:pPr>
    </w:p>
    <w:p w14:paraId="162130AB" w14:textId="77777777" w:rsidR="00886A2A" w:rsidRPr="00144318" w:rsidRDefault="00886A2A" w:rsidP="00AA3768">
      <w:pPr>
        <w:spacing w:after="0" w:line="240" w:lineRule="auto"/>
        <w:jc w:val="right"/>
        <w:rPr>
          <w:rFonts w:ascii="Arial" w:eastAsia="Calibri" w:hAnsi="Arial" w:cs="Arial"/>
          <w:b/>
          <w:color w:val="1F4E79"/>
          <w:sz w:val="24"/>
          <w:szCs w:val="24"/>
          <w:u w:val="single"/>
        </w:rPr>
      </w:pPr>
    </w:p>
    <w:p w14:paraId="1254D4AF" w14:textId="77777777" w:rsidR="00886A2A" w:rsidRDefault="00886A2A" w:rsidP="00AA3768">
      <w:pPr>
        <w:pStyle w:val="ListParagraph"/>
        <w:numPr>
          <w:ilvl w:val="0"/>
          <w:numId w:val="18"/>
        </w:numPr>
        <w:ind w:left="284"/>
        <w:rPr>
          <w:rFonts w:ascii="Arial" w:hAnsi="Arial" w:cs="Arial"/>
          <w:b/>
          <w:sz w:val="32"/>
          <w:szCs w:val="32"/>
        </w:rPr>
      </w:pPr>
      <w:r>
        <w:rPr>
          <w:rFonts w:ascii="Arial" w:hAnsi="Arial" w:cs="Arial"/>
          <w:b/>
          <w:sz w:val="32"/>
          <w:szCs w:val="32"/>
        </w:rPr>
        <w:lastRenderedPageBreak/>
        <w:t>Record of Serious Incident Notification</w:t>
      </w:r>
    </w:p>
    <w:p w14:paraId="5B6FF8C4" w14:textId="77777777" w:rsidR="00886A2A" w:rsidRPr="00433157" w:rsidRDefault="00886A2A" w:rsidP="00AA3768">
      <w:pPr>
        <w:spacing w:after="0" w:line="240" w:lineRule="auto"/>
        <w:ind w:left="-76"/>
        <w:rPr>
          <w:rFonts w:ascii="Arial" w:hAnsi="Arial" w:cs="Arial"/>
          <w:sz w:val="24"/>
          <w:szCs w:val="24"/>
        </w:rPr>
      </w:pPr>
    </w:p>
    <w:p w14:paraId="71A76412" w14:textId="77777777" w:rsidR="00886A2A" w:rsidRDefault="00886A2A" w:rsidP="00AA3768">
      <w:pPr>
        <w:spacing w:after="0" w:line="240" w:lineRule="auto"/>
        <w:ind w:left="-76"/>
        <w:rPr>
          <w:rFonts w:ascii="Arial" w:eastAsia="Calibri" w:hAnsi="Arial" w:cs="Arial"/>
          <w:sz w:val="24"/>
          <w:szCs w:val="24"/>
        </w:rPr>
      </w:pPr>
      <w:r>
        <w:rPr>
          <w:rFonts w:ascii="Arial" w:hAnsi="Arial" w:cs="Arial"/>
          <w:sz w:val="24"/>
          <w:szCs w:val="24"/>
        </w:rPr>
        <w:t xml:space="preserve">The decision to submit a </w:t>
      </w:r>
      <w:hyperlink r:id="rId24" w:history="1">
        <w:r w:rsidRPr="00433157">
          <w:rPr>
            <w:rStyle w:val="Hyperlink"/>
            <w:rFonts w:ascii="Arial" w:hAnsi="Arial" w:cs="Arial"/>
            <w:sz w:val="24"/>
            <w:szCs w:val="24"/>
          </w:rPr>
          <w:t>Serious Incident Notification (SIN)</w:t>
        </w:r>
      </w:hyperlink>
      <w:r>
        <w:rPr>
          <w:rFonts w:ascii="Arial" w:hAnsi="Arial" w:cs="Arial"/>
          <w:sz w:val="24"/>
          <w:szCs w:val="24"/>
        </w:rPr>
        <w:t xml:space="preserve"> to the National Panel sits with the Local Authority.  </w:t>
      </w:r>
      <w:r w:rsidRPr="00433157">
        <w:rPr>
          <w:rFonts w:ascii="Arial" w:eastAsia="Calibri" w:hAnsi="Arial" w:cs="Arial"/>
          <w:sz w:val="24"/>
          <w:szCs w:val="24"/>
        </w:rPr>
        <w:t xml:space="preserve">It is the responsibility of the Local Authority to submit when: </w:t>
      </w:r>
    </w:p>
    <w:p w14:paraId="3DB703D2" w14:textId="77777777" w:rsidR="00886A2A" w:rsidRPr="00433157" w:rsidRDefault="00886A2A" w:rsidP="00AA3768">
      <w:pPr>
        <w:spacing w:after="0" w:line="240" w:lineRule="auto"/>
        <w:ind w:left="-76"/>
        <w:rPr>
          <w:rFonts w:ascii="Arial" w:eastAsia="Calibri" w:hAnsi="Arial" w:cs="Arial"/>
          <w:sz w:val="24"/>
          <w:szCs w:val="24"/>
        </w:rPr>
      </w:pPr>
    </w:p>
    <w:p w14:paraId="311A5DBD" w14:textId="77777777" w:rsidR="00886A2A" w:rsidRPr="00433157" w:rsidRDefault="00886A2A" w:rsidP="00AA3768">
      <w:pPr>
        <w:pStyle w:val="ListParagraph"/>
        <w:numPr>
          <w:ilvl w:val="0"/>
          <w:numId w:val="9"/>
        </w:numPr>
        <w:ind w:right="-23"/>
        <w:jc w:val="both"/>
        <w:rPr>
          <w:rFonts w:ascii="Arial" w:eastAsia="Calibri" w:hAnsi="Arial" w:cs="Arial"/>
        </w:rPr>
      </w:pPr>
      <w:r w:rsidRPr="00433157">
        <w:rPr>
          <w:rFonts w:ascii="Arial" w:eastAsia="Calibri" w:hAnsi="Arial" w:cs="Arial"/>
        </w:rPr>
        <w:t>abuse or neglect of a child is known or suspected and</w:t>
      </w:r>
    </w:p>
    <w:p w14:paraId="5B8AFC51" w14:textId="77777777" w:rsidR="00886A2A" w:rsidRPr="00433157" w:rsidRDefault="00886A2A" w:rsidP="00AA3768">
      <w:pPr>
        <w:pStyle w:val="ListParagraph"/>
        <w:numPr>
          <w:ilvl w:val="0"/>
          <w:numId w:val="9"/>
        </w:numPr>
        <w:ind w:right="-23"/>
        <w:jc w:val="both"/>
        <w:rPr>
          <w:rFonts w:ascii="Arial" w:eastAsia="Calibri" w:hAnsi="Arial" w:cs="Arial"/>
        </w:rPr>
      </w:pPr>
      <w:r w:rsidRPr="00433157">
        <w:rPr>
          <w:rFonts w:ascii="Arial" w:eastAsia="Calibri" w:hAnsi="Arial" w:cs="Arial"/>
        </w:rPr>
        <w:t xml:space="preserve">the child has died or been seriously </w:t>
      </w:r>
      <w:proofErr w:type="gramStart"/>
      <w:r w:rsidRPr="00433157">
        <w:rPr>
          <w:rFonts w:ascii="Arial" w:eastAsia="Calibri" w:hAnsi="Arial" w:cs="Arial"/>
        </w:rPr>
        <w:t>harmed</w:t>
      </w:r>
      <w:proofErr w:type="gramEnd"/>
    </w:p>
    <w:p w14:paraId="7DFE9566" w14:textId="77777777" w:rsidR="00886A2A" w:rsidRPr="009F4D89" w:rsidRDefault="00886A2A" w:rsidP="00AA3768">
      <w:pPr>
        <w:spacing w:after="0" w:line="240" w:lineRule="auto"/>
        <w:ind w:right="-23"/>
        <w:jc w:val="both"/>
        <w:rPr>
          <w:rFonts w:ascii="Arial" w:eastAsia="Calibri" w:hAnsi="Arial" w:cs="Arial"/>
          <w:sz w:val="24"/>
          <w:szCs w:val="24"/>
        </w:rPr>
      </w:pPr>
    </w:p>
    <w:p w14:paraId="22657B0F" w14:textId="3134B34C" w:rsidR="009F4D89" w:rsidRPr="00476407" w:rsidRDefault="009F4D89" w:rsidP="00AA3768">
      <w:pPr>
        <w:spacing w:after="0" w:line="240" w:lineRule="auto"/>
        <w:ind w:right="-23"/>
        <w:jc w:val="both"/>
        <w:rPr>
          <w:rFonts w:ascii="Arial" w:hAnsi="Arial" w:cs="Arial"/>
          <w:sz w:val="24"/>
          <w:szCs w:val="24"/>
        </w:rPr>
      </w:pPr>
      <w:r w:rsidRPr="00476407">
        <w:rPr>
          <w:rFonts w:ascii="Arial" w:hAnsi="Arial" w:cs="Arial"/>
          <w:sz w:val="24"/>
          <w:szCs w:val="24"/>
        </w:rPr>
        <w:t>The local authority should notify the panel of any incident that meets the above criteria via the Child Safeguarding Online Notification System. It should do so within five working days of becoming aware it has occurred. Though the responsibility to notify rests on the local authority, it is for all three safeguarding partners to agree which incidents should be notified in their local area.  Often these decisions will be made during the strategy discussion following the death or incident.  Where there is disagreement, the safeguarding partners will contact the Head of NSCP Business Delivery to convene a meeting with the SPRG Chair</w:t>
      </w:r>
      <w:r w:rsidR="00230CD7" w:rsidRPr="00476407">
        <w:rPr>
          <w:rFonts w:ascii="Arial" w:hAnsi="Arial" w:cs="Arial"/>
          <w:sz w:val="24"/>
          <w:szCs w:val="24"/>
        </w:rPr>
        <w:t xml:space="preserve"> and/or put on the SPRG agenda</w:t>
      </w:r>
      <w:r w:rsidRPr="00476407">
        <w:rPr>
          <w:rFonts w:ascii="Arial" w:hAnsi="Arial" w:cs="Arial"/>
          <w:sz w:val="24"/>
          <w:szCs w:val="24"/>
        </w:rPr>
        <w:t>.</w:t>
      </w:r>
      <w:r w:rsidR="00FE0D90" w:rsidRPr="00476407">
        <w:rPr>
          <w:rFonts w:ascii="Arial" w:hAnsi="Arial" w:cs="Arial"/>
          <w:sz w:val="24"/>
          <w:szCs w:val="24"/>
        </w:rPr>
        <w:t xml:space="preserve"> In exceptional circumstances, the cases may be escalated for discussion with the Delegated Safeguarding Partners, who make the final decision.</w:t>
      </w:r>
      <w:r w:rsidR="00E03F08" w:rsidRPr="00476407">
        <w:rPr>
          <w:rFonts w:ascii="Arial" w:hAnsi="Arial" w:cs="Arial"/>
          <w:sz w:val="24"/>
          <w:szCs w:val="24"/>
        </w:rPr>
        <w:t xml:space="preserve"> The NSCP’s Independent Scrutiny Team will provide appropriate challenge and advice.</w:t>
      </w:r>
    </w:p>
    <w:p w14:paraId="5BA4C025" w14:textId="77777777" w:rsidR="009F4D89" w:rsidRPr="00476407" w:rsidRDefault="009F4D89" w:rsidP="00AA3768">
      <w:pPr>
        <w:spacing w:after="0" w:line="240" w:lineRule="auto"/>
        <w:ind w:right="-23"/>
        <w:jc w:val="both"/>
        <w:rPr>
          <w:rFonts w:ascii="Arial" w:hAnsi="Arial" w:cs="Arial"/>
          <w:sz w:val="24"/>
          <w:szCs w:val="24"/>
        </w:rPr>
      </w:pPr>
    </w:p>
    <w:p w14:paraId="77C6FF5E" w14:textId="7EB6E4F5" w:rsidR="009F4D89" w:rsidRPr="00476407" w:rsidRDefault="009F4D89" w:rsidP="00AA3768">
      <w:pPr>
        <w:spacing w:after="0" w:line="240" w:lineRule="auto"/>
        <w:ind w:right="-23"/>
        <w:jc w:val="both"/>
        <w:rPr>
          <w:rFonts w:ascii="Arial" w:hAnsi="Arial" w:cs="Arial"/>
          <w:sz w:val="24"/>
          <w:szCs w:val="24"/>
        </w:rPr>
      </w:pPr>
      <w:r w:rsidRPr="00476407">
        <w:rPr>
          <w:rFonts w:ascii="Arial" w:hAnsi="Arial" w:cs="Arial"/>
          <w:sz w:val="24"/>
          <w:szCs w:val="24"/>
        </w:rPr>
        <w:t xml:space="preserve">All statutory partners are expected to record serious incidents for their internal agency processes.  SPRG has a standing item on cases causing concern where these can be discussed and any challenge or disagreement minuted.  </w:t>
      </w:r>
    </w:p>
    <w:p w14:paraId="312672E4" w14:textId="77777777" w:rsidR="009F4D89" w:rsidRPr="00476407" w:rsidRDefault="009F4D89" w:rsidP="00AA3768">
      <w:pPr>
        <w:spacing w:after="0" w:line="240" w:lineRule="auto"/>
        <w:ind w:right="-23"/>
        <w:jc w:val="both"/>
        <w:rPr>
          <w:rFonts w:ascii="Arial" w:hAnsi="Arial" w:cs="Arial"/>
          <w:sz w:val="24"/>
          <w:szCs w:val="24"/>
        </w:rPr>
      </w:pPr>
    </w:p>
    <w:p w14:paraId="33442C3D" w14:textId="77777777" w:rsidR="009F4D89" w:rsidRPr="00476407" w:rsidRDefault="009F4D89" w:rsidP="00AA3768">
      <w:pPr>
        <w:spacing w:after="0" w:line="240" w:lineRule="auto"/>
        <w:ind w:right="-23"/>
        <w:jc w:val="both"/>
        <w:rPr>
          <w:rFonts w:ascii="Arial" w:hAnsi="Arial" w:cs="Arial"/>
          <w:sz w:val="24"/>
          <w:szCs w:val="24"/>
        </w:rPr>
      </w:pPr>
      <w:r w:rsidRPr="00476407">
        <w:rPr>
          <w:rFonts w:ascii="Arial" w:hAnsi="Arial" w:cs="Arial"/>
          <w:sz w:val="24"/>
          <w:szCs w:val="24"/>
        </w:rPr>
        <w:t xml:space="preserve">The local authority must notify the Secretary of State for Education, and Ofsted of the death of a looked after child.  The local authority should also notify the Secretary of State for Education and Ofsted of the death of a care leaver up to and including the age of 24.  This should be notified via the Child Safeguarding Online Notification System. The death of a care leaver does not require a rapid review or local child safeguarding practice review. However, safeguarding partners at SPRG will consider whether the criteria for a serious incident </w:t>
      </w:r>
      <w:proofErr w:type="gramStart"/>
      <w:r w:rsidRPr="00476407">
        <w:rPr>
          <w:rFonts w:ascii="Arial" w:hAnsi="Arial" w:cs="Arial"/>
          <w:sz w:val="24"/>
          <w:szCs w:val="24"/>
        </w:rPr>
        <w:t>has</w:t>
      </w:r>
      <w:proofErr w:type="gramEnd"/>
      <w:r w:rsidRPr="00476407">
        <w:rPr>
          <w:rFonts w:ascii="Arial" w:hAnsi="Arial" w:cs="Arial"/>
          <w:sz w:val="24"/>
          <w:szCs w:val="24"/>
        </w:rPr>
        <w:t xml:space="preserve"> been met and respond accordingly, in the event the deceased care leaver was under the age of 18. If local partners think that learning can be gained from the death of a looked after child or care leaver in circumstances where those criteria do not apply, they may wish to undertake a local child safeguarding practice review. </w:t>
      </w:r>
    </w:p>
    <w:p w14:paraId="1F6FFBC9" w14:textId="77777777" w:rsidR="009F4D89" w:rsidRPr="00476407" w:rsidRDefault="009F4D89" w:rsidP="00AA3768">
      <w:pPr>
        <w:spacing w:after="0" w:line="240" w:lineRule="auto"/>
        <w:ind w:right="-23"/>
        <w:jc w:val="both"/>
        <w:rPr>
          <w:rFonts w:ascii="Arial" w:hAnsi="Arial" w:cs="Arial"/>
          <w:sz w:val="24"/>
          <w:szCs w:val="24"/>
        </w:rPr>
      </w:pPr>
    </w:p>
    <w:p w14:paraId="13812169" w14:textId="77777777" w:rsidR="009F4D89" w:rsidRPr="00476407" w:rsidRDefault="009F4D89" w:rsidP="00AA3768">
      <w:pPr>
        <w:spacing w:after="0" w:line="240" w:lineRule="auto"/>
        <w:ind w:right="-23"/>
        <w:jc w:val="both"/>
        <w:rPr>
          <w:rFonts w:ascii="Arial" w:hAnsi="Arial" w:cs="Arial"/>
          <w:sz w:val="24"/>
          <w:szCs w:val="24"/>
        </w:rPr>
      </w:pPr>
      <w:r w:rsidRPr="00476407">
        <w:rPr>
          <w:rFonts w:ascii="Arial" w:hAnsi="Arial" w:cs="Arial"/>
          <w:sz w:val="24"/>
          <w:szCs w:val="24"/>
        </w:rPr>
        <w:t xml:space="preserve">The local authority, on behalf of the safeguarding partners, has a duty to notify the panel about all serious incidents that meet the criteria.  Making a notification, will ensure that learning is identified and fed back into the system to prevent future harm or death. The link to the Child Safeguarding Online Notification form for local authorities to notify incidents to the panel is available on the Report a serious child safeguarding incident page on GOV.UK. </w:t>
      </w:r>
    </w:p>
    <w:p w14:paraId="71F21E96" w14:textId="77777777" w:rsidR="009F4D89" w:rsidRPr="00476407" w:rsidRDefault="009F4D89" w:rsidP="00AA3768">
      <w:pPr>
        <w:spacing w:after="0" w:line="240" w:lineRule="auto"/>
        <w:ind w:right="-23"/>
        <w:jc w:val="both"/>
        <w:rPr>
          <w:rFonts w:ascii="Arial" w:hAnsi="Arial" w:cs="Arial"/>
          <w:sz w:val="24"/>
          <w:szCs w:val="24"/>
        </w:rPr>
      </w:pPr>
    </w:p>
    <w:p w14:paraId="4C0A163F" w14:textId="77777777" w:rsidR="009F4D89" w:rsidRPr="00476407" w:rsidRDefault="009F4D89" w:rsidP="00AA3768">
      <w:pPr>
        <w:spacing w:after="0" w:line="240" w:lineRule="auto"/>
        <w:ind w:right="-23"/>
        <w:jc w:val="both"/>
        <w:rPr>
          <w:rFonts w:ascii="Arial" w:hAnsi="Arial" w:cs="Arial"/>
          <w:sz w:val="24"/>
          <w:szCs w:val="24"/>
        </w:rPr>
      </w:pPr>
      <w:r w:rsidRPr="00476407">
        <w:rPr>
          <w:rFonts w:ascii="Arial" w:hAnsi="Arial" w:cs="Arial"/>
          <w:sz w:val="24"/>
          <w:szCs w:val="24"/>
        </w:rPr>
        <w:t xml:space="preserve">The Department for Education (DfE) is responsible for publishing annual serious incident data. This data is extracted from the notifications submitted by local authorities, so accuracy when completing the online notification form is key. All incidents meeting the criteria should be notified as “serious harm” or “death”, except where there is a clear reason to notify as “other”, for example, in cases where the notification relates to a perpetrator. A notification regarding the suicide of a child should be made where abuse or neglect is a factor. </w:t>
      </w:r>
    </w:p>
    <w:p w14:paraId="5443D843" w14:textId="77777777" w:rsidR="009F4D89" w:rsidRPr="00476407" w:rsidRDefault="009F4D89" w:rsidP="00AA3768">
      <w:pPr>
        <w:spacing w:after="0" w:line="240" w:lineRule="auto"/>
        <w:ind w:right="-23"/>
        <w:jc w:val="both"/>
        <w:rPr>
          <w:rFonts w:ascii="Arial" w:hAnsi="Arial" w:cs="Arial"/>
          <w:sz w:val="24"/>
          <w:szCs w:val="24"/>
        </w:rPr>
      </w:pPr>
    </w:p>
    <w:p w14:paraId="2DDE9CF2" w14:textId="482B4618" w:rsidR="009F4D89" w:rsidRPr="009F4D89" w:rsidRDefault="009F4D89" w:rsidP="00AA3768">
      <w:pPr>
        <w:spacing w:after="0" w:line="240" w:lineRule="auto"/>
        <w:ind w:right="-23"/>
        <w:jc w:val="both"/>
        <w:rPr>
          <w:rFonts w:ascii="Arial" w:eastAsia="Calibri" w:hAnsi="Arial" w:cs="Arial"/>
          <w:sz w:val="24"/>
          <w:szCs w:val="24"/>
        </w:rPr>
      </w:pPr>
      <w:r w:rsidRPr="00476407">
        <w:rPr>
          <w:rFonts w:ascii="Arial" w:hAnsi="Arial" w:cs="Arial"/>
          <w:sz w:val="24"/>
          <w:szCs w:val="24"/>
        </w:rPr>
        <w:t xml:space="preserve">Other </w:t>
      </w:r>
      <w:r w:rsidR="00230CD7" w:rsidRPr="00476407">
        <w:rPr>
          <w:rFonts w:ascii="Arial" w:hAnsi="Arial" w:cs="Arial"/>
          <w:sz w:val="24"/>
          <w:szCs w:val="24"/>
        </w:rPr>
        <w:t xml:space="preserve">non statutory </w:t>
      </w:r>
      <w:r w:rsidRPr="00476407">
        <w:rPr>
          <w:rFonts w:ascii="Arial" w:hAnsi="Arial" w:cs="Arial"/>
          <w:sz w:val="24"/>
          <w:szCs w:val="24"/>
        </w:rPr>
        <w:t xml:space="preserve">partners who have functions relating to children – e.g. education or early years - should inform the safeguarding partners of any incident they think should be considered for a child safeguarding practice review.  This may be through a local referral or be requested </w:t>
      </w:r>
      <w:r w:rsidRPr="00476407">
        <w:rPr>
          <w:rFonts w:ascii="Arial" w:hAnsi="Arial" w:cs="Arial"/>
          <w:sz w:val="24"/>
          <w:szCs w:val="24"/>
        </w:rPr>
        <w:lastRenderedPageBreak/>
        <w:t>as taken under the cases causing concern agenda item at SPRG.</w:t>
      </w:r>
      <w:r w:rsidR="00230CD7" w:rsidRPr="00476407">
        <w:rPr>
          <w:rFonts w:ascii="Arial" w:hAnsi="Arial" w:cs="Arial"/>
          <w:sz w:val="24"/>
          <w:szCs w:val="24"/>
        </w:rPr>
        <w:t xml:space="preserve">  These</w:t>
      </w:r>
      <w:r w:rsidR="00230CD7">
        <w:rPr>
          <w:rFonts w:ascii="Arial" w:hAnsi="Arial" w:cs="Arial"/>
          <w:sz w:val="24"/>
          <w:szCs w:val="24"/>
        </w:rPr>
        <w:t xml:space="preserve"> cases should be referred to the Head of NSCP Business Delivery through the respective safeguarding teams and with the guidance from SPRG members.  SPRG should not be used as an escalation process.</w:t>
      </w:r>
    </w:p>
    <w:p w14:paraId="03C00B45" w14:textId="77777777" w:rsidR="009F4D89" w:rsidRDefault="009F4D89" w:rsidP="00AA3768">
      <w:pPr>
        <w:spacing w:after="0" w:line="240" w:lineRule="auto"/>
        <w:ind w:right="-23"/>
        <w:jc w:val="both"/>
        <w:rPr>
          <w:rFonts w:ascii="Arial" w:eastAsia="Calibri" w:hAnsi="Arial" w:cs="Arial"/>
          <w:sz w:val="24"/>
          <w:szCs w:val="24"/>
        </w:rPr>
      </w:pPr>
    </w:p>
    <w:p w14:paraId="0B6C4E79" w14:textId="75F4E188" w:rsidR="009F4D89" w:rsidRPr="009F4D89" w:rsidRDefault="009F4D89" w:rsidP="00AA3768">
      <w:pPr>
        <w:spacing w:after="0" w:line="240" w:lineRule="auto"/>
        <w:ind w:right="-23"/>
        <w:jc w:val="both"/>
        <w:rPr>
          <w:rFonts w:ascii="Arial" w:eastAsia="Calibri" w:hAnsi="Arial" w:cs="Arial"/>
          <w:b/>
          <w:bCs/>
          <w:sz w:val="24"/>
          <w:szCs w:val="24"/>
        </w:rPr>
      </w:pPr>
      <w:r w:rsidRPr="009F4D89">
        <w:rPr>
          <w:rFonts w:ascii="Arial" w:eastAsia="Calibri" w:hAnsi="Arial" w:cs="Arial"/>
          <w:b/>
          <w:bCs/>
          <w:sz w:val="24"/>
          <w:szCs w:val="24"/>
        </w:rPr>
        <w:t>Serious Harm</w:t>
      </w:r>
    </w:p>
    <w:p w14:paraId="28321723" w14:textId="77777777" w:rsidR="009F4D89" w:rsidRDefault="009F4D89" w:rsidP="00AA3768">
      <w:pPr>
        <w:spacing w:after="0" w:line="240" w:lineRule="auto"/>
        <w:ind w:right="-23"/>
        <w:jc w:val="both"/>
        <w:rPr>
          <w:rFonts w:ascii="Arial" w:eastAsia="Calibri" w:hAnsi="Arial" w:cs="Arial"/>
          <w:sz w:val="24"/>
          <w:szCs w:val="24"/>
        </w:rPr>
      </w:pPr>
    </w:p>
    <w:p w14:paraId="2AB6726D" w14:textId="68648F23" w:rsidR="00886A2A" w:rsidRDefault="009F4D89" w:rsidP="00AA3768">
      <w:pPr>
        <w:pStyle w:val="CommentText"/>
        <w:spacing w:after="0" w:line="240" w:lineRule="auto"/>
        <w:rPr>
          <w:rFonts w:ascii="Arial" w:hAnsi="Arial" w:cs="Arial"/>
          <w:sz w:val="24"/>
          <w:szCs w:val="24"/>
        </w:rPr>
      </w:pPr>
      <w:r>
        <w:rPr>
          <w:rFonts w:ascii="Arial" w:hAnsi="Arial" w:cs="Arial"/>
          <w:sz w:val="24"/>
          <w:szCs w:val="24"/>
        </w:rPr>
        <w:t>S</w:t>
      </w:r>
      <w:r w:rsidR="00886A2A" w:rsidRPr="00433157">
        <w:rPr>
          <w:rFonts w:ascii="Arial" w:hAnsi="Arial" w:cs="Arial"/>
          <w:sz w:val="24"/>
          <w:szCs w:val="24"/>
        </w:rPr>
        <w:t xml:space="preserve">erious harm includes (but is not limited to) serious and/or long-term impairment of a child’s mental health or intellectual, emotional, </w:t>
      </w:r>
      <w:proofErr w:type="gramStart"/>
      <w:r w:rsidR="00886A2A" w:rsidRPr="00433157">
        <w:rPr>
          <w:rFonts w:ascii="Arial" w:hAnsi="Arial" w:cs="Arial"/>
          <w:sz w:val="24"/>
          <w:szCs w:val="24"/>
        </w:rPr>
        <w:t>social</w:t>
      </w:r>
      <w:proofErr w:type="gramEnd"/>
      <w:r w:rsidR="00886A2A" w:rsidRPr="00433157">
        <w:rPr>
          <w:rFonts w:ascii="Arial" w:hAnsi="Arial" w:cs="Arial"/>
          <w:sz w:val="24"/>
          <w:szCs w:val="24"/>
        </w:rPr>
        <w:t xml:space="preserve"> or behavioural development. It should also cover impairment of physical health. This is not an exhaustive list. When making decisions, judgment should be exercised in cases where impairment is likely to be long-term, even if this is not immediately certain. Even if a child recovers, including from a one-off incident, serious harm may still have occurred</w:t>
      </w:r>
      <w:r w:rsidR="00886A2A">
        <w:rPr>
          <w:rFonts w:ascii="Arial" w:hAnsi="Arial" w:cs="Arial"/>
          <w:sz w:val="24"/>
          <w:szCs w:val="24"/>
        </w:rPr>
        <w:t xml:space="preserve">, i.e. meets the criteria set out under </w:t>
      </w:r>
      <w:r w:rsidR="00886A2A" w:rsidRPr="008A5449">
        <w:rPr>
          <w:rFonts w:ascii="Arial" w:hAnsi="Arial" w:cs="Arial"/>
          <w:sz w:val="24"/>
          <w:szCs w:val="24"/>
        </w:rPr>
        <w:t>Section 16</w:t>
      </w:r>
      <w:proofErr w:type="gramStart"/>
      <w:r w:rsidR="00886A2A" w:rsidRPr="008A5449">
        <w:rPr>
          <w:rFonts w:ascii="Arial" w:hAnsi="Arial" w:cs="Arial"/>
          <w:sz w:val="24"/>
          <w:szCs w:val="24"/>
        </w:rPr>
        <w:t>C(</w:t>
      </w:r>
      <w:proofErr w:type="gramEnd"/>
      <w:r w:rsidR="00886A2A" w:rsidRPr="008A5449">
        <w:rPr>
          <w:rFonts w:ascii="Arial" w:hAnsi="Arial" w:cs="Arial"/>
          <w:sz w:val="24"/>
          <w:szCs w:val="24"/>
        </w:rPr>
        <w:t>1) of the Children Act 2004 (as amended by the Children and Social Work Act 2017)</w:t>
      </w:r>
      <w:r w:rsidR="00886A2A">
        <w:rPr>
          <w:rFonts w:ascii="Arial" w:hAnsi="Arial" w:cs="Arial"/>
          <w:sz w:val="24"/>
          <w:szCs w:val="24"/>
        </w:rPr>
        <w:t xml:space="preserve">, which </w:t>
      </w:r>
      <w:r w:rsidR="00886A2A" w:rsidRPr="008A5449">
        <w:rPr>
          <w:rFonts w:ascii="Arial" w:hAnsi="Arial" w:cs="Arial"/>
          <w:sz w:val="24"/>
          <w:szCs w:val="24"/>
        </w:rPr>
        <w:t xml:space="preserve">states: </w:t>
      </w:r>
    </w:p>
    <w:p w14:paraId="3450898E" w14:textId="77777777" w:rsidR="00886A2A" w:rsidRDefault="00886A2A" w:rsidP="00AA3768">
      <w:pPr>
        <w:pStyle w:val="CommentText"/>
        <w:spacing w:after="0" w:line="240" w:lineRule="auto"/>
        <w:rPr>
          <w:rFonts w:ascii="Arial" w:hAnsi="Arial" w:cs="Arial"/>
          <w:sz w:val="24"/>
          <w:szCs w:val="24"/>
        </w:rPr>
      </w:pPr>
    </w:p>
    <w:p w14:paraId="10B9CAC8" w14:textId="77777777" w:rsidR="00886A2A" w:rsidRPr="008A5449" w:rsidRDefault="00886A2A" w:rsidP="00AA3768">
      <w:pPr>
        <w:pStyle w:val="CommentText"/>
        <w:spacing w:after="0" w:line="240" w:lineRule="auto"/>
        <w:rPr>
          <w:rFonts w:ascii="Arial" w:hAnsi="Arial" w:cs="Arial"/>
          <w:sz w:val="24"/>
          <w:szCs w:val="24"/>
        </w:rPr>
      </w:pPr>
      <w:r w:rsidRPr="008A5449">
        <w:rPr>
          <w:rFonts w:ascii="Arial" w:hAnsi="Arial" w:cs="Arial"/>
          <w:i/>
          <w:iCs/>
          <w:sz w:val="24"/>
          <w:szCs w:val="24"/>
        </w:rPr>
        <w:t xml:space="preserve">Where a local authority in England knows or suspects that a child has been abused or neglected, the local authority must notify the Child Safeguarding Practice Review Panel if – (a) the child dies or is seriously harmed in the local authority’s area, or (b) while normally resident in the local authority’s area, the child dies or is seriously harmed outside England. The LA also must notify secretary of state and Ofsted if a LAC child dies </w:t>
      </w:r>
      <w:proofErr w:type="gramStart"/>
      <w:r w:rsidRPr="008A5449">
        <w:rPr>
          <w:rFonts w:ascii="Arial" w:hAnsi="Arial" w:cs="Arial"/>
          <w:i/>
          <w:iCs/>
          <w:sz w:val="24"/>
          <w:szCs w:val="24"/>
        </w:rPr>
        <w:t>( reg</w:t>
      </w:r>
      <w:proofErr w:type="gramEnd"/>
      <w:r w:rsidRPr="008A5449">
        <w:rPr>
          <w:rFonts w:ascii="Arial" w:hAnsi="Arial" w:cs="Arial"/>
          <w:i/>
          <w:iCs/>
          <w:sz w:val="24"/>
          <w:szCs w:val="24"/>
        </w:rPr>
        <w:t xml:space="preserve"> 40 Children’s Homes ( England) Regs 2015.</w:t>
      </w:r>
    </w:p>
    <w:p w14:paraId="42A504FE" w14:textId="77777777" w:rsidR="00886A2A" w:rsidRPr="00433157" w:rsidRDefault="00886A2A" w:rsidP="00AA3768">
      <w:pPr>
        <w:spacing w:after="0" w:line="240" w:lineRule="auto"/>
        <w:ind w:right="-23"/>
        <w:jc w:val="both"/>
        <w:rPr>
          <w:rFonts w:ascii="Arial" w:eastAsia="Calibri" w:hAnsi="Arial" w:cs="Arial"/>
          <w:sz w:val="24"/>
          <w:szCs w:val="24"/>
        </w:rPr>
      </w:pPr>
    </w:p>
    <w:p w14:paraId="4FBD4FCD" w14:textId="77777777" w:rsidR="00886A2A" w:rsidRPr="00433157" w:rsidRDefault="00886A2A" w:rsidP="00AA3768">
      <w:pPr>
        <w:spacing w:after="0" w:line="240" w:lineRule="auto"/>
        <w:ind w:right="-23"/>
        <w:jc w:val="both"/>
        <w:rPr>
          <w:rFonts w:ascii="Arial" w:eastAsia="Calibri" w:hAnsi="Arial" w:cs="Arial"/>
          <w:sz w:val="24"/>
          <w:szCs w:val="24"/>
          <w:vertAlign w:val="superscript"/>
        </w:rPr>
      </w:pPr>
      <w:r w:rsidRPr="00433157">
        <w:rPr>
          <w:rFonts w:ascii="Arial" w:eastAsia="Calibri" w:hAnsi="Arial" w:cs="Arial"/>
          <w:sz w:val="24"/>
          <w:szCs w:val="24"/>
        </w:rPr>
        <w:t>This definition must be interpreted in a way which allows for the most serious incidents of abuse and neglect in all categories of harm to be identified and referred for consideration (this will include sexual abuse (which includes child sexual exploitation), neglect, physical and emotional abuse). Interpretation of the criteria must not exclude children or young people because of their age and the definition does not apply solely to children who have suffered severe physical injuries who have self-evidently suffered severe physical harm that is likely to affect their global development.</w:t>
      </w:r>
      <w:r w:rsidRPr="00433157">
        <w:rPr>
          <w:rFonts w:ascii="Arial" w:eastAsia="Calibri" w:hAnsi="Arial" w:cs="Arial"/>
          <w:sz w:val="24"/>
          <w:szCs w:val="24"/>
          <w:vertAlign w:val="superscript"/>
        </w:rPr>
        <w:t xml:space="preserve"> </w:t>
      </w:r>
      <w:r w:rsidRPr="00433157">
        <w:rPr>
          <w:rFonts w:ascii="Arial" w:eastAsia="Calibri" w:hAnsi="Arial" w:cs="Arial"/>
          <w:sz w:val="24"/>
          <w:szCs w:val="24"/>
          <w:vertAlign w:val="superscript"/>
        </w:rPr>
        <w:footnoteReference w:id="1"/>
      </w:r>
    </w:p>
    <w:p w14:paraId="2CAB48E9" w14:textId="77777777" w:rsidR="00886A2A" w:rsidRPr="00370B1B" w:rsidRDefault="00886A2A" w:rsidP="00AA3768">
      <w:pPr>
        <w:spacing w:after="0" w:line="240" w:lineRule="auto"/>
        <w:ind w:right="-23"/>
        <w:jc w:val="both"/>
        <w:rPr>
          <w:rFonts w:ascii="Arial" w:eastAsia="Calibri" w:hAnsi="Arial" w:cs="Arial"/>
          <w:b/>
          <w:bCs/>
          <w:sz w:val="24"/>
          <w:szCs w:val="24"/>
        </w:rPr>
      </w:pPr>
    </w:p>
    <w:p w14:paraId="4218D987" w14:textId="6712EEEB" w:rsidR="00886A2A" w:rsidRDefault="000F0836" w:rsidP="00AA3768">
      <w:pPr>
        <w:spacing w:after="0" w:line="240" w:lineRule="auto"/>
        <w:ind w:right="-23"/>
        <w:jc w:val="both"/>
        <w:rPr>
          <w:rFonts w:ascii="Arial" w:eastAsia="Calibri" w:hAnsi="Arial" w:cs="Arial"/>
          <w:sz w:val="24"/>
          <w:szCs w:val="24"/>
        </w:rPr>
      </w:pPr>
      <w:r w:rsidRPr="00370B1B">
        <w:rPr>
          <w:rFonts w:ascii="Arial" w:eastAsia="Calibri" w:hAnsi="Arial" w:cs="Arial"/>
          <w:b/>
          <w:bCs/>
          <w:sz w:val="24"/>
          <w:szCs w:val="24"/>
        </w:rPr>
        <w:t>Children</w:t>
      </w:r>
      <w:r>
        <w:rPr>
          <w:rFonts w:ascii="Arial" w:eastAsia="Calibri" w:hAnsi="Arial" w:cs="Arial"/>
          <w:b/>
          <w:bCs/>
          <w:sz w:val="24"/>
          <w:szCs w:val="24"/>
        </w:rPr>
        <w:t>’</w:t>
      </w:r>
      <w:r w:rsidRPr="00370B1B">
        <w:rPr>
          <w:rFonts w:ascii="Arial" w:eastAsia="Calibri" w:hAnsi="Arial" w:cs="Arial"/>
          <w:b/>
          <w:bCs/>
          <w:sz w:val="24"/>
          <w:szCs w:val="24"/>
        </w:rPr>
        <w:t>s Homes</w:t>
      </w:r>
      <w:r>
        <w:rPr>
          <w:rFonts w:ascii="Arial" w:eastAsia="Calibri" w:hAnsi="Arial" w:cs="Arial"/>
          <w:sz w:val="24"/>
          <w:szCs w:val="24"/>
        </w:rPr>
        <w:t xml:space="preserve"> </w:t>
      </w:r>
      <w:r w:rsidR="00886A2A" w:rsidRPr="00433157">
        <w:rPr>
          <w:rFonts w:ascii="Arial" w:eastAsia="Calibri" w:hAnsi="Arial" w:cs="Arial"/>
          <w:sz w:val="24"/>
          <w:szCs w:val="24"/>
        </w:rPr>
        <w:t>A referral must be made when a child has died or is seriously injured in a children’s home</w:t>
      </w:r>
      <w:r w:rsidR="00886A2A">
        <w:rPr>
          <w:rFonts w:ascii="Arial" w:eastAsia="Calibri" w:hAnsi="Arial" w:cs="Arial"/>
          <w:sz w:val="24"/>
          <w:szCs w:val="24"/>
        </w:rPr>
        <w:t xml:space="preserve"> </w:t>
      </w:r>
      <w:r w:rsidR="00886A2A" w:rsidRPr="00433157">
        <w:rPr>
          <w:rFonts w:ascii="Arial" w:eastAsia="Calibri" w:hAnsi="Arial" w:cs="Arial"/>
          <w:sz w:val="24"/>
          <w:szCs w:val="24"/>
        </w:rPr>
        <w:t>(including secure children’s homes) and other settings with residential provision for children; custodial settings where a child is held, including police custody, young offender institutions and secure training centres; and all settings where detention of a child takes place, including under the Mental Health Act 1983 or the Mental Capacity Act 2005.</w:t>
      </w:r>
    </w:p>
    <w:p w14:paraId="4E5DE370" w14:textId="77777777" w:rsidR="00886A2A" w:rsidRDefault="00886A2A" w:rsidP="00AA3768">
      <w:pPr>
        <w:spacing w:after="0" w:line="240" w:lineRule="auto"/>
        <w:ind w:right="-23"/>
        <w:jc w:val="both"/>
        <w:rPr>
          <w:rFonts w:ascii="Arial" w:eastAsia="Calibri" w:hAnsi="Arial" w:cs="Arial"/>
          <w:sz w:val="24"/>
          <w:szCs w:val="24"/>
        </w:rPr>
      </w:pPr>
    </w:p>
    <w:p w14:paraId="02EB1FE6" w14:textId="77777777" w:rsidR="00886A2A" w:rsidRPr="0018012A" w:rsidRDefault="00886A2A" w:rsidP="00AA3768">
      <w:pPr>
        <w:pStyle w:val="Heading1"/>
        <w:shd w:val="clear" w:color="auto" w:fill="FFFFFF"/>
        <w:textAlignment w:val="baseline"/>
        <w:rPr>
          <w:rFonts w:ascii="Arial" w:hAnsi="Arial" w:cs="Arial"/>
          <w:b w:val="0"/>
          <w:bCs w:val="0"/>
          <w:color w:val="0B0C0C"/>
        </w:rPr>
      </w:pPr>
      <w:r w:rsidRPr="0018012A">
        <w:rPr>
          <w:rFonts w:ascii="Arial" w:hAnsi="Arial" w:cs="Arial"/>
          <w:b w:val="0"/>
          <w:bCs w:val="0"/>
          <w:color w:val="0B0C0C"/>
        </w:rPr>
        <w:t xml:space="preserve">The </w:t>
      </w:r>
      <w:hyperlink r:id="rId25" w:history="1">
        <w:r w:rsidRPr="0018012A">
          <w:rPr>
            <w:rStyle w:val="Hyperlink"/>
            <w:rFonts w:ascii="Arial" w:hAnsi="Arial" w:cs="Arial"/>
            <w:b w:val="0"/>
            <w:bCs w:val="0"/>
          </w:rPr>
          <w:t>Children’s Homes Regulations 2015, including quality standards guide</w:t>
        </w:r>
      </w:hyperlink>
      <w:r w:rsidRPr="0018012A">
        <w:rPr>
          <w:rFonts w:ascii="Arial" w:hAnsi="Arial" w:cs="Arial"/>
          <w:b w:val="0"/>
          <w:bCs w:val="0"/>
          <w:color w:val="0B0C0C"/>
        </w:rPr>
        <w:t xml:space="preserve"> provides examples of incidents that are likely to be considered serious.  These include:</w:t>
      </w:r>
    </w:p>
    <w:p w14:paraId="113376BA" w14:textId="77777777" w:rsidR="00886A2A" w:rsidRPr="009456D2" w:rsidRDefault="00886A2A" w:rsidP="00AA3768">
      <w:pPr>
        <w:pStyle w:val="NormalWeb"/>
        <w:shd w:val="clear" w:color="auto" w:fill="FFFFFF"/>
        <w:spacing w:before="0" w:beforeAutospacing="0" w:after="0" w:afterAutospacing="0"/>
        <w:rPr>
          <w:rFonts w:ascii="Arial" w:eastAsia="Times New Roman" w:hAnsi="Arial" w:cs="Arial"/>
          <w:color w:val="0B0C0C"/>
        </w:rPr>
      </w:pPr>
    </w:p>
    <w:p w14:paraId="7E5E6B93" w14:textId="77777777" w:rsidR="00886A2A" w:rsidRPr="009456D2" w:rsidRDefault="00886A2A" w:rsidP="00AA3768">
      <w:pPr>
        <w:numPr>
          <w:ilvl w:val="0"/>
          <w:numId w:val="39"/>
        </w:numPr>
        <w:shd w:val="clear" w:color="auto" w:fill="FFFFFF"/>
        <w:spacing w:after="0" w:line="240" w:lineRule="auto"/>
        <w:ind w:left="300"/>
        <w:rPr>
          <w:rFonts w:ascii="Arial" w:eastAsia="Times New Roman" w:hAnsi="Arial" w:cs="Arial"/>
          <w:color w:val="0B0C0C"/>
          <w:sz w:val="24"/>
          <w:szCs w:val="24"/>
          <w:lang w:eastAsia="en-GB"/>
        </w:rPr>
      </w:pPr>
      <w:r w:rsidRPr="009456D2">
        <w:rPr>
          <w:rFonts w:ascii="Arial" w:eastAsia="Times New Roman" w:hAnsi="Arial" w:cs="Arial"/>
          <w:color w:val="0B0C0C"/>
          <w:sz w:val="24"/>
          <w:szCs w:val="24"/>
          <w:lang w:eastAsia="en-GB"/>
        </w:rPr>
        <w:t xml:space="preserve">a child being the victim or perpetrator of a serious </w:t>
      </w:r>
      <w:proofErr w:type="gramStart"/>
      <w:r w:rsidRPr="009456D2">
        <w:rPr>
          <w:rFonts w:ascii="Arial" w:eastAsia="Times New Roman" w:hAnsi="Arial" w:cs="Arial"/>
          <w:color w:val="0B0C0C"/>
          <w:sz w:val="24"/>
          <w:szCs w:val="24"/>
          <w:lang w:eastAsia="en-GB"/>
        </w:rPr>
        <w:t>assault</w:t>
      </w:r>
      <w:proofErr w:type="gramEnd"/>
    </w:p>
    <w:p w14:paraId="0751EB7B" w14:textId="77777777" w:rsidR="00886A2A" w:rsidRPr="009456D2" w:rsidRDefault="00886A2A" w:rsidP="00AA3768">
      <w:pPr>
        <w:numPr>
          <w:ilvl w:val="0"/>
          <w:numId w:val="39"/>
        </w:numPr>
        <w:shd w:val="clear" w:color="auto" w:fill="FFFFFF"/>
        <w:spacing w:after="0" w:line="240" w:lineRule="auto"/>
        <w:ind w:left="300"/>
        <w:rPr>
          <w:rFonts w:ascii="Arial" w:eastAsia="Times New Roman" w:hAnsi="Arial" w:cs="Arial"/>
          <w:color w:val="0B0C0C"/>
          <w:sz w:val="24"/>
          <w:szCs w:val="24"/>
          <w:lang w:eastAsia="en-GB"/>
        </w:rPr>
      </w:pPr>
      <w:r w:rsidRPr="009456D2">
        <w:rPr>
          <w:rFonts w:ascii="Arial" w:eastAsia="Times New Roman" w:hAnsi="Arial" w:cs="Arial"/>
          <w:color w:val="0B0C0C"/>
          <w:sz w:val="24"/>
          <w:szCs w:val="24"/>
          <w:lang w:eastAsia="en-GB"/>
        </w:rPr>
        <w:t>a serious illness or accident</w:t>
      </w:r>
    </w:p>
    <w:p w14:paraId="6CC37192" w14:textId="77777777" w:rsidR="00886A2A" w:rsidRPr="009456D2" w:rsidRDefault="00886A2A" w:rsidP="00AA3768">
      <w:pPr>
        <w:numPr>
          <w:ilvl w:val="0"/>
          <w:numId w:val="39"/>
        </w:numPr>
        <w:shd w:val="clear" w:color="auto" w:fill="FFFFFF"/>
        <w:spacing w:after="0" w:line="240" w:lineRule="auto"/>
        <w:ind w:left="300"/>
        <w:rPr>
          <w:rFonts w:ascii="Arial" w:eastAsia="Times New Roman" w:hAnsi="Arial" w:cs="Arial"/>
          <w:color w:val="0B0C0C"/>
          <w:sz w:val="24"/>
          <w:szCs w:val="24"/>
          <w:lang w:eastAsia="en-GB"/>
        </w:rPr>
      </w:pPr>
      <w:r w:rsidRPr="009456D2">
        <w:rPr>
          <w:rFonts w:ascii="Arial" w:eastAsia="Times New Roman" w:hAnsi="Arial" w:cs="Arial"/>
          <w:color w:val="0B0C0C"/>
          <w:sz w:val="24"/>
          <w:szCs w:val="24"/>
          <w:lang w:eastAsia="en-GB"/>
        </w:rPr>
        <w:t>a serious incident of self-harm</w:t>
      </w:r>
    </w:p>
    <w:p w14:paraId="20E8EE78" w14:textId="77777777" w:rsidR="00886A2A" w:rsidRPr="009456D2" w:rsidRDefault="00886A2A" w:rsidP="00AA3768">
      <w:pPr>
        <w:numPr>
          <w:ilvl w:val="0"/>
          <w:numId w:val="39"/>
        </w:numPr>
        <w:shd w:val="clear" w:color="auto" w:fill="FFFFFF"/>
        <w:spacing w:after="0" w:line="240" w:lineRule="auto"/>
        <w:ind w:left="300"/>
        <w:rPr>
          <w:rFonts w:ascii="Arial" w:eastAsia="Times New Roman" w:hAnsi="Arial" w:cs="Arial"/>
          <w:color w:val="0B0C0C"/>
          <w:sz w:val="24"/>
          <w:szCs w:val="24"/>
          <w:lang w:eastAsia="en-GB"/>
        </w:rPr>
      </w:pPr>
      <w:r w:rsidRPr="009456D2">
        <w:rPr>
          <w:rFonts w:ascii="Arial" w:eastAsia="Times New Roman" w:hAnsi="Arial" w:cs="Arial"/>
          <w:color w:val="0B0C0C"/>
          <w:sz w:val="24"/>
          <w:szCs w:val="24"/>
          <w:lang w:eastAsia="en-GB"/>
        </w:rPr>
        <w:t>serious concerns over a child’s missing behaviour</w:t>
      </w:r>
    </w:p>
    <w:p w14:paraId="231131F6" w14:textId="77777777" w:rsidR="00886A2A" w:rsidRDefault="00886A2A" w:rsidP="00AA3768">
      <w:pPr>
        <w:shd w:val="clear" w:color="auto" w:fill="FFFFFF"/>
        <w:spacing w:after="0" w:line="240" w:lineRule="auto"/>
        <w:rPr>
          <w:rFonts w:ascii="Arial" w:eastAsia="Times New Roman" w:hAnsi="Arial" w:cs="Arial"/>
          <w:color w:val="0B0C0C"/>
          <w:sz w:val="24"/>
          <w:szCs w:val="24"/>
          <w:lang w:eastAsia="en-GB"/>
        </w:rPr>
      </w:pPr>
      <w:r w:rsidRPr="009456D2">
        <w:rPr>
          <w:rFonts w:ascii="Arial" w:eastAsia="Times New Roman" w:hAnsi="Arial" w:cs="Arial"/>
          <w:color w:val="0B0C0C"/>
          <w:sz w:val="24"/>
          <w:szCs w:val="24"/>
          <w:lang w:eastAsia="en-GB"/>
        </w:rPr>
        <w:t xml:space="preserve">Serious illness or accident would include matters such as broken </w:t>
      </w:r>
      <w:proofErr w:type="gramStart"/>
      <w:r w:rsidRPr="009456D2">
        <w:rPr>
          <w:rFonts w:ascii="Arial" w:eastAsia="Times New Roman" w:hAnsi="Arial" w:cs="Arial"/>
          <w:color w:val="0B0C0C"/>
          <w:sz w:val="24"/>
          <w:szCs w:val="24"/>
          <w:lang w:eastAsia="en-GB"/>
        </w:rPr>
        <w:t>bones, when</w:t>
      </w:r>
      <w:proofErr w:type="gramEnd"/>
      <w:r w:rsidRPr="009456D2">
        <w:rPr>
          <w:rFonts w:ascii="Arial" w:eastAsia="Times New Roman" w:hAnsi="Arial" w:cs="Arial"/>
          <w:color w:val="0B0C0C"/>
          <w:sz w:val="24"/>
          <w:szCs w:val="24"/>
          <w:lang w:eastAsia="en-GB"/>
        </w:rPr>
        <w:t xml:space="preserve"> a child loses consciousness or situations that require admittance to hospital for more than 24 hours. Notification should consider and inc</w:t>
      </w:r>
      <w:r>
        <w:rPr>
          <w:rFonts w:ascii="Arial" w:eastAsia="Times New Roman" w:hAnsi="Arial" w:cs="Arial"/>
          <w:color w:val="0B0C0C"/>
          <w:sz w:val="24"/>
          <w:szCs w:val="24"/>
          <w:lang w:eastAsia="en-GB"/>
        </w:rPr>
        <w:t>lude cases:</w:t>
      </w:r>
    </w:p>
    <w:p w14:paraId="65B65EF7" w14:textId="77777777" w:rsidR="00886A2A" w:rsidRPr="009456D2" w:rsidRDefault="00886A2A" w:rsidP="00AA3768">
      <w:pPr>
        <w:shd w:val="clear" w:color="auto" w:fill="FFFFFF"/>
        <w:spacing w:after="0" w:line="240" w:lineRule="auto"/>
        <w:rPr>
          <w:rFonts w:ascii="Arial" w:eastAsia="Times New Roman" w:hAnsi="Arial" w:cs="Arial"/>
          <w:color w:val="0B0C0C"/>
          <w:sz w:val="24"/>
          <w:szCs w:val="24"/>
          <w:lang w:eastAsia="en-GB"/>
        </w:rPr>
      </w:pPr>
    </w:p>
    <w:p w14:paraId="20661734" w14:textId="77777777" w:rsidR="00886A2A" w:rsidRPr="009456D2" w:rsidRDefault="00886A2A" w:rsidP="00AA3768">
      <w:pPr>
        <w:numPr>
          <w:ilvl w:val="0"/>
          <w:numId w:val="40"/>
        </w:numPr>
        <w:shd w:val="clear" w:color="auto" w:fill="FFFFFF"/>
        <w:spacing w:after="0" w:line="240" w:lineRule="auto"/>
        <w:ind w:left="300"/>
        <w:rPr>
          <w:rFonts w:ascii="Arial" w:eastAsia="Times New Roman" w:hAnsi="Arial" w:cs="Arial"/>
          <w:color w:val="0B0C0C"/>
          <w:sz w:val="24"/>
          <w:szCs w:val="24"/>
          <w:lang w:eastAsia="en-GB"/>
        </w:rPr>
      </w:pPr>
      <w:r w:rsidRPr="009456D2">
        <w:rPr>
          <w:rFonts w:ascii="Arial" w:eastAsia="Times New Roman" w:hAnsi="Arial" w:cs="Arial"/>
          <w:color w:val="0B0C0C"/>
          <w:sz w:val="24"/>
          <w:szCs w:val="24"/>
          <w:lang w:eastAsia="en-GB"/>
        </w:rPr>
        <w:lastRenderedPageBreak/>
        <w:t>about the death of a child</w:t>
      </w:r>
    </w:p>
    <w:p w14:paraId="0794E7D5" w14:textId="77777777" w:rsidR="00886A2A" w:rsidRPr="009456D2" w:rsidRDefault="00886A2A" w:rsidP="00AA3768">
      <w:pPr>
        <w:numPr>
          <w:ilvl w:val="0"/>
          <w:numId w:val="40"/>
        </w:numPr>
        <w:shd w:val="clear" w:color="auto" w:fill="FFFFFF"/>
        <w:spacing w:after="0" w:line="240" w:lineRule="auto"/>
        <w:ind w:left="300"/>
        <w:rPr>
          <w:rFonts w:ascii="Arial" w:eastAsia="Times New Roman" w:hAnsi="Arial" w:cs="Arial"/>
          <w:color w:val="0B0C0C"/>
          <w:sz w:val="24"/>
          <w:szCs w:val="24"/>
          <w:lang w:eastAsia="en-GB"/>
        </w:rPr>
      </w:pPr>
      <w:r w:rsidRPr="009456D2">
        <w:rPr>
          <w:rFonts w:ascii="Arial" w:eastAsia="Times New Roman" w:hAnsi="Arial" w:cs="Arial"/>
          <w:color w:val="0B0C0C"/>
          <w:sz w:val="24"/>
          <w:szCs w:val="24"/>
          <w:lang w:eastAsia="en-GB"/>
        </w:rPr>
        <w:t>about the referral of someone working in the home to your Local Safeguarding Children Board [now Partnership]</w:t>
      </w:r>
    </w:p>
    <w:p w14:paraId="768E83DB" w14:textId="77777777" w:rsidR="00886A2A" w:rsidRPr="009456D2" w:rsidRDefault="00886A2A" w:rsidP="00AA3768">
      <w:pPr>
        <w:numPr>
          <w:ilvl w:val="0"/>
          <w:numId w:val="40"/>
        </w:numPr>
        <w:shd w:val="clear" w:color="auto" w:fill="FFFFFF"/>
        <w:spacing w:after="0" w:line="240" w:lineRule="auto"/>
        <w:ind w:left="300"/>
        <w:rPr>
          <w:rFonts w:ascii="Arial" w:eastAsia="Times New Roman" w:hAnsi="Arial" w:cs="Arial"/>
          <w:color w:val="0B0C0C"/>
          <w:sz w:val="24"/>
          <w:szCs w:val="24"/>
          <w:lang w:eastAsia="en-GB"/>
        </w:rPr>
      </w:pPr>
      <w:r w:rsidRPr="009456D2">
        <w:rPr>
          <w:rFonts w:ascii="Arial" w:eastAsia="Times New Roman" w:hAnsi="Arial" w:cs="Arial"/>
          <w:color w:val="0B0C0C"/>
          <w:sz w:val="24"/>
          <w:szCs w:val="24"/>
          <w:lang w:eastAsia="en-GB"/>
        </w:rPr>
        <w:t>if you know or suspect that a child has been involved in or subject to sexual exploitation (you should be able to provide evidence)</w:t>
      </w:r>
    </w:p>
    <w:p w14:paraId="54657293" w14:textId="77777777" w:rsidR="00886A2A" w:rsidRPr="009456D2" w:rsidRDefault="00886A2A" w:rsidP="00AA3768">
      <w:pPr>
        <w:numPr>
          <w:ilvl w:val="0"/>
          <w:numId w:val="40"/>
        </w:numPr>
        <w:shd w:val="clear" w:color="auto" w:fill="FFFFFF"/>
        <w:spacing w:after="0" w:line="240" w:lineRule="auto"/>
        <w:ind w:left="300"/>
        <w:rPr>
          <w:rFonts w:ascii="Arial" w:eastAsia="Times New Roman" w:hAnsi="Arial" w:cs="Arial"/>
          <w:color w:val="0B0C0C"/>
          <w:sz w:val="24"/>
          <w:szCs w:val="24"/>
          <w:lang w:eastAsia="en-GB"/>
        </w:rPr>
      </w:pPr>
      <w:r w:rsidRPr="009456D2">
        <w:rPr>
          <w:rFonts w:ascii="Arial" w:eastAsia="Times New Roman" w:hAnsi="Arial" w:cs="Arial"/>
          <w:color w:val="0B0C0C"/>
          <w:sz w:val="24"/>
          <w:szCs w:val="24"/>
          <w:lang w:eastAsia="en-GB"/>
        </w:rPr>
        <w:t>about a serious incident with a child that required police involvement</w:t>
      </w:r>
    </w:p>
    <w:p w14:paraId="52E961B8" w14:textId="77777777" w:rsidR="00886A2A" w:rsidRPr="009456D2" w:rsidRDefault="00886A2A" w:rsidP="00AA3768">
      <w:pPr>
        <w:numPr>
          <w:ilvl w:val="0"/>
          <w:numId w:val="40"/>
        </w:numPr>
        <w:shd w:val="clear" w:color="auto" w:fill="FFFFFF"/>
        <w:spacing w:after="0" w:line="240" w:lineRule="auto"/>
        <w:ind w:left="300"/>
        <w:rPr>
          <w:rFonts w:ascii="Arial" w:eastAsia="Times New Roman" w:hAnsi="Arial" w:cs="Arial"/>
          <w:color w:val="0B0C0C"/>
          <w:sz w:val="24"/>
          <w:szCs w:val="24"/>
          <w:lang w:eastAsia="en-GB"/>
        </w:rPr>
      </w:pPr>
      <w:r w:rsidRPr="009456D2">
        <w:rPr>
          <w:rFonts w:ascii="Arial" w:eastAsia="Times New Roman" w:hAnsi="Arial" w:cs="Arial"/>
          <w:color w:val="0B0C0C"/>
          <w:sz w:val="24"/>
          <w:szCs w:val="24"/>
          <w:lang w:eastAsia="en-GB"/>
        </w:rPr>
        <w:t>about an abuse allegation against the home or someone working there</w:t>
      </w:r>
    </w:p>
    <w:p w14:paraId="5E56B465" w14:textId="77777777" w:rsidR="00886A2A" w:rsidRPr="009456D2" w:rsidRDefault="00886A2A" w:rsidP="00AA3768">
      <w:pPr>
        <w:numPr>
          <w:ilvl w:val="0"/>
          <w:numId w:val="40"/>
        </w:numPr>
        <w:shd w:val="clear" w:color="auto" w:fill="FFFFFF"/>
        <w:spacing w:after="0" w:line="240" w:lineRule="auto"/>
        <w:ind w:left="300"/>
        <w:rPr>
          <w:sz w:val="24"/>
          <w:szCs w:val="24"/>
        </w:rPr>
      </w:pPr>
      <w:r w:rsidRPr="009456D2">
        <w:rPr>
          <w:rFonts w:ascii="Arial" w:eastAsia="Times New Roman" w:hAnsi="Arial" w:cs="Arial"/>
          <w:color w:val="0B0C0C"/>
          <w:sz w:val="24"/>
          <w:szCs w:val="24"/>
          <w:lang w:eastAsia="en-GB"/>
        </w:rPr>
        <w:t>if a child protection enquiry has begun or finished</w:t>
      </w:r>
    </w:p>
    <w:p w14:paraId="3F537DC1" w14:textId="41B7C0C5" w:rsidR="00886A2A" w:rsidRDefault="00886A2A" w:rsidP="00AA3768">
      <w:pPr>
        <w:spacing w:after="0" w:line="240" w:lineRule="auto"/>
        <w:ind w:right="-23"/>
        <w:jc w:val="both"/>
        <w:rPr>
          <w:rFonts w:ascii="Arial" w:eastAsia="Calibri" w:hAnsi="Arial" w:cs="Arial"/>
          <w:sz w:val="24"/>
          <w:szCs w:val="24"/>
        </w:rPr>
      </w:pPr>
    </w:p>
    <w:p w14:paraId="416B2AA5" w14:textId="7F44091C" w:rsidR="00F77265" w:rsidRPr="00DB2F0D" w:rsidRDefault="00F77265" w:rsidP="00AA3768">
      <w:pPr>
        <w:spacing w:after="0" w:line="240" w:lineRule="auto"/>
        <w:ind w:right="-23"/>
        <w:jc w:val="both"/>
        <w:rPr>
          <w:rFonts w:ascii="Arial" w:eastAsia="Calibri" w:hAnsi="Arial" w:cs="Arial"/>
          <w:sz w:val="24"/>
          <w:szCs w:val="24"/>
        </w:rPr>
      </w:pPr>
      <w:r w:rsidRPr="00DB2F0D">
        <w:rPr>
          <w:rFonts w:ascii="Arial" w:eastAsia="Calibri" w:hAnsi="Arial" w:cs="Arial"/>
          <w:sz w:val="24"/>
          <w:szCs w:val="24"/>
        </w:rPr>
        <w:t>The National Panel’s guidance recognises the challenges of the term ‘serious harm’ and have included this in their guidance:</w:t>
      </w:r>
    </w:p>
    <w:p w14:paraId="701E71FA" w14:textId="5B0778EF" w:rsidR="00F77265" w:rsidRPr="00DB2F0D" w:rsidRDefault="00F77265" w:rsidP="00AA3768">
      <w:pPr>
        <w:spacing w:after="0" w:line="240" w:lineRule="auto"/>
        <w:ind w:right="-23"/>
        <w:jc w:val="both"/>
        <w:rPr>
          <w:rFonts w:ascii="Arial" w:eastAsia="Calibri" w:hAnsi="Arial" w:cs="Arial"/>
          <w:sz w:val="24"/>
          <w:szCs w:val="24"/>
        </w:rPr>
      </w:pPr>
    </w:p>
    <w:p w14:paraId="451AAE05" w14:textId="77777777" w:rsidR="00997B39" w:rsidRPr="00DB2F0D" w:rsidRDefault="00997B39" w:rsidP="00AA3768">
      <w:pPr>
        <w:spacing w:after="0" w:line="240" w:lineRule="auto"/>
        <w:ind w:left="567" w:right="566"/>
        <w:jc w:val="both"/>
        <w:rPr>
          <w:rFonts w:ascii="Arial" w:hAnsi="Arial" w:cs="Arial"/>
          <w:i/>
          <w:iCs/>
          <w:sz w:val="24"/>
          <w:szCs w:val="24"/>
        </w:rPr>
      </w:pPr>
      <w:r w:rsidRPr="00DB2F0D">
        <w:rPr>
          <w:rFonts w:ascii="Arial" w:hAnsi="Arial" w:cs="Arial"/>
          <w:i/>
          <w:iCs/>
          <w:sz w:val="24"/>
          <w:szCs w:val="24"/>
        </w:rPr>
        <w:t xml:space="preserve">Often the judgement on whether the level of harm to a child is serious is quite straight forward. This may be because the child has a life-changing injury, long-term impairment resulting from an injury, or an injury that is clearly life-threatening - for example, requiring resuscitation or intensive care treatment. However, some incidents are not so clear. In these circumstances it is important that safeguarding partners use their professional judgement to determine whether the harm is serious. </w:t>
      </w:r>
    </w:p>
    <w:p w14:paraId="3CAD9540" w14:textId="77777777" w:rsidR="00997B39" w:rsidRPr="00DB2F0D" w:rsidRDefault="00997B39" w:rsidP="00AA3768">
      <w:pPr>
        <w:spacing w:after="0" w:line="240" w:lineRule="auto"/>
        <w:ind w:left="567" w:right="566"/>
        <w:jc w:val="both"/>
        <w:rPr>
          <w:rFonts w:ascii="Arial" w:hAnsi="Arial" w:cs="Arial"/>
          <w:i/>
          <w:iCs/>
          <w:sz w:val="24"/>
          <w:szCs w:val="24"/>
        </w:rPr>
      </w:pPr>
    </w:p>
    <w:p w14:paraId="3F53767E" w14:textId="77777777" w:rsidR="00997B39" w:rsidRPr="00DB2F0D" w:rsidRDefault="00997B39" w:rsidP="00AA3768">
      <w:pPr>
        <w:spacing w:after="0" w:line="240" w:lineRule="auto"/>
        <w:ind w:left="567" w:right="566"/>
        <w:jc w:val="both"/>
        <w:rPr>
          <w:rFonts w:ascii="Arial" w:hAnsi="Arial" w:cs="Arial"/>
          <w:i/>
          <w:iCs/>
          <w:sz w:val="24"/>
          <w:szCs w:val="24"/>
        </w:rPr>
      </w:pPr>
      <w:r w:rsidRPr="00DB2F0D">
        <w:rPr>
          <w:rFonts w:ascii="Arial" w:hAnsi="Arial" w:cs="Arial"/>
          <w:i/>
          <w:iCs/>
          <w:sz w:val="24"/>
          <w:szCs w:val="24"/>
        </w:rPr>
        <w:t xml:space="preserve">In cases of physical injury which are neither life-threatening, nor life-changing, consideration should be given to the extent, persistence and severity of the injuries sustained and any context of wider neglect or abuse. Isolated bruises or limb fractures in infants or children would not normally be considered serious unless accompanied by internal injuries (for example abusive head trauma, abdominal injuries) or they are of a degree or extent likely to be life-threatening or life changing. </w:t>
      </w:r>
    </w:p>
    <w:p w14:paraId="08D712F5" w14:textId="77777777" w:rsidR="00997B39" w:rsidRPr="00DB2F0D" w:rsidRDefault="00997B39" w:rsidP="00AA3768">
      <w:pPr>
        <w:spacing w:after="0" w:line="240" w:lineRule="auto"/>
        <w:ind w:left="567" w:right="566"/>
        <w:jc w:val="both"/>
        <w:rPr>
          <w:rFonts w:ascii="Arial" w:hAnsi="Arial" w:cs="Arial"/>
          <w:i/>
          <w:iCs/>
          <w:sz w:val="24"/>
          <w:szCs w:val="24"/>
        </w:rPr>
      </w:pPr>
    </w:p>
    <w:p w14:paraId="48B73F11" w14:textId="7FF58408" w:rsidR="00F77265" w:rsidRPr="00997B39" w:rsidRDefault="00997B39" w:rsidP="00AA3768">
      <w:pPr>
        <w:spacing w:after="0" w:line="240" w:lineRule="auto"/>
        <w:ind w:left="567" w:right="566"/>
        <w:jc w:val="both"/>
        <w:rPr>
          <w:rFonts w:ascii="Arial" w:eastAsia="Calibri" w:hAnsi="Arial" w:cs="Arial"/>
          <w:i/>
          <w:iCs/>
          <w:sz w:val="24"/>
          <w:szCs w:val="24"/>
        </w:rPr>
      </w:pPr>
      <w:r w:rsidRPr="00DB2F0D">
        <w:rPr>
          <w:rFonts w:ascii="Arial" w:hAnsi="Arial" w:cs="Arial"/>
          <w:i/>
          <w:iCs/>
          <w:sz w:val="24"/>
          <w:szCs w:val="24"/>
        </w:rPr>
        <w:t>In cases of sexual abuse, neglect or emotional abuse consideration should be given to the extent, persistence/repetition, and severity of the abuse/neglect, how this may have impacted on the child’s development and well-being, and any likely long-term psychological harm, bearing in mind the child’s development and any other contextual factors. A single incident of sexual abuse may result in serious emotional harm, therefore, although persistence/repetition is a factor to be considered in these cases it should not be relied on as the sole determinant of seriousness or an indicator of longterm impact.</w:t>
      </w:r>
      <w:r w:rsidRPr="00997B39">
        <w:rPr>
          <w:rFonts w:ascii="Arial" w:hAnsi="Arial" w:cs="Arial"/>
          <w:i/>
          <w:iCs/>
          <w:sz w:val="24"/>
          <w:szCs w:val="24"/>
        </w:rPr>
        <w:t xml:space="preserve"> </w:t>
      </w:r>
    </w:p>
    <w:p w14:paraId="5CFA0921" w14:textId="77777777" w:rsidR="00F77265" w:rsidRDefault="00F77265" w:rsidP="00AA3768">
      <w:pPr>
        <w:spacing w:after="0" w:line="240" w:lineRule="auto"/>
        <w:ind w:right="-23"/>
        <w:jc w:val="both"/>
        <w:rPr>
          <w:rFonts w:ascii="Arial" w:eastAsia="Calibri" w:hAnsi="Arial" w:cs="Arial"/>
          <w:sz w:val="24"/>
          <w:szCs w:val="24"/>
        </w:rPr>
      </w:pPr>
    </w:p>
    <w:p w14:paraId="010C20A5" w14:textId="66FDD28A" w:rsidR="00886A2A" w:rsidRDefault="00886A2A" w:rsidP="00AA3768">
      <w:pPr>
        <w:spacing w:after="0" w:line="240" w:lineRule="auto"/>
        <w:ind w:left="-76"/>
        <w:rPr>
          <w:rFonts w:ascii="Arial" w:hAnsi="Arial" w:cs="Arial"/>
          <w:sz w:val="24"/>
          <w:szCs w:val="24"/>
        </w:rPr>
      </w:pPr>
      <w:r w:rsidRPr="00433157">
        <w:rPr>
          <w:rFonts w:ascii="Arial" w:hAnsi="Arial" w:cs="Arial"/>
          <w:b/>
          <w:sz w:val="24"/>
          <w:szCs w:val="24"/>
        </w:rPr>
        <w:t xml:space="preserve">If </w:t>
      </w:r>
      <w:r>
        <w:rPr>
          <w:rFonts w:ascii="Arial" w:hAnsi="Arial" w:cs="Arial"/>
          <w:b/>
          <w:sz w:val="24"/>
          <w:szCs w:val="24"/>
        </w:rPr>
        <w:t>a</w:t>
      </w:r>
      <w:r w:rsidR="00772848">
        <w:rPr>
          <w:rFonts w:ascii="Arial" w:hAnsi="Arial" w:cs="Arial"/>
          <w:b/>
          <w:sz w:val="24"/>
          <w:szCs w:val="24"/>
        </w:rPr>
        <w:t>n</w:t>
      </w:r>
      <w:r w:rsidRPr="00433157">
        <w:rPr>
          <w:rFonts w:ascii="Arial" w:hAnsi="Arial" w:cs="Arial"/>
          <w:b/>
          <w:sz w:val="24"/>
          <w:szCs w:val="24"/>
        </w:rPr>
        <w:t xml:space="preserve"> SIN is submitted, Children’s Services will immediately notify </w:t>
      </w:r>
      <w:r>
        <w:rPr>
          <w:rFonts w:ascii="Arial" w:hAnsi="Arial" w:cs="Arial"/>
          <w:b/>
          <w:sz w:val="24"/>
          <w:szCs w:val="24"/>
        </w:rPr>
        <w:t>the NSCP Business Unit</w:t>
      </w:r>
      <w:r w:rsidRPr="00433157">
        <w:rPr>
          <w:rFonts w:ascii="Arial" w:hAnsi="Arial" w:cs="Arial"/>
          <w:b/>
          <w:sz w:val="24"/>
          <w:szCs w:val="24"/>
        </w:rPr>
        <w:t xml:space="preserve"> in order that a Rapid Review is triggered</w:t>
      </w:r>
      <w:r>
        <w:rPr>
          <w:rFonts w:ascii="Arial" w:hAnsi="Arial" w:cs="Arial"/>
          <w:sz w:val="24"/>
          <w:szCs w:val="24"/>
        </w:rPr>
        <w:t>.</w:t>
      </w:r>
    </w:p>
    <w:p w14:paraId="494D1103" w14:textId="77777777" w:rsidR="00886A2A" w:rsidRPr="00433157" w:rsidRDefault="00886A2A" w:rsidP="00AA3768">
      <w:pPr>
        <w:spacing w:after="0" w:line="240" w:lineRule="auto"/>
        <w:ind w:right="-23"/>
        <w:jc w:val="both"/>
        <w:rPr>
          <w:rFonts w:ascii="Arial" w:eastAsia="Calibri" w:hAnsi="Arial" w:cs="Arial"/>
          <w:sz w:val="24"/>
          <w:szCs w:val="24"/>
        </w:rPr>
      </w:pPr>
    </w:p>
    <w:p w14:paraId="2C928D57" w14:textId="77777777" w:rsidR="00886A2A" w:rsidRDefault="00886A2A" w:rsidP="00AA3768">
      <w:pPr>
        <w:spacing w:after="0" w:line="240" w:lineRule="auto"/>
        <w:ind w:right="-23"/>
        <w:jc w:val="both"/>
        <w:rPr>
          <w:rFonts w:ascii="Arial" w:eastAsia="Calibri" w:hAnsi="Arial" w:cs="Arial"/>
          <w:i/>
          <w:sz w:val="24"/>
          <w:szCs w:val="24"/>
          <w:vertAlign w:val="superscript"/>
        </w:rPr>
      </w:pPr>
    </w:p>
    <w:p w14:paraId="0D44FB1B" w14:textId="77777777" w:rsidR="00886A2A" w:rsidRPr="00433157" w:rsidRDefault="00886A2A" w:rsidP="00AA3768">
      <w:pPr>
        <w:spacing w:after="0" w:line="240" w:lineRule="auto"/>
        <w:ind w:left="-76"/>
        <w:rPr>
          <w:rFonts w:ascii="Arial" w:hAnsi="Arial" w:cs="Arial"/>
          <w:sz w:val="24"/>
          <w:szCs w:val="24"/>
        </w:rPr>
      </w:pPr>
    </w:p>
    <w:p w14:paraId="2A61ECA3" w14:textId="77777777" w:rsidR="00886A2A" w:rsidRPr="00A41C8E" w:rsidRDefault="00886A2A" w:rsidP="00AA3768">
      <w:pPr>
        <w:spacing w:line="240" w:lineRule="auto"/>
        <w:rPr>
          <w:rFonts w:ascii="Arial" w:hAnsi="Arial" w:cs="Arial"/>
          <w:b/>
          <w:sz w:val="32"/>
          <w:szCs w:val="32"/>
        </w:rPr>
      </w:pPr>
      <w:r>
        <w:rPr>
          <w:rFonts w:ascii="Arial" w:hAnsi="Arial" w:cs="Arial"/>
          <w:b/>
          <w:sz w:val="32"/>
          <w:szCs w:val="32"/>
        </w:rPr>
        <w:br w:type="page"/>
      </w:r>
    </w:p>
    <w:p w14:paraId="09BFFB0A" w14:textId="77777777" w:rsidR="00886A2A" w:rsidRPr="00CD5D11" w:rsidRDefault="00886A2A" w:rsidP="00AA3768">
      <w:pPr>
        <w:pStyle w:val="ListParagraph"/>
        <w:numPr>
          <w:ilvl w:val="0"/>
          <w:numId w:val="18"/>
        </w:numPr>
        <w:tabs>
          <w:tab w:val="center" w:pos="4524"/>
          <w:tab w:val="left" w:pos="5322"/>
        </w:tabs>
        <w:rPr>
          <w:rFonts w:ascii="Arial" w:hAnsi="Arial" w:cs="Arial"/>
          <w:b/>
          <w:sz w:val="32"/>
          <w:szCs w:val="32"/>
        </w:rPr>
      </w:pPr>
      <w:r w:rsidRPr="00CD5D11">
        <w:rPr>
          <w:rFonts w:ascii="Arial" w:hAnsi="Arial" w:cs="Arial"/>
          <w:b/>
          <w:sz w:val="32"/>
          <w:szCs w:val="32"/>
        </w:rPr>
        <w:lastRenderedPageBreak/>
        <w:t>NORFOLK SAFEGUARDING CHILDREN PARTNERSHIP</w:t>
      </w:r>
    </w:p>
    <w:p w14:paraId="7B7C2F2E" w14:textId="77777777" w:rsidR="00230CD7" w:rsidRDefault="00886A2A" w:rsidP="00AA3768">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Safeguarding Practice Review Referral Form</w:t>
      </w:r>
      <w:r w:rsidR="00230CD7">
        <w:rPr>
          <w:rFonts w:ascii="Arial" w:eastAsia="Times New Roman" w:hAnsi="Arial" w:cs="Arial"/>
          <w:b/>
          <w:sz w:val="32"/>
          <w:szCs w:val="32"/>
          <w:lang w:eastAsia="en-GB"/>
        </w:rPr>
        <w:t xml:space="preserve"> </w:t>
      </w:r>
    </w:p>
    <w:p w14:paraId="250E6F99" w14:textId="7447A46F" w:rsidR="00886A2A" w:rsidRPr="00144318" w:rsidRDefault="00230CD7" w:rsidP="00AA3768">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for Non-Statutory Partners</w:t>
      </w:r>
    </w:p>
    <w:p w14:paraId="35DC0691" w14:textId="77777777" w:rsidR="00886A2A" w:rsidRPr="00144318" w:rsidRDefault="00886A2A" w:rsidP="00AA3768">
      <w:pPr>
        <w:spacing w:after="0" w:line="240" w:lineRule="auto"/>
        <w:ind w:hanging="851"/>
        <w:jc w:val="center"/>
        <w:rPr>
          <w:rFonts w:ascii="Arial" w:eastAsia="Times New Roman" w:hAnsi="Arial" w:cs="Arial"/>
          <w:b/>
          <w:lang w:eastAsia="en-GB"/>
        </w:rPr>
      </w:pPr>
    </w:p>
    <w:p w14:paraId="54F4B52D" w14:textId="77777777" w:rsidR="00886A2A" w:rsidRPr="00144318" w:rsidRDefault="00886A2A" w:rsidP="00AA3768">
      <w:pPr>
        <w:spacing w:after="0" w:line="240" w:lineRule="auto"/>
        <w:ind w:left="-567" w:hanging="851"/>
        <w:jc w:val="center"/>
        <w:rPr>
          <w:rFonts w:ascii="Trebuchet MS" w:eastAsia="Times New Roman" w:hAnsi="Trebuchet MS" w:cs="Tahoma"/>
          <w:b/>
          <w:sz w:val="10"/>
          <w:szCs w:val="10"/>
          <w:lang w:eastAsia="en-GB"/>
        </w:rPr>
      </w:pPr>
    </w:p>
    <w:p w14:paraId="4AD76AA5" w14:textId="77777777" w:rsidR="00886A2A" w:rsidRPr="0086151C" w:rsidRDefault="00886A2A" w:rsidP="00AA3768">
      <w:pPr>
        <w:spacing w:after="0" w:line="240" w:lineRule="auto"/>
        <w:ind w:right="-23"/>
        <w:jc w:val="center"/>
        <w:rPr>
          <w:rFonts w:ascii="Arial" w:eastAsia="Calibri" w:hAnsi="Arial" w:cs="Arial"/>
          <w:b/>
          <w:sz w:val="24"/>
          <w:szCs w:val="24"/>
        </w:rPr>
      </w:pPr>
      <w:r w:rsidRPr="0086151C">
        <w:rPr>
          <w:rFonts w:ascii="Arial" w:eastAsia="Calibri" w:hAnsi="Arial" w:cs="Arial"/>
          <w:b/>
          <w:sz w:val="24"/>
          <w:szCs w:val="24"/>
        </w:rPr>
        <w:t xml:space="preserve">Referral to the Norfolk Children’s Safeguarding Partnership as a possible </w:t>
      </w:r>
    </w:p>
    <w:p w14:paraId="452319FA" w14:textId="77777777" w:rsidR="00886A2A" w:rsidRPr="0086151C" w:rsidRDefault="00886A2A" w:rsidP="00AA3768">
      <w:pPr>
        <w:spacing w:after="0" w:line="240" w:lineRule="auto"/>
        <w:ind w:right="-23"/>
        <w:jc w:val="center"/>
        <w:rPr>
          <w:rFonts w:ascii="Arial" w:eastAsia="Calibri" w:hAnsi="Arial" w:cs="Arial"/>
          <w:b/>
          <w:i/>
          <w:sz w:val="24"/>
          <w:szCs w:val="24"/>
        </w:rPr>
      </w:pPr>
      <w:r w:rsidRPr="0086151C">
        <w:rPr>
          <w:rFonts w:ascii="Arial" w:eastAsia="Calibri" w:hAnsi="Arial" w:cs="Arial"/>
          <w:b/>
          <w:sz w:val="24"/>
          <w:szCs w:val="24"/>
        </w:rPr>
        <w:t>Serious Child Safeguarding Incident</w:t>
      </w:r>
    </w:p>
    <w:p w14:paraId="6EA86415" w14:textId="77777777" w:rsidR="00886A2A" w:rsidRPr="001244B7" w:rsidRDefault="00886A2A" w:rsidP="00AA3768">
      <w:pPr>
        <w:spacing w:after="0" w:line="240" w:lineRule="auto"/>
        <w:ind w:right="-23"/>
        <w:jc w:val="both"/>
        <w:rPr>
          <w:rFonts w:ascii="Arial" w:eastAsia="Calibri" w:hAnsi="Arial" w:cs="Arial"/>
          <w:i/>
          <w:sz w:val="24"/>
          <w:szCs w:val="24"/>
        </w:rPr>
      </w:pPr>
    </w:p>
    <w:p w14:paraId="256A73F0" w14:textId="32A847CD" w:rsidR="00886A2A" w:rsidRPr="00997B39" w:rsidRDefault="00886A2A" w:rsidP="00AA3768">
      <w:pPr>
        <w:spacing w:after="0" w:line="240" w:lineRule="auto"/>
        <w:ind w:right="283"/>
        <w:jc w:val="both"/>
        <w:rPr>
          <w:rFonts w:ascii="Arial" w:eastAsia="Calibri" w:hAnsi="Arial" w:cs="Arial"/>
          <w:iCs/>
          <w:sz w:val="24"/>
          <w:szCs w:val="24"/>
        </w:rPr>
      </w:pPr>
      <w:r w:rsidRPr="00997B39">
        <w:rPr>
          <w:rFonts w:ascii="Arial" w:eastAsia="Calibri" w:hAnsi="Arial" w:cs="Arial"/>
          <w:iCs/>
          <w:sz w:val="24"/>
          <w:szCs w:val="24"/>
        </w:rPr>
        <w:t xml:space="preserve">Guidance </w:t>
      </w:r>
      <w:proofErr w:type="gramStart"/>
      <w:r w:rsidRPr="00997B39">
        <w:rPr>
          <w:rFonts w:ascii="Arial" w:eastAsia="Calibri" w:hAnsi="Arial" w:cs="Arial"/>
          <w:iCs/>
          <w:sz w:val="24"/>
          <w:szCs w:val="24"/>
        </w:rPr>
        <w:t>note</w:t>
      </w:r>
      <w:proofErr w:type="gramEnd"/>
      <w:r w:rsidRPr="00997B39">
        <w:rPr>
          <w:rFonts w:ascii="Arial" w:eastAsia="Calibri" w:hAnsi="Arial" w:cs="Arial"/>
          <w:iCs/>
          <w:sz w:val="24"/>
          <w:szCs w:val="24"/>
        </w:rPr>
        <w:t xml:space="preserve"> – It is the responsibility of the Local Authority to submit a Serious Incident Notification (SIN) to Ofsted when: </w:t>
      </w:r>
    </w:p>
    <w:p w14:paraId="7FEE8B83" w14:textId="77777777" w:rsidR="00886A2A" w:rsidRPr="00997B39" w:rsidRDefault="00886A2A" w:rsidP="00AA3768">
      <w:pPr>
        <w:pStyle w:val="ListParagraph"/>
        <w:numPr>
          <w:ilvl w:val="0"/>
          <w:numId w:val="9"/>
        </w:numPr>
        <w:ind w:right="283"/>
        <w:jc w:val="both"/>
        <w:rPr>
          <w:rFonts w:ascii="Arial" w:eastAsia="Calibri" w:hAnsi="Arial" w:cs="Arial"/>
          <w:iCs/>
        </w:rPr>
      </w:pPr>
      <w:r w:rsidRPr="00997B39">
        <w:rPr>
          <w:rFonts w:ascii="Arial" w:eastAsia="Calibri" w:hAnsi="Arial" w:cs="Arial"/>
          <w:iCs/>
        </w:rPr>
        <w:t>abuse or neglect of a child is known or suspected and</w:t>
      </w:r>
    </w:p>
    <w:p w14:paraId="7D6B0BCF" w14:textId="77777777" w:rsidR="00886A2A" w:rsidRPr="00997B39" w:rsidRDefault="00886A2A" w:rsidP="00AA3768">
      <w:pPr>
        <w:pStyle w:val="ListParagraph"/>
        <w:numPr>
          <w:ilvl w:val="0"/>
          <w:numId w:val="9"/>
        </w:numPr>
        <w:ind w:right="283"/>
        <w:jc w:val="both"/>
        <w:rPr>
          <w:rFonts w:ascii="Arial" w:eastAsia="Calibri" w:hAnsi="Arial" w:cs="Arial"/>
          <w:iCs/>
        </w:rPr>
      </w:pPr>
      <w:r w:rsidRPr="00997B39">
        <w:rPr>
          <w:rFonts w:ascii="Arial" w:eastAsia="Calibri" w:hAnsi="Arial" w:cs="Arial"/>
          <w:iCs/>
        </w:rPr>
        <w:t xml:space="preserve">the child has died or been seriously </w:t>
      </w:r>
      <w:proofErr w:type="gramStart"/>
      <w:r w:rsidRPr="00997B39">
        <w:rPr>
          <w:rFonts w:ascii="Arial" w:eastAsia="Calibri" w:hAnsi="Arial" w:cs="Arial"/>
          <w:iCs/>
        </w:rPr>
        <w:t>harmed</w:t>
      </w:r>
      <w:proofErr w:type="gramEnd"/>
    </w:p>
    <w:p w14:paraId="3A18C26B" w14:textId="77777777" w:rsidR="00F50CF7" w:rsidRDefault="00F50CF7" w:rsidP="00AA3768">
      <w:pPr>
        <w:spacing w:after="0" w:line="240" w:lineRule="auto"/>
        <w:ind w:right="283"/>
        <w:jc w:val="both"/>
        <w:rPr>
          <w:rFonts w:ascii="Arial" w:eastAsia="Calibri" w:hAnsi="Arial" w:cs="Arial"/>
          <w:iCs/>
          <w:sz w:val="24"/>
          <w:szCs w:val="24"/>
          <w:highlight w:val="yellow"/>
        </w:rPr>
      </w:pPr>
    </w:p>
    <w:p w14:paraId="0EB101B5" w14:textId="18CB4571" w:rsidR="00886A2A" w:rsidRPr="00476407" w:rsidRDefault="00F50CF7" w:rsidP="00AA3768">
      <w:pPr>
        <w:spacing w:after="0" w:line="240" w:lineRule="auto"/>
        <w:ind w:right="283"/>
        <w:jc w:val="both"/>
        <w:rPr>
          <w:rFonts w:ascii="Arial" w:eastAsia="Calibri" w:hAnsi="Arial" w:cs="Arial"/>
          <w:iCs/>
          <w:sz w:val="24"/>
          <w:szCs w:val="24"/>
        </w:rPr>
      </w:pPr>
      <w:r w:rsidRPr="00476407">
        <w:rPr>
          <w:rFonts w:ascii="Arial" w:eastAsia="Calibri" w:hAnsi="Arial" w:cs="Arial"/>
          <w:iCs/>
          <w:sz w:val="24"/>
          <w:szCs w:val="24"/>
        </w:rPr>
        <w:t>The decision to submit is shared with police and health (the ICB), who are equally responsible for identifying cases that meet the criteria above.</w:t>
      </w:r>
    </w:p>
    <w:p w14:paraId="47AA54C8" w14:textId="77777777" w:rsidR="00F50CF7" w:rsidRPr="00476407" w:rsidRDefault="00F50CF7" w:rsidP="00AA3768">
      <w:pPr>
        <w:spacing w:after="0" w:line="240" w:lineRule="auto"/>
        <w:ind w:right="283"/>
        <w:jc w:val="both"/>
        <w:rPr>
          <w:rFonts w:ascii="Arial" w:eastAsia="Calibri" w:hAnsi="Arial" w:cs="Arial"/>
          <w:iCs/>
          <w:sz w:val="24"/>
          <w:szCs w:val="24"/>
        </w:rPr>
      </w:pPr>
    </w:p>
    <w:p w14:paraId="4E31C1ED" w14:textId="72FF0434" w:rsidR="00886A2A" w:rsidRPr="00476407" w:rsidRDefault="00230CD7" w:rsidP="00AA3768">
      <w:pPr>
        <w:spacing w:after="0" w:line="240" w:lineRule="auto"/>
        <w:ind w:right="283"/>
        <w:jc w:val="both"/>
        <w:rPr>
          <w:rFonts w:ascii="Arial" w:eastAsia="Calibri" w:hAnsi="Arial" w:cs="Arial"/>
          <w:iCs/>
          <w:sz w:val="24"/>
          <w:szCs w:val="24"/>
        </w:rPr>
      </w:pPr>
      <w:r w:rsidRPr="00476407">
        <w:rPr>
          <w:rFonts w:ascii="Arial" w:eastAsia="Calibri" w:hAnsi="Arial" w:cs="Arial"/>
          <w:iCs/>
          <w:sz w:val="24"/>
          <w:szCs w:val="24"/>
        </w:rPr>
        <w:t>N</w:t>
      </w:r>
      <w:r w:rsidR="00F50CF7" w:rsidRPr="00476407">
        <w:rPr>
          <w:rFonts w:ascii="Arial" w:eastAsia="Calibri" w:hAnsi="Arial" w:cs="Arial"/>
          <w:iCs/>
          <w:sz w:val="24"/>
          <w:szCs w:val="24"/>
        </w:rPr>
        <w:t xml:space="preserve">on statutory </w:t>
      </w:r>
      <w:r w:rsidR="00886A2A" w:rsidRPr="00476407">
        <w:rPr>
          <w:rFonts w:ascii="Arial" w:eastAsia="Calibri" w:hAnsi="Arial" w:cs="Arial"/>
          <w:iCs/>
          <w:sz w:val="24"/>
          <w:szCs w:val="24"/>
        </w:rPr>
        <w:t>partners</w:t>
      </w:r>
      <w:r w:rsidR="00F50CF7" w:rsidRPr="00476407">
        <w:rPr>
          <w:rFonts w:ascii="Arial" w:eastAsia="Calibri" w:hAnsi="Arial" w:cs="Arial"/>
          <w:iCs/>
          <w:sz w:val="24"/>
          <w:szCs w:val="24"/>
        </w:rPr>
        <w:t xml:space="preserve"> – e.g. education, early years, health providers</w:t>
      </w:r>
      <w:r w:rsidR="00FE0D90" w:rsidRPr="00476407">
        <w:rPr>
          <w:rFonts w:ascii="Arial" w:eastAsia="Calibri" w:hAnsi="Arial" w:cs="Arial"/>
          <w:iCs/>
          <w:sz w:val="24"/>
          <w:szCs w:val="24"/>
        </w:rPr>
        <w:t>, etc.</w:t>
      </w:r>
      <w:r w:rsidR="00F50CF7" w:rsidRPr="00476407">
        <w:rPr>
          <w:rFonts w:ascii="Arial" w:eastAsia="Calibri" w:hAnsi="Arial" w:cs="Arial"/>
          <w:iCs/>
          <w:sz w:val="24"/>
          <w:szCs w:val="24"/>
        </w:rPr>
        <w:t xml:space="preserve"> - </w:t>
      </w:r>
      <w:r w:rsidR="00886A2A" w:rsidRPr="00476407">
        <w:rPr>
          <w:rFonts w:ascii="Arial" w:eastAsia="Calibri" w:hAnsi="Arial" w:cs="Arial"/>
          <w:iCs/>
          <w:sz w:val="24"/>
          <w:szCs w:val="24"/>
        </w:rPr>
        <w:t xml:space="preserve">may have legitimate concerns </w:t>
      </w:r>
      <w:r w:rsidRPr="00476407">
        <w:rPr>
          <w:rFonts w:ascii="Arial" w:eastAsia="Calibri" w:hAnsi="Arial" w:cs="Arial"/>
          <w:iCs/>
          <w:sz w:val="24"/>
          <w:szCs w:val="24"/>
        </w:rPr>
        <w:t xml:space="preserve">about a safeguarding incident </w:t>
      </w:r>
      <w:r w:rsidR="00886A2A" w:rsidRPr="00476407">
        <w:rPr>
          <w:rFonts w:ascii="Arial" w:eastAsia="Calibri" w:hAnsi="Arial" w:cs="Arial"/>
          <w:iCs/>
          <w:sz w:val="24"/>
          <w:szCs w:val="24"/>
        </w:rPr>
        <w:t xml:space="preserve">and </w:t>
      </w:r>
      <w:r w:rsidRPr="00476407">
        <w:rPr>
          <w:rFonts w:ascii="Arial" w:eastAsia="Calibri" w:hAnsi="Arial" w:cs="Arial"/>
          <w:iCs/>
          <w:sz w:val="24"/>
          <w:szCs w:val="24"/>
        </w:rPr>
        <w:t xml:space="preserve">consider that </w:t>
      </w:r>
      <w:r w:rsidR="00886A2A" w:rsidRPr="00476407">
        <w:rPr>
          <w:rFonts w:ascii="Arial" w:eastAsia="Calibri" w:hAnsi="Arial" w:cs="Arial"/>
          <w:iCs/>
          <w:sz w:val="24"/>
          <w:szCs w:val="24"/>
        </w:rPr>
        <w:t xml:space="preserve">there is learning for the multi-agency safeguarding partnership.  If the senior manager or professional in a specialist safeguarding role believes that the circumstances of the child constitute a serious child safeguarding </w:t>
      </w:r>
      <w:proofErr w:type="gramStart"/>
      <w:r w:rsidR="00886A2A" w:rsidRPr="00476407">
        <w:rPr>
          <w:rFonts w:ascii="Arial" w:eastAsia="Calibri" w:hAnsi="Arial" w:cs="Arial"/>
          <w:iCs/>
          <w:sz w:val="24"/>
          <w:szCs w:val="24"/>
        </w:rPr>
        <w:t>case</w:t>
      </w:r>
      <w:proofErr w:type="gramEnd"/>
      <w:r w:rsidR="00886A2A" w:rsidRPr="00476407">
        <w:rPr>
          <w:rFonts w:ascii="Arial" w:eastAsia="Calibri" w:hAnsi="Arial" w:cs="Arial"/>
          <w:iCs/>
          <w:sz w:val="24"/>
          <w:szCs w:val="24"/>
        </w:rPr>
        <w:t xml:space="preserve"> she/he must refer the circumstances to the NSCP Business Unit using the Safeguarding Practice Review Referral Form.</w:t>
      </w:r>
    </w:p>
    <w:p w14:paraId="50C22D14" w14:textId="44483D45" w:rsidR="00997B39" w:rsidRPr="00476407" w:rsidRDefault="00997B39" w:rsidP="00AA3768">
      <w:pPr>
        <w:spacing w:after="0" w:line="240" w:lineRule="auto"/>
        <w:ind w:right="283"/>
        <w:jc w:val="both"/>
        <w:rPr>
          <w:rFonts w:ascii="Arial" w:eastAsia="Calibri" w:hAnsi="Arial" w:cs="Arial"/>
          <w:iCs/>
          <w:sz w:val="24"/>
          <w:szCs w:val="24"/>
        </w:rPr>
      </w:pPr>
    </w:p>
    <w:p w14:paraId="22635437" w14:textId="4B1D9E06" w:rsidR="00997B39" w:rsidRPr="00476407" w:rsidRDefault="00997B39" w:rsidP="00AA3768">
      <w:pPr>
        <w:spacing w:after="0" w:line="240" w:lineRule="auto"/>
        <w:ind w:right="283"/>
        <w:jc w:val="both"/>
        <w:rPr>
          <w:rFonts w:ascii="Arial" w:eastAsia="Calibri" w:hAnsi="Arial" w:cs="Arial"/>
          <w:iCs/>
          <w:sz w:val="24"/>
          <w:szCs w:val="24"/>
        </w:rPr>
      </w:pPr>
      <w:r w:rsidRPr="00476407">
        <w:rPr>
          <w:rFonts w:ascii="Arial" w:eastAsia="Calibri" w:hAnsi="Arial" w:cs="Arial"/>
          <w:iCs/>
          <w:sz w:val="24"/>
          <w:szCs w:val="24"/>
        </w:rPr>
        <w:t>The National Panel provides clear guidance on the responsibility to notify:</w:t>
      </w:r>
    </w:p>
    <w:p w14:paraId="4A442AAA" w14:textId="34259779" w:rsidR="00997B39" w:rsidRPr="00476407" w:rsidRDefault="00997B39" w:rsidP="00AA3768">
      <w:pPr>
        <w:spacing w:after="0" w:line="240" w:lineRule="auto"/>
        <w:ind w:right="283"/>
        <w:jc w:val="both"/>
        <w:rPr>
          <w:rFonts w:ascii="Arial" w:eastAsia="Calibri" w:hAnsi="Arial" w:cs="Arial"/>
          <w:iCs/>
          <w:sz w:val="24"/>
          <w:szCs w:val="24"/>
        </w:rPr>
      </w:pPr>
    </w:p>
    <w:p w14:paraId="0F0A3E88" w14:textId="77777777" w:rsidR="00997B39" w:rsidRPr="00476407" w:rsidRDefault="00997B39" w:rsidP="00AA3768">
      <w:pPr>
        <w:spacing w:after="0" w:line="240" w:lineRule="auto"/>
        <w:ind w:right="424"/>
        <w:jc w:val="both"/>
        <w:rPr>
          <w:rFonts w:ascii="Arial" w:hAnsi="Arial" w:cs="Arial"/>
          <w:i/>
          <w:iCs/>
          <w:sz w:val="24"/>
          <w:szCs w:val="24"/>
        </w:rPr>
      </w:pPr>
      <w:r w:rsidRPr="00476407">
        <w:rPr>
          <w:rFonts w:ascii="Arial" w:hAnsi="Arial" w:cs="Arial"/>
          <w:i/>
          <w:iCs/>
          <w:sz w:val="24"/>
          <w:szCs w:val="24"/>
        </w:rPr>
        <w:t xml:space="preserve">Where an agency other than the local authority becomes aware of an incident that appears to meet the criteria for notification, they should discuss this with their local authority counterparts to reach an agreement on </w:t>
      </w:r>
      <w:proofErr w:type="gramStart"/>
      <w:r w:rsidRPr="00476407">
        <w:rPr>
          <w:rFonts w:ascii="Arial" w:hAnsi="Arial" w:cs="Arial"/>
          <w:i/>
          <w:iCs/>
          <w:sz w:val="24"/>
          <w:szCs w:val="24"/>
        </w:rPr>
        <w:t>whether or not</w:t>
      </w:r>
      <w:proofErr w:type="gramEnd"/>
      <w:r w:rsidRPr="00476407">
        <w:rPr>
          <w:rFonts w:ascii="Arial" w:hAnsi="Arial" w:cs="Arial"/>
          <w:i/>
          <w:iCs/>
          <w:sz w:val="24"/>
          <w:szCs w:val="24"/>
        </w:rPr>
        <w:t xml:space="preserve"> to notify. </w:t>
      </w:r>
    </w:p>
    <w:p w14:paraId="0120D496" w14:textId="77777777" w:rsidR="00997B39" w:rsidRPr="00476407" w:rsidRDefault="00997B39" w:rsidP="00AA3768">
      <w:pPr>
        <w:spacing w:after="0" w:line="240" w:lineRule="auto"/>
        <w:ind w:right="424"/>
        <w:jc w:val="both"/>
        <w:rPr>
          <w:rFonts w:ascii="Arial" w:hAnsi="Arial" w:cs="Arial"/>
          <w:i/>
          <w:iCs/>
          <w:sz w:val="24"/>
          <w:szCs w:val="24"/>
        </w:rPr>
      </w:pPr>
    </w:p>
    <w:p w14:paraId="7B1FC6B2" w14:textId="417AF0C8" w:rsidR="00997B39" w:rsidRPr="00476407" w:rsidRDefault="00997B39" w:rsidP="00AA3768">
      <w:pPr>
        <w:spacing w:after="0" w:line="240" w:lineRule="auto"/>
        <w:ind w:right="424"/>
        <w:jc w:val="both"/>
        <w:rPr>
          <w:rFonts w:ascii="Arial" w:hAnsi="Arial" w:cs="Arial"/>
          <w:i/>
          <w:iCs/>
          <w:sz w:val="24"/>
          <w:szCs w:val="24"/>
        </w:rPr>
      </w:pPr>
      <w:r w:rsidRPr="00476407">
        <w:rPr>
          <w:rFonts w:ascii="Arial" w:hAnsi="Arial" w:cs="Arial"/>
          <w:i/>
          <w:iCs/>
          <w:sz w:val="24"/>
          <w:szCs w:val="24"/>
        </w:rPr>
        <w:t xml:space="preserve">There may be instances where safeguarding partners do not initially agree on whether there is a need to notify the Panel following a serious incident. For instance, it may be unclear whether an incident appears to have met the criteria for notification, although we hope this guidance provides further help. Discussion between safeguarding partners about cases and the decision to notify is crucial. Strong partnership working is predicated on collaboration and open dialogue. Where agreement cannot be reached through dialogue between the safeguarding partners alone, we encourage using the support of appointed independent scrutineers to help resolve differences. </w:t>
      </w:r>
    </w:p>
    <w:p w14:paraId="34C4C50D" w14:textId="77777777" w:rsidR="00997B39" w:rsidRPr="00476407" w:rsidRDefault="00997B39" w:rsidP="00AA3768">
      <w:pPr>
        <w:spacing w:after="0" w:line="240" w:lineRule="auto"/>
        <w:ind w:right="424"/>
        <w:jc w:val="both"/>
        <w:rPr>
          <w:rFonts w:ascii="Arial" w:hAnsi="Arial" w:cs="Arial"/>
          <w:i/>
          <w:iCs/>
          <w:sz w:val="24"/>
          <w:szCs w:val="24"/>
        </w:rPr>
      </w:pPr>
    </w:p>
    <w:p w14:paraId="7108438F" w14:textId="32AB883E" w:rsidR="00886A2A" w:rsidRPr="00144318" w:rsidRDefault="00997B39" w:rsidP="00AA3768">
      <w:pPr>
        <w:spacing w:after="0" w:line="240" w:lineRule="auto"/>
        <w:ind w:right="283"/>
        <w:jc w:val="both"/>
        <w:rPr>
          <w:rFonts w:ascii="Arial" w:eastAsia="Calibri" w:hAnsi="Arial" w:cs="Arial"/>
        </w:rPr>
      </w:pPr>
      <w:r w:rsidRPr="00476407">
        <w:rPr>
          <w:rFonts w:ascii="Arial" w:eastAsia="Calibri" w:hAnsi="Arial" w:cs="Arial"/>
          <w:iCs/>
          <w:sz w:val="24"/>
          <w:szCs w:val="24"/>
        </w:rPr>
        <w:t xml:space="preserve">In order to support open dialogue and gather information about cases causing concern, where the Local Authority has not submitted a Serious Incident Notification, we have devised a referral form for partners to complete and submit to SPRG for discussion and consideration on whether Children’s Services need to submit an SIN to Ofsted </w:t>
      </w:r>
      <w:r w:rsidR="00F50CF7" w:rsidRPr="00476407">
        <w:rPr>
          <w:rFonts w:ascii="Arial" w:eastAsia="Calibri" w:hAnsi="Arial" w:cs="Arial"/>
          <w:iCs/>
          <w:sz w:val="24"/>
          <w:szCs w:val="24"/>
        </w:rPr>
        <w:t>on behalf of the partnership</w:t>
      </w:r>
      <w:r w:rsidR="00F50CF7">
        <w:rPr>
          <w:rFonts w:ascii="Arial" w:eastAsia="Calibri" w:hAnsi="Arial" w:cs="Arial"/>
          <w:iCs/>
          <w:sz w:val="24"/>
          <w:szCs w:val="24"/>
        </w:rPr>
        <w:t xml:space="preserve"> </w:t>
      </w:r>
      <w:r w:rsidRPr="00DB2F0D">
        <w:rPr>
          <w:rFonts w:ascii="Arial" w:eastAsia="Calibri" w:hAnsi="Arial" w:cs="Arial"/>
          <w:iCs/>
          <w:sz w:val="24"/>
          <w:szCs w:val="24"/>
        </w:rPr>
        <w:t>and/or to proceed to a local Rapid Review</w:t>
      </w:r>
      <w:r w:rsidR="000F07BC" w:rsidRPr="00DB2F0D">
        <w:rPr>
          <w:rFonts w:ascii="Arial" w:eastAsia="Calibri" w:hAnsi="Arial" w:cs="Arial"/>
          <w:iCs/>
          <w:sz w:val="24"/>
          <w:szCs w:val="24"/>
        </w:rPr>
        <w:t>, which will be undertaken in 15 working days</w:t>
      </w:r>
      <w:r w:rsidRPr="00DB2F0D">
        <w:rPr>
          <w:rFonts w:ascii="Arial" w:eastAsia="Calibri" w:hAnsi="Arial" w:cs="Arial"/>
          <w:iCs/>
          <w:sz w:val="24"/>
          <w:szCs w:val="24"/>
        </w:rPr>
        <w:t xml:space="preserve">.  NB </w:t>
      </w:r>
      <w:r w:rsidR="00886A2A" w:rsidRPr="00DB2F0D">
        <w:rPr>
          <w:rFonts w:ascii="Arial" w:eastAsia="Calibri" w:hAnsi="Arial" w:cs="Arial"/>
          <w:iCs/>
          <w:sz w:val="24"/>
          <w:szCs w:val="24"/>
        </w:rPr>
        <w:t>It is good practice</w:t>
      </w:r>
      <w:r w:rsidR="00886A2A" w:rsidRPr="00997B39">
        <w:rPr>
          <w:rFonts w:ascii="Arial" w:eastAsia="Calibri" w:hAnsi="Arial" w:cs="Arial"/>
          <w:iCs/>
          <w:sz w:val="24"/>
          <w:szCs w:val="24"/>
        </w:rPr>
        <w:t xml:space="preserve"> for agencies working with the child or family to jointly complete the referral to SPRG.</w:t>
      </w:r>
      <w:r>
        <w:rPr>
          <w:rFonts w:ascii="Arial" w:eastAsia="Calibri" w:hAnsi="Arial" w:cs="Arial"/>
          <w:iCs/>
          <w:sz w:val="24"/>
          <w:szCs w:val="24"/>
        </w:rPr>
        <w:t xml:space="preserve">  </w:t>
      </w:r>
      <w:r w:rsidR="00886A2A" w:rsidRPr="00144318">
        <w:rPr>
          <w:rFonts w:ascii="Arial" w:eastAsia="Calibri" w:hAnsi="Arial" w:cs="Arial"/>
        </w:rPr>
        <w:br w:type="page"/>
      </w:r>
    </w:p>
    <w:p w14:paraId="5E9F8DB3" w14:textId="29B5D344" w:rsidR="00F50CF7" w:rsidRPr="00F50CF7" w:rsidRDefault="00886A2A" w:rsidP="00AA3768">
      <w:pPr>
        <w:spacing w:line="240" w:lineRule="auto"/>
        <w:rPr>
          <w:rFonts w:ascii="Arial" w:hAnsi="Arial" w:cs="Arial"/>
          <w:b/>
          <w:sz w:val="32"/>
          <w:szCs w:val="32"/>
        </w:rPr>
      </w:pPr>
      <w:r>
        <w:rPr>
          <w:rFonts w:ascii="Arial" w:hAnsi="Arial" w:cs="Arial"/>
          <w:b/>
          <w:sz w:val="32"/>
          <w:szCs w:val="32"/>
        </w:rPr>
        <w:lastRenderedPageBreak/>
        <w:t>Safeguarding Practice Review Referral Form</w:t>
      </w:r>
    </w:p>
    <w:p w14:paraId="64FC879B" w14:textId="77777777" w:rsidR="00886A2A" w:rsidRPr="005E2AE4" w:rsidRDefault="00886A2A" w:rsidP="00AA3768">
      <w:pPr>
        <w:spacing w:after="0" w:line="240" w:lineRule="auto"/>
        <w:rPr>
          <w:rFonts w:ascii="Arial" w:eastAsia="Times New Roman" w:hAnsi="Arial" w:cs="Arial"/>
          <w:b/>
          <w:sz w:val="24"/>
          <w:szCs w:val="24"/>
          <w:u w:val="single"/>
          <w:lang w:eastAsia="en-GB"/>
        </w:rPr>
      </w:pPr>
      <w:r w:rsidRPr="005E2AE4">
        <w:rPr>
          <w:rFonts w:ascii="Arial" w:eastAsia="Times New Roman" w:hAnsi="Arial" w:cs="Arial"/>
          <w:b/>
          <w:sz w:val="24"/>
          <w:szCs w:val="24"/>
          <w:u w:val="single"/>
          <w:lang w:eastAsia="en-GB"/>
        </w:rPr>
        <w:t>Background Information</w:t>
      </w:r>
    </w:p>
    <w:p w14:paraId="46EB2EF5" w14:textId="77777777" w:rsidR="00886A2A" w:rsidRPr="005E2AE4" w:rsidRDefault="00886A2A" w:rsidP="00AA3768">
      <w:pPr>
        <w:spacing w:after="0" w:line="240" w:lineRule="auto"/>
        <w:rPr>
          <w:rFonts w:ascii="Arial" w:eastAsia="Times New Roman" w:hAnsi="Arial" w:cs="Arial"/>
          <w:b/>
          <w:sz w:val="24"/>
          <w:szCs w:val="24"/>
          <w:lang w:eastAsia="en-GB"/>
        </w:rPr>
      </w:pPr>
    </w:p>
    <w:p w14:paraId="47754B30" w14:textId="77777777" w:rsidR="00886A2A" w:rsidRPr="005E2AE4" w:rsidRDefault="00886A2A" w:rsidP="00AA3768">
      <w:pPr>
        <w:spacing w:after="0" w:line="240" w:lineRule="auto"/>
        <w:rPr>
          <w:rFonts w:ascii="Arial" w:eastAsia="Times New Roman" w:hAnsi="Arial" w:cs="Arial"/>
          <w:b/>
          <w:sz w:val="24"/>
          <w:szCs w:val="24"/>
          <w:lang w:eastAsia="en-GB"/>
        </w:rPr>
      </w:pPr>
      <w:r w:rsidRPr="005E2AE4">
        <w:rPr>
          <w:rFonts w:ascii="Arial" w:eastAsia="Times New Roman" w:hAnsi="Arial" w:cs="Arial"/>
          <w:b/>
          <w:sz w:val="24"/>
          <w:szCs w:val="24"/>
          <w:lang w:eastAsia="en-GB"/>
        </w:rPr>
        <w:t xml:space="preserve">Name of Child: </w:t>
      </w:r>
    </w:p>
    <w:p w14:paraId="79D256A3" w14:textId="77777777" w:rsidR="00886A2A" w:rsidRPr="005E2AE4" w:rsidRDefault="00886A2A" w:rsidP="00AA3768">
      <w:pPr>
        <w:spacing w:after="0" w:line="240" w:lineRule="auto"/>
        <w:rPr>
          <w:rFonts w:ascii="Arial" w:eastAsia="Times New Roman" w:hAnsi="Arial" w:cs="Arial"/>
          <w:b/>
          <w:sz w:val="24"/>
          <w:szCs w:val="24"/>
          <w:lang w:eastAsia="en-GB"/>
        </w:rPr>
      </w:pPr>
    </w:p>
    <w:p w14:paraId="1552A221" w14:textId="77777777" w:rsidR="00886A2A" w:rsidRPr="005E2AE4" w:rsidRDefault="00886A2A" w:rsidP="00AA3768">
      <w:pPr>
        <w:spacing w:after="0" w:line="240" w:lineRule="auto"/>
        <w:rPr>
          <w:rFonts w:ascii="Arial" w:eastAsia="Times New Roman" w:hAnsi="Arial" w:cs="Arial"/>
          <w:b/>
          <w:sz w:val="24"/>
          <w:szCs w:val="24"/>
          <w:lang w:eastAsia="en-GB"/>
        </w:rPr>
      </w:pPr>
      <w:r w:rsidRPr="005E2AE4">
        <w:rPr>
          <w:rFonts w:ascii="Arial" w:eastAsia="Times New Roman" w:hAnsi="Arial" w:cs="Arial"/>
          <w:b/>
          <w:sz w:val="24"/>
          <w:szCs w:val="24"/>
          <w:lang w:eastAsia="en-GB"/>
        </w:rPr>
        <w:t>Date of Referral:</w:t>
      </w:r>
    </w:p>
    <w:p w14:paraId="1E2289A8" w14:textId="77777777" w:rsidR="00886A2A" w:rsidRPr="005E2AE4" w:rsidRDefault="00886A2A" w:rsidP="00AA3768">
      <w:pPr>
        <w:spacing w:after="0" w:line="240" w:lineRule="auto"/>
        <w:ind w:hanging="851"/>
        <w:rPr>
          <w:rFonts w:ascii="Trebuchet MS" w:eastAsia="Calibri" w:hAnsi="Trebuchet MS" w:cs="Tahoma"/>
        </w:rPr>
      </w:pPr>
    </w:p>
    <w:p w14:paraId="2E07B851" w14:textId="77777777" w:rsidR="00886A2A" w:rsidRPr="005E2AE4" w:rsidRDefault="00886A2A" w:rsidP="00AA3768">
      <w:pPr>
        <w:spacing w:after="0" w:line="240" w:lineRule="auto"/>
        <w:rPr>
          <w:rFonts w:ascii="Arial" w:eastAsia="Calibri" w:hAnsi="Arial" w:cs="Arial"/>
          <w:b/>
          <w:i/>
          <w:sz w:val="25"/>
          <w:szCs w:val="25"/>
          <w:u w:val="single"/>
        </w:rPr>
      </w:pPr>
      <w:r w:rsidRPr="005E2AE4">
        <w:rPr>
          <w:rFonts w:ascii="Arial" w:eastAsia="Calibri" w:hAnsi="Arial" w:cs="Arial"/>
          <w:b/>
          <w:sz w:val="24"/>
          <w:szCs w:val="24"/>
          <w:u w:val="single"/>
        </w:rPr>
        <w:t>Agency Referral</w:t>
      </w:r>
    </w:p>
    <w:p w14:paraId="7936BD6F" w14:textId="77777777" w:rsidR="00886A2A" w:rsidRPr="00144318" w:rsidRDefault="00886A2A" w:rsidP="00AA3768">
      <w:pPr>
        <w:spacing w:after="0" w:line="240" w:lineRule="auto"/>
        <w:rPr>
          <w:rFonts w:ascii="Trebuchet MS" w:eastAsia="Calibri" w:hAnsi="Trebuchet MS" w:cs="Tahoma"/>
          <w:b/>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43"/>
        <w:gridCol w:w="3827"/>
      </w:tblGrid>
      <w:tr w:rsidR="00886A2A" w:rsidRPr="00144318" w14:paraId="149B4007" w14:textId="77777777" w:rsidTr="00037B84">
        <w:tc>
          <w:tcPr>
            <w:tcW w:w="3261" w:type="dxa"/>
            <w:tcBorders>
              <w:top w:val="single" w:sz="4" w:space="0" w:color="auto"/>
              <w:left w:val="single" w:sz="4" w:space="0" w:color="auto"/>
              <w:bottom w:val="single" w:sz="4" w:space="0" w:color="auto"/>
              <w:right w:val="single" w:sz="4" w:space="0" w:color="auto"/>
            </w:tcBorders>
            <w:shd w:val="clear" w:color="auto" w:fill="D9D9D9"/>
          </w:tcPr>
          <w:p w14:paraId="440E4C80"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Name of senior officer / named or de</w:t>
            </w:r>
            <w:r>
              <w:rPr>
                <w:rFonts w:ascii="Arial" w:eastAsia="Calibri" w:hAnsi="Arial" w:cs="Arial"/>
                <w:b/>
              </w:rPr>
              <w:t xml:space="preserve">signated officer </w:t>
            </w:r>
          </w:p>
        </w:tc>
        <w:tc>
          <w:tcPr>
            <w:tcW w:w="2943" w:type="dxa"/>
            <w:tcBorders>
              <w:top w:val="single" w:sz="4" w:space="0" w:color="auto"/>
              <w:left w:val="single" w:sz="4" w:space="0" w:color="auto"/>
              <w:bottom w:val="single" w:sz="4" w:space="0" w:color="auto"/>
              <w:right w:val="single" w:sz="4" w:space="0" w:color="auto"/>
            </w:tcBorders>
            <w:shd w:val="clear" w:color="auto" w:fill="D9D9D9"/>
          </w:tcPr>
          <w:p w14:paraId="7399AA08"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AGENCY &amp; DESIGNATION/TITLE</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14:paraId="691CE572"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CONTACT DETAIL</w:t>
            </w:r>
            <w:r>
              <w:rPr>
                <w:rFonts w:ascii="Arial" w:eastAsia="Calibri" w:hAnsi="Arial" w:cs="Arial"/>
                <w:b/>
              </w:rPr>
              <w:t>S – Address, telephone number &amp; e-mail</w:t>
            </w:r>
          </w:p>
        </w:tc>
      </w:tr>
      <w:tr w:rsidR="00886A2A" w:rsidRPr="00144318" w14:paraId="17F87F39" w14:textId="77777777" w:rsidTr="00037B84">
        <w:trPr>
          <w:trHeight w:val="700"/>
        </w:trPr>
        <w:tc>
          <w:tcPr>
            <w:tcW w:w="3261" w:type="dxa"/>
            <w:tcBorders>
              <w:top w:val="single" w:sz="4" w:space="0" w:color="auto"/>
              <w:left w:val="single" w:sz="4" w:space="0" w:color="auto"/>
              <w:bottom w:val="single" w:sz="4" w:space="0" w:color="auto"/>
              <w:right w:val="single" w:sz="4" w:space="0" w:color="auto"/>
            </w:tcBorders>
          </w:tcPr>
          <w:p w14:paraId="22F3F874" w14:textId="77777777" w:rsidR="00886A2A" w:rsidRPr="00144318" w:rsidRDefault="00886A2A" w:rsidP="00AA3768">
            <w:pPr>
              <w:spacing w:after="0" w:line="240" w:lineRule="auto"/>
              <w:rPr>
                <w:rFonts w:ascii="Arial" w:eastAsia="Calibri" w:hAnsi="Arial" w:cs="Arial"/>
              </w:rPr>
            </w:pPr>
          </w:p>
        </w:tc>
        <w:tc>
          <w:tcPr>
            <w:tcW w:w="2943" w:type="dxa"/>
            <w:tcBorders>
              <w:top w:val="single" w:sz="4" w:space="0" w:color="auto"/>
              <w:left w:val="single" w:sz="4" w:space="0" w:color="auto"/>
              <w:bottom w:val="single" w:sz="4" w:space="0" w:color="auto"/>
              <w:right w:val="single" w:sz="4" w:space="0" w:color="auto"/>
            </w:tcBorders>
          </w:tcPr>
          <w:p w14:paraId="048F3E8E" w14:textId="77777777" w:rsidR="00886A2A" w:rsidRPr="00144318" w:rsidRDefault="00886A2A" w:rsidP="00AA3768">
            <w:pPr>
              <w:spacing w:after="0" w:line="240" w:lineRule="auto"/>
              <w:rPr>
                <w:rFonts w:ascii="Arial" w:eastAsia="Calibri" w:hAnsi="Arial" w:cs="Arial"/>
              </w:rPr>
            </w:pPr>
          </w:p>
        </w:tc>
        <w:tc>
          <w:tcPr>
            <w:tcW w:w="3827" w:type="dxa"/>
            <w:tcBorders>
              <w:top w:val="single" w:sz="4" w:space="0" w:color="auto"/>
              <w:left w:val="single" w:sz="4" w:space="0" w:color="auto"/>
              <w:bottom w:val="single" w:sz="4" w:space="0" w:color="auto"/>
              <w:right w:val="single" w:sz="4" w:space="0" w:color="auto"/>
            </w:tcBorders>
          </w:tcPr>
          <w:p w14:paraId="065F7AD9" w14:textId="77777777" w:rsidR="00886A2A" w:rsidRPr="00144318" w:rsidRDefault="00886A2A" w:rsidP="00AA3768">
            <w:pPr>
              <w:spacing w:after="0" w:line="240" w:lineRule="auto"/>
              <w:rPr>
                <w:rFonts w:ascii="Arial" w:eastAsia="Calibri" w:hAnsi="Arial" w:cs="Arial"/>
              </w:rPr>
            </w:pPr>
          </w:p>
        </w:tc>
      </w:tr>
    </w:tbl>
    <w:p w14:paraId="33355D83" w14:textId="77777777" w:rsidR="00886A2A" w:rsidRPr="00144318" w:rsidRDefault="00886A2A" w:rsidP="00AA3768">
      <w:pPr>
        <w:spacing w:after="0" w:line="240" w:lineRule="auto"/>
        <w:ind w:right="-896" w:hanging="851"/>
        <w:rPr>
          <w:rFonts w:ascii="Arial" w:eastAsia="Calibri" w:hAnsi="Arial" w:cs="Arial"/>
          <w:b/>
          <w:color w:val="1F4E79"/>
          <w:sz w:val="24"/>
          <w:szCs w:val="24"/>
          <w:u w:val="single"/>
        </w:rPr>
      </w:pPr>
    </w:p>
    <w:p w14:paraId="21514016" w14:textId="77777777" w:rsidR="00886A2A" w:rsidRPr="005E2AE4" w:rsidRDefault="00886A2A" w:rsidP="00AA3768">
      <w:pPr>
        <w:spacing w:after="0" w:line="240" w:lineRule="auto"/>
        <w:ind w:right="-896"/>
        <w:rPr>
          <w:rFonts w:ascii="Arial" w:eastAsia="Calibri" w:hAnsi="Arial" w:cs="Arial"/>
          <w:b/>
          <w:sz w:val="24"/>
          <w:szCs w:val="24"/>
          <w:u w:val="single"/>
        </w:rPr>
      </w:pPr>
      <w:r w:rsidRPr="005E2AE4">
        <w:rPr>
          <w:rFonts w:ascii="Arial" w:eastAsia="Calibri" w:hAnsi="Arial" w:cs="Arial"/>
          <w:b/>
          <w:sz w:val="24"/>
          <w:szCs w:val="24"/>
          <w:u w:val="single"/>
        </w:rPr>
        <w:t>Child and family composition</w:t>
      </w:r>
    </w:p>
    <w:p w14:paraId="45144922" w14:textId="77777777" w:rsidR="00886A2A" w:rsidRPr="00144318" w:rsidRDefault="00886A2A" w:rsidP="00AA3768">
      <w:pPr>
        <w:spacing w:after="0" w:line="240" w:lineRule="auto"/>
        <w:ind w:right="-897"/>
        <w:rPr>
          <w:rFonts w:ascii="Trebuchet MS" w:eastAsia="Calibri" w:hAnsi="Trebuchet MS" w:cs="Tahoma"/>
          <w:b/>
        </w:rPr>
      </w:pPr>
    </w:p>
    <w:p w14:paraId="36467F95" w14:textId="77777777" w:rsidR="00886A2A" w:rsidRPr="00144318" w:rsidRDefault="00886A2A" w:rsidP="00AA3768">
      <w:pPr>
        <w:spacing w:after="0" w:line="240" w:lineRule="auto"/>
        <w:ind w:right="-897"/>
        <w:rPr>
          <w:rFonts w:ascii="Arial" w:eastAsia="Calibri" w:hAnsi="Arial" w:cs="Arial"/>
          <w:b/>
          <w:sz w:val="24"/>
          <w:szCs w:val="24"/>
          <w:u w:val="single"/>
        </w:rPr>
      </w:pPr>
      <w:r w:rsidRPr="00144318">
        <w:rPr>
          <w:rFonts w:ascii="Arial" w:eastAsia="Calibri" w:hAnsi="Arial" w:cs="Arial"/>
          <w:b/>
          <w:sz w:val="24"/>
          <w:szCs w:val="24"/>
          <w:u w:val="single"/>
        </w:rPr>
        <w:t>Child’s Details</w:t>
      </w:r>
    </w:p>
    <w:p w14:paraId="499955FD" w14:textId="77777777" w:rsidR="00886A2A" w:rsidRPr="00144318" w:rsidRDefault="00886A2A" w:rsidP="00AA3768">
      <w:pPr>
        <w:spacing w:after="0" w:line="240" w:lineRule="auto"/>
        <w:ind w:right="-897"/>
        <w:rPr>
          <w:rFonts w:ascii="Arial" w:eastAsia="Calibri" w:hAnsi="Arial" w:cs="Arial"/>
          <w:b/>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3119"/>
        <w:gridCol w:w="2126"/>
        <w:gridCol w:w="1701"/>
      </w:tblGrid>
      <w:tr w:rsidR="00886A2A" w:rsidRPr="00144318" w14:paraId="0B186D34" w14:textId="77777777" w:rsidTr="00F50CF7">
        <w:trPr>
          <w:trHeight w:val="519"/>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4A31A"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Name of Child</w:t>
            </w:r>
          </w:p>
        </w:tc>
        <w:tc>
          <w:tcPr>
            <w:tcW w:w="3119" w:type="dxa"/>
            <w:tcBorders>
              <w:top w:val="single" w:sz="4" w:space="0" w:color="auto"/>
              <w:left w:val="single" w:sz="4" w:space="0" w:color="auto"/>
              <w:right w:val="single" w:sz="4" w:space="0" w:color="auto"/>
            </w:tcBorders>
          </w:tcPr>
          <w:p w14:paraId="6D71EE44"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 xml:space="preserve"> </w:t>
            </w:r>
          </w:p>
        </w:tc>
        <w:tc>
          <w:tcPr>
            <w:tcW w:w="2126" w:type="dxa"/>
            <w:tcBorders>
              <w:top w:val="single" w:sz="4" w:space="0" w:color="auto"/>
              <w:left w:val="single" w:sz="4" w:space="0" w:color="auto"/>
              <w:right w:val="single" w:sz="4" w:space="0" w:color="auto"/>
            </w:tcBorders>
            <w:shd w:val="clear" w:color="auto" w:fill="D9D9D9" w:themeFill="background1" w:themeFillShade="D9"/>
          </w:tcPr>
          <w:p w14:paraId="46CE8E07"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Date of Birth</w:t>
            </w:r>
          </w:p>
        </w:tc>
        <w:tc>
          <w:tcPr>
            <w:tcW w:w="1701" w:type="dxa"/>
            <w:tcBorders>
              <w:top w:val="single" w:sz="4" w:space="0" w:color="auto"/>
              <w:left w:val="single" w:sz="4" w:space="0" w:color="auto"/>
              <w:right w:val="single" w:sz="4" w:space="0" w:color="auto"/>
            </w:tcBorders>
          </w:tcPr>
          <w:p w14:paraId="7D2B8EF6" w14:textId="77777777" w:rsidR="00886A2A" w:rsidRPr="00144318" w:rsidRDefault="00886A2A" w:rsidP="00AA3768">
            <w:pPr>
              <w:spacing w:after="0" w:line="240" w:lineRule="auto"/>
              <w:rPr>
                <w:rFonts w:ascii="Arial" w:eastAsia="Calibri" w:hAnsi="Arial" w:cs="Arial"/>
              </w:rPr>
            </w:pPr>
          </w:p>
        </w:tc>
      </w:tr>
      <w:tr w:rsidR="00886A2A" w:rsidRPr="00144318" w14:paraId="34DFAA30" w14:textId="77777777" w:rsidTr="00F50CF7">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224DB"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Ethnicity</w:t>
            </w:r>
          </w:p>
        </w:tc>
        <w:tc>
          <w:tcPr>
            <w:tcW w:w="3119" w:type="dxa"/>
            <w:tcBorders>
              <w:left w:val="single" w:sz="4" w:space="0" w:color="auto"/>
              <w:right w:val="single" w:sz="4" w:space="0" w:color="auto"/>
            </w:tcBorders>
          </w:tcPr>
          <w:p w14:paraId="0FECAB8B" w14:textId="77777777" w:rsidR="00886A2A" w:rsidRPr="00144318" w:rsidRDefault="00886A2A" w:rsidP="00AA3768">
            <w:pPr>
              <w:spacing w:after="0" w:line="240" w:lineRule="auto"/>
              <w:rPr>
                <w:rFonts w:ascii="Arial" w:eastAsia="Calibri" w:hAnsi="Arial" w:cs="Arial"/>
              </w:rPr>
            </w:pPr>
          </w:p>
        </w:tc>
        <w:tc>
          <w:tcPr>
            <w:tcW w:w="2126" w:type="dxa"/>
            <w:tcBorders>
              <w:left w:val="single" w:sz="4" w:space="0" w:color="auto"/>
              <w:right w:val="single" w:sz="4" w:space="0" w:color="auto"/>
            </w:tcBorders>
            <w:shd w:val="clear" w:color="auto" w:fill="D9D9D9" w:themeFill="background1" w:themeFillShade="D9"/>
          </w:tcPr>
          <w:p w14:paraId="057DC000"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 xml:space="preserve">Date of Death </w:t>
            </w:r>
          </w:p>
          <w:p w14:paraId="443B84EF" w14:textId="77777777" w:rsidR="00886A2A" w:rsidRPr="00144318" w:rsidRDefault="00886A2A" w:rsidP="00AA3768">
            <w:pPr>
              <w:spacing w:after="0" w:line="240" w:lineRule="auto"/>
              <w:rPr>
                <w:rFonts w:ascii="Arial" w:eastAsia="Calibri" w:hAnsi="Arial" w:cs="Arial"/>
                <w:sz w:val="18"/>
                <w:szCs w:val="18"/>
              </w:rPr>
            </w:pPr>
            <w:r w:rsidRPr="00144318">
              <w:rPr>
                <w:rFonts w:ascii="Arial" w:eastAsia="Calibri" w:hAnsi="Arial" w:cs="Arial"/>
                <w:sz w:val="18"/>
                <w:szCs w:val="18"/>
              </w:rPr>
              <w:t>(if applicable)</w:t>
            </w:r>
          </w:p>
        </w:tc>
        <w:tc>
          <w:tcPr>
            <w:tcW w:w="1701" w:type="dxa"/>
            <w:tcBorders>
              <w:left w:val="single" w:sz="4" w:space="0" w:color="auto"/>
              <w:right w:val="single" w:sz="4" w:space="0" w:color="auto"/>
            </w:tcBorders>
          </w:tcPr>
          <w:p w14:paraId="3A67A2DC" w14:textId="77777777" w:rsidR="00886A2A" w:rsidRPr="00144318" w:rsidRDefault="00886A2A" w:rsidP="00AA3768">
            <w:pPr>
              <w:spacing w:after="0" w:line="240" w:lineRule="auto"/>
              <w:rPr>
                <w:rFonts w:ascii="Arial" w:eastAsia="Calibri" w:hAnsi="Arial" w:cs="Arial"/>
              </w:rPr>
            </w:pPr>
          </w:p>
        </w:tc>
      </w:tr>
      <w:tr w:rsidR="00886A2A" w:rsidRPr="00144318" w14:paraId="63B7AF7F" w14:textId="77777777" w:rsidTr="00F50CF7">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0CC3B"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Brief details of any confirmed disability</w:t>
            </w:r>
          </w:p>
        </w:tc>
        <w:tc>
          <w:tcPr>
            <w:tcW w:w="3119" w:type="dxa"/>
            <w:tcBorders>
              <w:left w:val="single" w:sz="4" w:space="0" w:color="auto"/>
              <w:right w:val="single" w:sz="4" w:space="0" w:color="auto"/>
            </w:tcBorders>
          </w:tcPr>
          <w:p w14:paraId="64F7B046" w14:textId="77777777" w:rsidR="00886A2A" w:rsidRPr="00144318" w:rsidRDefault="00886A2A" w:rsidP="00AA3768">
            <w:pPr>
              <w:spacing w:after="0" w:line="240" w:lineRule="auto"/>
              <w:rPr>
                <w:rFonts w:ascii="Arial" w:eastAsia="Calibri" w:hAnsi="Arial" w:cs="Arial"/>
              </w:rPr>
            </w:pPr>
          </w:p>
        </w:tc>
        <w:tc>
          <w:tcPr>
            <w:tcW w:w="2126" w:type="dxa"/>
            <w:tcBorders>
              <w:left w:val="single" w:sz="4" w:space="0" w:color="auto"/>
              <w:right w:val="single" w:sz="4" w:space="0" w:color="auto"/>
            </w:tcBorders>
            <w:shd w:val="clear" w:color="auto" w:fill="D9D9D9" w:themeFill="background1" w:themeFillShade="D9"/>
          </w:tcPr>
          <w:p w14:paraId="0D325A27"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Gender</w:t>
            </w:r>
          </w:p>
        </w:tc>
        <w:tc>
          <w:tcPr>
            <w:tcW w:w="1701" w:type="dxa"/>
            <w:tcBorders>
              <w:left w:val="single" w:sz="4" w:space="0" w:color="auto"/>
              <w:right w:val="single" w:sz="4" w:space="0" w:color="auto"/>
            </w:tcBorders>
          </w:tcPr>
          <w:p w14:paraId="5FB95326" w14:textId="77777777" w:rsidR="00886A2A" w:rsidRPr="00144318" w:rsidRDefault="00886A2A" w:rsidP="00AA3768">
            <w:pPr>
              <w:spacing w:after="0" w:line="240" w:lineRule="auto"/>
              <w:rPr>
                <w:rFonts w:ascii="Arial" w:eastAsia="Calibri" w:hAnsi="Arial" w:cs="Arial"/>
              </w:rPr>
            </w:pPr>
          </w:p>
        </w:tc>
      </w:tr>
      <w:tr w:rsidR="00886A2A" w:rsidRPr="00144318" w14:paraId="05FC89B1" w14:textId="77777777" w:rsidTr="00F50CF7">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47B0C"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Currently looked after child?</w:t>
            </w:r>
          </w:p>
        </w:tc>
        <w:tc>
          <w:tcPr>
            <w:tcW w:w="3119" w:type="dxa"/>
            <w:tcBorders>
              <w:top w:val="single" w:sz="4" w:space="0" w:color="auto"/>
              <w:left w:val="single" w:sz="4" w:space="0" w:color="auto"/>
              <w:bottom w:val="single" w:sz="4" w:space="0" w:color="auto"/>
              <w:right w:val="single" w:sz="4" w:space="0" w:color="auto"/>
            </w:tcBorders>
          </w:tcPr>
          <w:p w14:paraId="2A814205" w14:textId="77777777" w:rsidR="00886A2A" w:rsidRPr="00144318" w:rsidRDefault="00886A2A" w:rsidP="00AA3768">
            <w:pPr>
              <w:spacing w:after="0" w:line="240" w:lineRule="auto"/>
              <w:rPr>
                <w:rFonts w:ascii="Arial" w:eastAsia="Calibri"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E784F"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Formerly looked after child?</w:t>
            </w:r>
          </w:p>
        </w:tc>
        <w:tc>
          <w:tcPr>
            <w:tcW w:w="1701" w:type="dxa"/>
            <w:tcBorders>
              <w:top w:val="single" w:sz="4" w:space="0" w:color="auto"/>
              <w:left w:val="single" w:sz="4" w:space="0" w:color="auto"/>
              <w:bottom w:val="single" w:sz="4" w:space="0" w:color="auto"/>
              <w:right w:val="single" w:sz="4" w:space="0" w:color="auto"/>
            </w:tcBorders>
          </w:tcPr>
          <w:p w14:paraId="7AEA34E7" w14:textId="77777777" w:rsidR="00886A2A" w:rsidRPr="00144318" w:rsidRDefault="00886A2A" w:rsidP="00AA3768">
            <w:pPr>
              <w:spacing w:after="0" w:line="240" w:lineRule="auto"/>
              <w:rPr>
                <w:rFonts w:ascii="Arial" w:eastAsia="Calibri" w:hAnsi="Arial" w:cs="Arial"/>
              </w:rPr>
            </w:pPr>
          </w:p>
        </w:tc>
      </w:tr>
      <w:tr w:rsidR="00886A2A" w:rsidRPr="00144318" w14:paraId="3A6CA2B0" w14:textId="77777777" w:rsidTr="00F50CF7">
        <w:trPr>
          <w:trHeight w:val="493"/>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B03DF"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If yes give details</w:t>
            </w:r>
          </w:p>
        </w:tc>
        <w:tc>
          <w:tcPr>
            <w:tcW w:w="6946" w:type="dxa"/>
            <w:gridSpan w:val="3"/>
            <w:tcBorders>
              <w:left w:val="single" w:sz="4" w:space="0" w:color="auto"/>
              <w:right w:val="single" w:sz="4" w:space="0" w:color="auto"/>
            </w:tcBorders>
          </w:tcPr>
          <w:p w14:paraId="2710612C" w14:textId="77777777" w:rsidR="00886A2A" w:rsidRPr="00144318" w:rsidRDefault="00886A2A" w:rsidP="00AA3768">
            <w:pPr>
              <w:spacing w:after="0" w:line="240" w:lineRule="auto"/>
              <w:rPr>
                <w:rFonts w:ascii="Arial" w:eastAsia="Calibri" w:hAnsi="Arial" w:cs="Arial"/>
              </w:rPr>
            </w:pPr>
          </w:p>
        </w:tc>
      </w:tr>
      <w:tr w:rsidR="00886A2A" w:rsidRPr="00144318" w14:paraId="4856D564" w14:textId="77777777" w:rsidTr="00F50CF7">
        <w:trPr>
          <w:trHeight w:val="415"/>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9FB46"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Currently CP plan?</w:t>
            </w:r>
          </w:p>
        </w:tc>
        <w:tc>
          <w:tcPr>
            <w:tcW w:w="3119" w:type="dxa"/>
            <w:tcBorders>
              <w:left w:val="single" w:sz="4" w:space="0" w:color="auto"/>
              <w:right w:val="single" w:sz="4" w:space="0" w:color="auto"/>
            </w:tcBorders>
          </w:tcPr>
          <w:p w14:paraId="38199541" w14:textId="77777777" w:rsidR="00886A2A" w:rsidRPr="00144318" w:rsidRDefault="00886A2A" w:rsidP="00AA3768">
            <w:pPr>
              <w:spacing w:after="0" w:line="240" w:lineRule="auto"/>
              <w:rPr>
                <w:rFonts w:ascii="Arial" w:eastAsia="Calibri" w:hAnsi="Arial" w:cs="Arial"/>
              </w:rPr>
            </w:pPr>
          </w:p>
        </w:tc>
        <w:tc>
          <w:tcPr>
            <w:tcW w:w="2126" w:type="dxa"/>
            <w:tcBorders>
              <w:left w:val="single" w:sz="4" w:space="0" w:color="auto"/>
              <w:right w:val="single" w:sz="4" w:space="0" w:color="auto"/>
            </w:tcBorders>
            <w:shd w:val="clear" w:color="auto" w:fill="D9D9D9" w:themeFill="background1" w:themeFillShade="D9"/>
          </w:tcPr>
          <w:p w14:paraId="487FBCF3" w14:textId="77777777" w:rsidR="00886A2A" w:rsidRPr="00144318" w:rsidRDefault="00886A2A" w:rsidP="00AA3768">
            <w:pPr>
              <w:spacing w:after="0" w:line="240" w:lineRule="auto"/>
              <w:rPr>
                <w:rFonts w:ascii="Arial" w:eastAsia="Calibri" w:hAnsi="Arial" w:cs="Arial"/>
              </w:rPr>
            </w:pPr>
            <w:r>
              <w:rPr>
                <w:rFonts w:ascii="Arial" w:eastAsia="Calibri" w:hAnsi="Arial" w:cs="Arial"/>
              </w:rPr>
              <w:t>Former</w:t>
            </w:r>
            <w:r w:rsidRPr="00144318">
              <w:rPr>
                <w:rFonts w:ascii="Arial" w:eastAsia="Calibri" w:hAnsi="Arial" w:cs="Arial"/>
              </w:rPr>
              <w:t xml:space="preserve"> CP plan?</w:t>
            </w:r>
          </w:p>
        </w:tc>
        <w:tc>
          <w:tcPr>
            <w:tcW w:w="1701" w:type="dxa"/>
            <w:tcBorders>
              <w:left w:val="single" w:sz="4" w:space="0" w:color="auto"/>
              <w:right w:val="single" w:sz="4" w:space="0" w:color="auto"/>
            </w:tcBorders>
          </w:tcPr>
          <w:p w14:paraId="6780840D" w14:textId="77777777" w:rsidR="00886A2A" w:rsidRPr="00144318" w:rsidRDefault="00886A2A" w:rsidP="00AA3768">
            <w:pPr>
              <w:spacing w:after="0" w:line="240" w:lineRule="auto"/>
              <w:rPr>
                <w:rFonts w:ascii="Arial" w:eastAsia="Calibri" w:hAnsi="Arial" w:cs="Arial"/>
              </w:rPr>
            </w:pPr>
          </w:p>
        </w:tc>
      </w:tr>
      <w:tr w:rsidR="00886A2A" w:rsidRPr="00144318" w14:paraId="11DE96C9" w14:textId="77777777" w:rsidTr="00F50CF7">
        <w:trPr>
          <w:trHeight w:val="548"/>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54208"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If yes</w:t>
            </w:r>
            <w:r>
              <w:rPr>
                <w:rFonts w:ascii="Arial" w:eastAsia="Calibri" w:hAnsi="Arial" w:cs="Arial"/>
              </w:rPr>
              <w:t>,</w:t>
            </w:r>
            <w:r w:rsidRPr="00144318">
              <w:rPr>
                <w:rFonts w:ascii="Arial" w:eastAsia="Calibri" w:hAnsi="Arial" w:cs="Arial"/>
              </w:rPr>
              <w:t xml:space="preserve"> give details</w:t>
            </w:r>
          </w:p>
        </w:tc>
        <w:tc>
          <w:tcPr>
            <w:tcW w:w="6946" w:type="dxa"/>
            <w:gridSpan w:val="3"/>
            <w:tcBorders>
              <w:left w:val="single" w:sz="4" w:space="0" w:color="auto"/>
              <w:right w:val="single" w:sz="4" w:space="0" w:color="auto"/>
            </w:tcBorders>
          </w:tcPr>
          <w:p w14:paraId="6A030B8A" w14:textId="77777777" w:rsidR="00886A2A" w:rsidRPr="00144318" w:rsidRDefault="00886A2A" w:rsidP="00AA3768">
            <w:pPr>
              <w:spacing w:after="0" w:line="240" w:lineRule="auto"/>
              <w:rPr>
                <w:rFonts w:ascii="Arial" w:eastAsia="Calibri" w:hAnsi="Arial" w:cs="Arial"/>
              </w:rPr>
            </w:pPr>
          </w:p>
        </w:tc>
      </w:tr>
      <w:tr w:rsidR="00886A2A" w:rsidRPr="00144318" w14:paraId="7604EAC8" w14:textId="77777777" w:rsidTr="00F50CF7">
        <w:trPr>
          <w:trHeight w:val="428"/>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B54D8"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 xml:space="preserve">Currently child in </w:t>
            </w:r>
            <w:proofErr w:type="gramStart"/>
            <w:r w:rsidRPr="00144318">
              <w:rPr>
                <w:rFonts w:ascii="Arial" w:eastAsia="Calibri" w:hAnsi="Arial" w:cs="Arial"/>
              </w:rPr>
              <w:t>need ?</w:t>
            </w:r>
            <w:proofErr w:type="gramEnd"/>
          </w:p>
        </w:tc>
        <w:tc>
          <w:tcPr>
            <w:tcW w:w="3119" w:type="dxa"/>
            <w:tcBorders>
              <w:left w:val="single" w:sz="4" w:space="0" w:color="auto"/>
              <w:right w:val="single" w:sz="4" w:space="0" w:color="auto"/>
            </w:tcBorders>
          </w:tcPr>
          <w:p w14:paraId="1C02A24F" w14:textId="77777777" w:rsidR="00886A2A" w:rsidRPr="00144318" w:rsidRDefault="00886A2A" w:rsidP="00AA3768">
            <w:pPr>
              <w:spacing w:after="0" w:line="240" w:lineRule="auto"/>
              <w:rPr>
                <w:rFonts w:ascii="Arial" w:eastAsia="Calibri" w:hAnsi="Arial" w:cs="Arial"/>
              </w:rPr>
            </w:pPr>
          </w:p>
        </w:tc>
        <w:tc>
          <w:tcPr>
            <w:tcW w:w="2126" w:type="dxa"/>
            <w:tcBorders>
              <w:left w:val="single" w:sz="4" w:space="0" w:color="auto"/>
              <w:right w:val="single" w:sz="4" w:space="0" w:color="auto"/>
            </w:tcBorders>
            <w:shd w:val="clear" w:color="auto" w:fill="D9D9D9" w:themeFill="background1" w:themeFillShade="D9"/>
          </w:tcPr>
          <w:p w14:paraId="2C198140"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 xml:space="preserve">Formerly </w:t>
            </w:r>
            <w:r>
              <w:rPr>
                <w:rFonts w:ascii="Arial" w:eastAsia="Calibri" w:hAnsi="Arial" w:cs="Arial"/>
              </w:rPr>
              <w:t>CIN?</w:t>
            </w:r>
          </w:p>
        </w:tc>
        <w:tc>
          <w:tcPr>
            <w:tcW w:w="1701" w:type="dxa"/>
            <w:tcBorders>
              <w:left w:val="single" w:sz="4" w:space="0" w:color="auto"/>
              <w:right w:val="single" w:sz="4" w:space="0" w:color="auto"/>
            </w:tcBorders>
          </w:tcPr>
          <w:p w14:paraId="698031D7" w14:textId="77777777" w:rsidR="00886A2A" w:rsidRPr="00144318" w:rsidRDefault="00886A2A" w:rsidP="00AA3768">
            <w:pPr>
              <w:spacing w:after="0" w:line="240" w:lineRule="auto"/>
              <w:rPr>
                <w:rFonts w:ascii="Arial" w:eastAsia="Calibri" w:hAnsi="Arial" w:cs="Arial"/>
              </w:rPr>
            </w:pPr>
          </w:p>
        </w:tc>
      </w:tr>
      <w:tr w:rsidR="00886A2A" w:rsidRPr="00144318" w14:paraId="1502265E" w14:textId="77777777" w:rsidTr="00F50CF7">
        <w:trPr>
          <w:trHeight w:val="548"/>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FE727" w14:textId="77777777" w:rsidR="00886A2A" w:rsidRPr="00144318" w:rsidRDefault="00886A2A" w:rsidP="00AA3768">
            <w:pPr>
              <w:spacing w:after="0" w:line="240" w:lineRule="auto"/>
              <w:rPr>
                <w:rFonts w:ascii="Arial" w:eastAsia="Calibri" w:hAnsi="Arial" w:cs="Arial"/>
              </w:rPr>
            </w:pPr>
            <w:r>
              <w:rPr>
                <w:rFonts w:ascii="Arial" w:eastAsia="Calibri" w:hAnsi="Arial" w:cs="Arial"/>
              </w:rPr>
              <w:t xml:space="preserve">If yes, </w:t>
            </w:r>
            <w:r w:rsidRPr="00144318">
              <w:rPr>
                <w:rFonts w:ascii="Arial" w:eastAsia="Calibri" w:hAnsi="Arial" w:cs="Arial"/>
              </w:rPr>
              <w:t>give details</w:t>
            </w:r>
          </w:p>
        </w:tc>
        <w:tc>
          <w:tcPr>
            <w:tcW w:w="6946" w:type="dxa"/>
            <w:gridSpan w:val="3"/>
            <w:tcBorders>
              <w:left w:val="single" w:sz="4" w:space="0" w:color="auto"/>
              <w:right w:val="single" w:sz="4" w:space="0" w:color="auto"/>
            </w:tcBorders>
          </w:tcPr>
          <w:p w14:paraId="38439D9B" w14:textId="77777777" w:rsidR="00886A2A" w:rsidRPr="00144318" w:rsidRDefault="00886A2A" w:rsidP="00AA3768">
            <w:pPr>
              <w:spacing w:after="0" w:line="240" w:lineRule="auto"/>
              <w:rPr>
                <w:rFonts w:ascii="Arial" w:eastAsia="Calibri" w:hAnsi="Arial" w:cs="Arial"/>
              </w:rPr>
            </w:pPr>
          </w:p>
        </w:tc>
      </w:tr>
      <w:tr w:rsidR="00886A2A" w:rsidRPr="00144318" w14:paraId="006D13F5" w14:textId="77777777" w:rsidTr="00F50CF7">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869C93" w14:textId="77777777" w:rsidR="00886A2A" w:rsidRDefault="00886A2A" w:rsidP="00AA3768">
            <w:pPr>
              <w:spacing w:after="0" w:line="240" w:lineRule="auto"/>
              <w:rPr>
                <w:rFonts w:ascii="Arial" w:eastAsia="Calibri" w:hAnsi="Arial" w:cs="Arial"/>
              </w:rPr>
            </w:pPr>
            <w:r>
              <w:rPr>
                <w:rFonts w:ascii="Arial" w:eastAsia="Calibri" w:hAnsi="Arial" w:cs="Arial"/>
              </w:rPr>
              <w:t>Name(s) of Siblings</w:t>
            </w:r>
          </w:p>
          <w:p w14:paraId="5D315E43" w14:textId="77777777" w:rsidR="00886A2A" w:rsidRPr="00144318" w:rsidRDefault="00886A2A" w:rsidP="00AA3768">
            <w:pPr>
              <w:spacing w:after="0" w:line="240" w:lineRule="auto"/>
              <w:rPr>
                <w:rFonts w:ascii="Arial" w:eastAsia="Calibri" w:hAnsi="Arial" w:cs="Arial"/>
              </w:rPr>
            </w:pPr>
          </w:p>
        </w:tc>
        <w:tc>
          <w:tcPr>
            <w:tcW w:w="3119" w:type="dxa"/>
            <w:tcBorders>
              <w:left w:val="single" w:sz="4" w:space="0" w:color="auto"/>
              <w:right w:val="single" w:sz="4" w:space="0" w:color="auto"/>
            </w:tcBorders>
          </w:tcPr>
          <w:p w14:paraId="49FA0648" w14:textId="77777777" w:rsidR="00886A2A" w:rsidRPr="00144318" w:rsidRDefault="00886A2A" w:rsidP="00AA3768">
            <w:pPr>
              <w:spacing w:after="0" w:line="240" w:lineRule="auto"/>
              <w:rPr>
                <w:rFonts w:ascii="Arial" w:eastAsia="Calibri" w:hAnsi="Arial" w:cs="Arial"/>
              </w:rPr>
            </w:pPr>
          </w:p>
        </w:tc>
        <w:tc>
          <w:tcPr>
            <w:tcW w:w="2126" w:type="dxa"/>
            <w:tcBorders>
              <w:left w:val="single" w:sz="4" w:space="0" w:color="auto"/>
              <w:right w:val="single" w:sz="4" w:space="0" w:color="auto"/>
            </w:tcBorders>
            <w:shd w:val="clear" w:color="auto" w:fill="D9D9D9" w:themeFill="background1" w:themeFillShade="D9"/>
          </w:tcPr>
          <w:p w14:paraId="17CFDF1C" w14:textId="77777777" w:rsidR="00886A2A" w:rsidRPr="00144318" w:rsidRDefault="00886A2A" w:rsidP="00AA3768">
            <w:pPr>
              <w:spacing w:after="0" w:line="240" w:lineRule="auto"/>
              <w:rPr>
                <w:rFonts w:ascii="Arial" w:eastAsia="Calibri" w:hAnsi="Arial" w:cs="Arial"/>
              </w:rPr>
            </w:pPr>
            <w:r>
              <w:rPr>
                <w:rFonts w:ascii="Arial" w:eastAsia="Calibri" w:hAnsi="Arial" w:cs="Arial"/>
              </w:rPr>
              <w:t>Sibling’s(s’)’ dates of birth</w:t>
            </w:r>
          </w:p>
        </w:tc>
        <w:tc>
          <w:tcPr>
            <w:tcW w:w="1701" w:type="dxa"/>
            <w:tcBorders>
              <w:left w:val="single" w:sz="4" w:space="0" w:color="auto"/>
              <w:right w:val="single" w:sz="4" w:space="0" w:color="auto"/>
            </w:tcBorders>
          </w:tcPr>
          <w:p w14:paraId="1CAEFEAE" w14:textId="77777777" w:rsidR="00886A2A" w:rsidRPr="00144318" w:rsidRDefault="00886A2A" w:rsidP="00AA3768">
            <w:pPr>
              <w:spacing w:after="0" w:line="240" w:lineRule="auto"/>
              <w:rPr>
                <w:rFonts w:ascii="Arial" w:eastAsia="Calibri" w:hAnsi="Arial" w:cs="Arial"/>
              </w:rPr>
            </w:pPr>
          </w:p>
        </w:tc>
      </w:tr>
      <w:tr w:rsidR="00886A2A" w:rsidRPr="00144318" w14:paraId="7F326A3E" w14:textId="77777777" w:rsidTr="00F50CF7">
        <w:trPr>
          <w:trHeight w:val="553"/>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36110" w14:textId="77777777" w:rsidR="00886A2A" w:rsidRPr="00144318" w:rsidRDefault="00886A2A" w:rsidP="00AA3768">
            <w:pPr>
              <w:spacing w:after="0" w:line="240" w:lineRule="auto"/>
              <w:rPr>
                <w:rFonts w:ascii="Arial" w:eastAsia="Calibri" w:hAnsi="Arial" w:cs="Arial"/>
              </w:rPr>
            </w:pPr>
            <w:r>
              <w:rPr>
                <w:rFonts w:ascii="Arial" w:eastAsia="Calibri" w:hAnsi="Arial" w:cs="Arial"/>
              </w:rPr>
              <w:t>Should the entire sibling group be considered in the scope of this review?  Please provide detail here</w:t>
            </w:r>
          </w:p>
        </w:tc>
        <w:tc>
          <w:tcPr>
            <w:tcW w:w="6946" w:type="dxa"/>
            <w:gridSpan w:val="3"/>
            <w:tcBorders>
              <w:left w:val="single" w:sz="4" w:space="0" w:color="auto"/>
              <w:right w:val="single" w:sz="4" w:space="0" w:color="auto"/>
            </w:tcBorders>
          </w:tcPr>
          <w:p w14:paraId="5DCF9275" w14:textId="77777777" w:rsidR="00886A2A" w:rsidRPr="00144318" w:rsidRDefault="00886A2A" w:rsidP="00AA3768">
            <w:pPr>
              <w:spacing w:after="0" w:line="240" w:lineRule="auto"/>
              <w:rPr>
                <w:rFonts w:ascii="Calibri" w:eastAsia="Calibri" w:hAnsi="Calibri" w:cs="Arial"/>
              </w:rPr>
            </w:pPr>
          </w:p>
        </w:tc>
      </w:tr>
      <w:tr w:rsidR="00886A2A" w:rsidRPr="00144318" w14:paraId="47031362" w14:textId="77777777" w:rsidTr="00F50CF7">
        <w:trPr>
          <w:trHeight w:val="553"/>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2C143"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Home address</w:t>
            </w:r>
          </w:p>
        </w:tc>
        <w:tc>
          <w:tcPr>
            <w:tcW w:w="6946" w:type="dxa"/>
            <w:gridSpan w:val="3"/>
            <w:tcBorders>
              <w:left w:val="single" w:sz="4" w:space="0" w:color="auto"/>
              <w:right w:val="single" w:sz="4" w:space="0" w:color="auto"/>
            </w:tcBorders>
          </w:tcPr>
          <w:p w14:paraId="6C5D012D" w14:textId="77777777" w:rsidR="00886A2A" w:rsidRPr="00144318" w:rsidRDefault="00886A2A" w:rsidP="00AA3768">
            <w:pPr>
              <w:spacing w:after="0" w:line="240" w:lineRule="auto"/>
              <w:rPr>
                <w:rFonts w:ascii="Calibri" w:eastAsia="Calibri" w:hAnsi="Calibri" w:cs="Arial"/>
              </w:rPr>
            </w:pPr>
          </w:p>
        </w:tc>
      </w:tr>
      <w:tr w:rsidR="00886A2A" w:rsidRPr="00144318" w14:paraId="6D089B08" w14:textId="77777777" w:rsidTr="00F50CF7">
        <w:trPr>
          <w:trHeight w:val="497"/>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B7024" w14:textId="77777777" w:rsidR="00886A2A" w:rsidRPr="00144318" w:rsidRDefault="00886A2A" w:rsidP="00AA3768">
            <w:pPr>
              <w:spacing w:after="0" w:line="240" w:lineRule="auto"/>
              <w:rPr>
                <w:rFonts w:ascii="Arial" w:eastAsia="Calibri" w:hAnsi="Arial" w:cs="Arial"/>
              </w:rPr>
            </w:pPr>
            <w:r>
              <w:rPr>
                <w:rFonts w:ascii="Arial" w:eastAsia="Calibri" w:hAnsi="Arial" w:cs="Arial"/>
              </w:rPr>
              <w:t>Housing provider (if applicable/known)</w:t>
            </w:r>
          </w:p>
        </w:tc>
        <w:tc>
          <w:tcPr>
            <w:tcW w:w="6946" w:type="dxa"/>
            <w:gridSpan w:val="3"/>
            <w:tcBorders>
              <w:left w:val="single" w:sz="4" w:space="0" w:color="auto"/>
              <w:right w:val="single" w:sz="4" w:space="0" w:color="auto"/>
            </w:tcBorders>
          </w:tcPr>
          <w:p w14:paraId="3DD9F13E" w14:textId="77777777" w:rsidR="00886A2A" w:rsidRPr="00144318" w:rsidRDefault="00886A2A" w:rsidP="00AA3768">
            <w:pPr>
              <w:spacing w:after="0" w:line="240" w:lineRule="auto"/>
              <w:rPr>
                <w:rFonts w:ascii="Arial" w:eastAsia="Calibri" w:hAnsi="Arial" w:cs="Arial"/>
              </w:rPr>
            </w:pPr>
          </w:p>
        </w:tc>
      </w:tr>
      <w:tr w:rsidR="00886A2A" w:rsidRPr="00144318" w14:paraId="76BAFE10" w14:textId="77777777" w:rsidTr="00F50CF7">
        <w:trPr>
          <w:trHeight w:val="560"/>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074FE" w14:textId="77777777" w:rsidR="00886A2A" w:rsidRPr="00144318" w:rsidRDefault="00886A2A" w:rsidP="00AA3768">
            <w:pPr>
              <w:spacing w:after="0" w:line="240" w:lineRule="auto"/>
              <w:rPr>
                <w:rFonts w:ascii="Arial" w:eastAsia="Calibri" w:hAnsi="Arial" w:cs="Arial"/>
              </w:rPr>
            </w:pPr>
            <w:r>
              <w:rPr>
                <w:rFonts w:ascii="Arial" w:eastAsia="Calibri" w:hAnsi="Arial" w:cs="Arial"/>
              </w:rPr>
              <w:t>School or Early Years Provider</w:t>
            </w:r>
          </w:p>
        </w:tc>
        <w:tc>
          <w:tcPr>
            <w:tcW w:w="6946" w:type="dxa"/>
            <w:gridSpan w:val="3"/>
            <w:tcBorders>
              <w:left w:val="single" w:sz="4" w:space="0" w:color="auto"/>
              <w:right w:val="single" w:sz="4" w:space="0" w:color="auto"/>
            </w:tcBorders>
          </w:tcPr>
          <w:p w14:paraId="2405347A" w14:textId="77777777" w:rsidR="00886A2A" w:rsidRPr="00144318" w:rsidRDefault="00886A2A" w:rsidP="00AA3768">
            <w:pPr>
              <w:spacing w:after="0" w:line="240" w:lineRule="auto"/>
              <w:rPr>
                <w:rFonts w:ascii="Arial" w:eastAsia="Calibri" w:hAnsi="Arial" w:cs="Arial"/>
              </w:rPr>
            </w:pPr>
          </w:p>
        </w:tc>
      </w:tr>
      <w:tr w:rsidR="00886A2A" w:rsidRPr="00144318" w14:paraId="60434C51" w14:textId="77777777" w:rsidTr="00F50CF7">
        <w:trPr>
          <w:trHeight w:val="560"/>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1B288"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Date of serious Incident or incidents being reported</w:t>
            </w:r>
          </w:p>
        </w:tc>
        <w:tc>
          <w:tcPr>
            <w:tcW w:w="6946" w:type="dxa"/>
            <w:gridSpan w:val="3"/>
            <w:tcBorders>
              <w:left w:val="single" w:sz="4" w:space="0" w:color="auto"/>
              <w:right w:val="single" w:sz="4" w:space="0" w:color="auto"/>
            </w:tcBorders>
          </w:tcPr>
          <w:p w14:paraId="021AFC07" w14:textId="77777777" w:rsidR="00886A2A" w:rsidRPr="00144318" w:rsidRDefault="00886A2A" w:rsidP="00AA3768">
            <w:pPr>
              <w:spacing w:after="0" w:line="240" w:lineRule="auto"/>
              <w:rPr>
                <w:rFonts w:ascii="Arial" w:eastAsia="Calibri" w:hAnsi="Arial" w:cs="Arial"/>
              </w:rPr>
            </w:pPr>
          </w:p>
        </w:tc>
      </w:tr>
      <w:tr w:rsidR="00886A2A" w:rsidRPr="00144318" w14:paraId="3FA458CE" w14:textId="77777777" w:rsidTr="00F50CF7">
        <w:trPr>
          <w:trHeight w:val="624"/>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3ACFA"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Location of serious incident if not the child’s usual home address</w:t>
            </w:r>
          </w:p>
        </w:tc>
        <w:tc>
          <w:tcPr>
            <w:tcW w:w="6946" w:type="dxa"/>
            <w:gridSpan w:val="3"/>
            <w:tcBorders>
              <w:left w:val="single" w:sz="4" w:space="0" w:color="auto"/>
              <w:right w:val="single" w:sz="4" w:space="0" w:color="auto"/>
            </w:tcBorders>
          </w:tcPr>
          <w:p w14:paraId="239FAC5E" w14:textId="77777777" w:rsidR="00886A2A" w:rsidRPr="00144318" w:rsidRDefault="00886A2A" w:rsidP="00AA3768">
            <w:pPr>
              <w:spacing w:after="0" w:line="240" w:lineRule="auto"/>
              <w:rPr>
                <w:rFonts w:ascii="Arial" w:eastAsia="Calibri" w:hAnsi="Arial" w:cs="Arial"/>
              </w:rPr>
            </w:pPr>
          </w:p>
        </w:tc>
      </w:tr>
      <w:tr w:rsidR="00886A2A" w:rsidRPr="00144318" w14:paraId="19F7CBA3" w14:textId="77777777" w:rsidTr="00F50CF7">
        <w:trPr>
          <w:trHeight w:val="624"/>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FBBB1"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rPr>
              <w:t>Is the incident the subject of a criminal investigation and</w:t>
            </w:r>
            <w:r>
              <w:rPr>
                <w:rFonts w:ascii="Arial" w:eastAsia="Calibri" w:hAnsi="Arial" w:cs="Arial"/>
              </w:rPr>
              <w:t>, if so,</w:t>
            </w:r>
            <w:r w:rsidRPr="00144318">
              <w:rPr>
                <w:rFonts w:ascii="Arial" w:eastAsia="Calibri" w:hAnsi="Arial" w:cs="Arial"/>
              </w:rPr>
              <w:t xml:space="preserve"> who is the Senior Investigating Officer?</w:t>
            </w:r>
          </w:p>
        </w:tc>
        <w:tc>
          <w:tcPr>
            <w:tcW w:w="6946" w:type="dxa"/>
            <w:gridSpan w:val="3"/>
            <w:tcBorders>
              <w:left w:val="single" w:sz="4" w:space="0" w:color="auto"/>
              <w:right w:val="single" w:sz="4" w:space="0" w:color="auto"/>
            </w:tcBorders>
          </w:tcPr>
          <w:p w14:paraId="6E003B82" w14:textId="77777777" w:rsidR="00886A2A" w:rsidRPr="00144318" w:rsidRDefault="00886A2A" w:rsidP="00AA3768">
            <w:pPr>
              <w:spacing w:after="0" w:line="240" w:lineRule="auto"/>
              <w:rPr>
                <w:rFonts w:ascii="Arial" w:eastAsia="Calibri" w:hAnsi="Arial" w:cs="Arial"/>
              </w:rPr>
            </w:pPr>
          </w:p>
        </w:tc>
      </w:tr>
    </w:tbl>
    <w:p w14:paraId="43932FD8" w14:textId="77777777" w:rsidR="00886A2A" w:rsidRPr="00144318" w:rsidRDefault="00886A2A" w:rsidP="00AA3768">
      <w:pPr>
        <w:spacing w:after="0" w:line="240" w:lineRule="auto"/>
        <w:ind w:hanging="851"/>
        <w:rPr>
          <w:rFonts w:ascii="Arial" w:eastAsia="Calibri" w:hAnsi="Arial" w:cs="Arial"/>
          <w:b/>
          <w:sz w:val="26"/>
          <w:szCs w:val="26"/>
        </w:rPr>
      </w:pPr>
    </w:p>
    <w:p w14:paraId="7C57CD81" w14:textId="70D31DB6" w:rsidR="00886A2A" w:rsidRPr="00C404A6" w:rsidRDefault="00886A2A" w:rsidP="00AA3768">
      <w:pPr>
        <w:spacing w:after="0" w:line="240" w:lineRule="auto"/>
        <w:rPr>
          <w:rFonts w:ascii="Arial" w:eastAsia="Calibri" w:hAnsi="Arial" w:cs="Arial"/>
          <w:sz w:val="24"/>
          <w:szCs w:val="24"/>
        </w:rPr>
      </w:pPr>
      <w:r w:rsidRPr="00C404A6">
        <w:rPr>
          <w:rFonts w:ascii="Arial" w:eastAsia="Calibri" w:hAnsi="Arial" w:cs="Arial"/>
          <w:b/>
          <w:sz w:val="24"/>
          <w:szCs w:val="24"/>
        </w:rPr>
        <w:t>Details of Parents/Carers, Significant Family Members and other significant adult or children linked to the case</w:t>
      </w:r>
      <w:r w:rsidR="000F07BC">
        <w:rPr>
          <w:rFonts w:ascii="Arial" w:eastAsia="Calibri" w:hAnsi="Arial" w:cs="Arial"/>
          <w:b/>
          <w:sz w:val="24"/>
          <w:szCs w:val="24"/>
        </w:rPr>
        <w:t xml:space="preserve">.  </w:t>
      </w:r>
      <w:r w:rsidR="000F07BC" w:rsidRPr="000F07BC">
        <w:rPr>
          <w:rFonts w:ascii="Arial" w:eastAsia="Calibri" w:hAnsi="Arial" w:cs="Arial"/>
          <w:b/>
          <w:sz w:val="24"/>
          <w:szCs w:val="24"/>
          <w:highlight w:val="cyan"/>
        </w:rPr>
        <w:t>Please include a genogram if possible.</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1134"/>
        <w:gridCol w:w="1984"/>
        <w:gridCol w:w="3119"/>
      </w:tblGrid>
      <w:tr w:rsidR="00886A2A" w:rsidRPr="00144318" w14:paraId="64074147" w14:textId="77777777" w:rsidTr="00F50CF7">
        <w:trPr>
          <w:trHeight w:val="720"/>
        </w:trPr>
        <w:tc>
          <w:tcPr>
            <w:tcW w:w="3799" w:type="dxa"/>
            <w:shd w:val="clear" w:color="auto" w:fill="D9D9D9"/>
            <w:vAlign w:val="center"/>
          </w:tcPr>
          <w:p w14:paraId="4F73BB09"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 xml:space="preserve">Name and Address </w:t>
            </w:r>
          </w:p>
        </w:tc>
        <w:tc>
          <w:tcPr>
            <w:tcW w:w="1134" w:type="dxa"/>
            <w:shd w:val="clear" w:color="auto" w:fill="D9D9D9"/>
            <w:vAlign w:val="center"/>
          </w:tcPr>
          <w:p w14:paraId="25DB2050"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Date of Birth</w:t>
            </w:r>
          </w:p>
        </w:tc>
        <w:tc>
          <w:tcPr>
            <w:tcW w:w="1984" w:type="dxa"/>
            <w:shd w:val="clear" w:color="auto" w:fill="D9D9D9"/>
            <w:vAlign w:val="center"/>
          </w:tcPr>
          <w:p w14:paraId="627360F2"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Relationship to Child</w:t>
            </w:r>
          </w:p>
        </w:tc>
        <w:tc>
          <w:tcPr>
            <w:tcW w:w="3119" w:type="dxa"/>
            <w:shd w:val="clear" w:color="auto" w:fill="D9D9D9"/>
            <w:vAlign w:val="center"/>
          </w:tcPr>
          <w:p w14:paraId="7F5B137B"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Any significant information known at this point</w:t>
            </w:r>
          </w:p>
        </w:tc>
      </w:tr>
      <w:tr w:rsidR="00886A2A" w:rsidRPr="00144318" w14:paraId="31F770F0" w14:textId="77777777" w:rsidTr="00F50CF7">
        <w:tc>
          <w:tcPr>
            <w:tcW w:w="3799" w:type="dxa"/>
          </w:tcPr>
          <w:p w14:paraId="05603AB5" w14:textId="77777777" w:rsidR="00886A2A" w:rsidRPr="0086151C" w:rsidRDefault="00886A2A" w:rsidP="00AA3768">
            <w:pPr>
              <w:shd w:val="clear" w:color="auto" w:fill="FFFFFF"/>
              <w:spacing w:after="0" w:line="240" w:lineRule="auto"/>
              <w:rPr>
                <w:rFonts w:ascii="Arial" w:eastAsia="Calibri" w:hAnsi="Arial" w:cs="Arial"/>
              </w:rPr>
            </w:pPr>
          </w:p>
          <w:p w14:paraId="57B8D32C" w14:textId="77777777" w:rsidR="00886A2A" w:rsidRPr="0086151C" w:rsidRDefault="00886A2A" w:rsidP="00AA3768">
            <w:pPr>
              <w:shd w:val="clear" w:color="auto" w:fill="FFFFFF"/>
              <w:spacing w:after="0" w:line="240" w:lineRule="auto"/>
              <w:rPr>
                <w:rFonts w:ascii="Arial" w:eastAsia="Calibri" w:hAnsi="Arial" w:cs="Arial"/>
              </w:rPr>
            </w:pPr>
          </w:p>
        </w:tc>
        <w:tc>
          <w:tcPr>
            <w:tcW w:w="1134" w:type="dxa"/>
          </w:tcPr>
          <w:p w14:paraId="688A1945" w14:textId="77777777" w:rsidR="00886A2A" w:rsidRPr="0086151C" w:rsidRDefault="00886A2A" w:rsidP="00AA3768">
            <w:pPr>
              <w:spacing w:after="0" w:line="240" w:lineRule="auto"/>
              <w:rPr>
                <w:rFonts w:ascii="Arial" w:eastAsia="Calibri" w:hAnsi="Arial" w:cs="Arial"/>
              </w:rPr>
            </w:pPr>
          </w:p>
        </w:tc>
        <w:tc>
          <w:tcPr>
            <w:tcW w:w="1984" w:type="dxa"/>
          </w:tcPr>
          <w:p w14:paraId="14F8678D" w14:textId="77777777" w:rsidR="00886A2A" w:rsidRPr="0086151C" w:rsidRDefault="00886A2A" w:rsidP="00AA3768">
            <w:pPr>
              <w:spacing w:after="0" w:line="240" w:lineRule="auto"/>
              <w:rPr>
                <w:rFonts w:ascii="Arial" w:eastAsia="Calibri" w:hAnsi="Arial" w:cs="Arial"/>
                <w:color w:val="000000"/>
              </w:rPr>
            </w:pPr>
          </w:p>
        </w:tc>
        <w:tc>
          <w:tcPr>
            <w:tcW w:w="3119" w:type="dxa"/>
          </w:tcPr>
          <w:p w14:paraId="18A94CE3" w14:textId="77777777" w:rsidR="00886A2A" w:rsidRPr="0086151C" w:rsidRDefault="00886A2A" w:rsidP="00AA3768">
            <w:pPr>
              <w:spacing w:after="0" w:line="240" w:lineRule="auto"/>
              <w:rPr>
                <w:rFonts w:ascii="Arial" w:eastAsia="Calibri" w:hAnsi="Arial" w:cs="Arial"/>
              </w:rPr>
            </w:pPr>
          </w:p>
        </w:tc>
      </w:tr>
      <w:tr w:rsidR="00886A2A" w:rsidRPr="00144318" w14:paraId="39C1920E" w14:textId="77777777" w:rsidTr="00F50CF7">
        <w:tc>
          <w:tcPr>
            <w:tcW w:w="3799" w:type="dxa"/>
          </w:tcPr>
          <w:p w14:paraId="7CB4842C" w14:textId="77777777" w:rsidR="00886A2A" w:rsidRPr="0086151C" w:rsidRDefault="00886A2A" w:rsidP="00AA3768">
            <w:pPr>
              <w:shd w:val="clear" w:color="auto" w:fill="FFFFFF"/>
              <w:spacing w:after="0" w:line="240" w:lineRule="auto"/>
              <w:rPr>
                <w:rFonts w:ascii="Arial" w:eastAsia="Calibri" w:hAnsi="Arial" w:cs="Arial"/>
                <w:color w:val="000000"/>
                <w:shd w:val="clear" w:color="auto" w:fill="FFFFFF"/>
                <w:lang w:eastAsia="en-GB"/>
              </w:rPr>
            </w:pPr>
          </w:p>
          <w:p w14:paraId="343F75C9" w14:textId="77777777" w:rsidR="00886A2A" w:rsidRPr="0086151C" w:rsidRDefault="00886A2A" w:rsidP="00AA3768">
            <w:pPr>
              <w:shd w:val="clear" w:color="auto" w:fill="FFFFFF"/>
              <w:spacing w:after="0" w:line="240" w:lineRule="auto"/>
              <w:rPr>
                <w:rFonts w:ascii="Arial" w:eastAsia="Calibri" w:hAnsi="Arial" w:cs="Arial"/>
                <w:color w:val="000000"/>
                <w:shd w:val="clear" w:color="auto" w:fill="FFFFFF"/>
                <w:lang w:eastAsia="en-GB"/>
              </w:rPr>
            </w:pPr>
          </w:p>
        </w:tc>
        <w:tc>
          <w:tcPr>
            <w:tcW w:w="1134" w:type="dxa"/>
          </w:tcPr>
          <w:p w14:paraId="019665C8" w14:textId="77777777" w:rsidR="00886A2A" w:rsidRPr="0086151C" w:rsidRDefault="00886A2A" w:rsidP="00AA3768">
            <w:pPr>
              <w:spacing w:after="0" w:line="240" w:lineRule="auto"/>
              <w:rPr>
                <w:rFonts w:ascii="Arial" w:eastAsia="Calibri" w:hAnsi="Arial" w:cs="Arial"/>
              </w:rPr>
            </w:pPr>
          </w:p>
        </w:tc>
        <w:tc>
          <w:tcPr>
            <w:tcW w:w="1984" w:type="dxa"/>
          </w:tcPr>
          <w:p w14:paraId="01CB6142" w14:textId="77777777" w:rsidR="00886A2A" w:rsidRPr="0086151C" w:rsidRDefault="00886A2A" w:rsidP="00AA3768">
            <w:pPr>
              <w:spacing w:after="0" w:line="240" w:lineRule="auto"/>
              <w:rPr>
                <w:rFonts w:ascii="Arial" w:eastAsia="Calibri" w:hAnsi="Arial" w:cs="Arial"/>
              </w:rPr>
            </w:pPr>
          </w:p>
        </w:tc>
        <w:tc>
          <w:tcPr>
            <w:tcW w:w="3119" w:type="dxa"/>
            <w:vAlign w:val="center"/>
          </w:tcPr>
          <w:p w14:paraId="725ECBE9" w14:textId="77777777" w:rsidR="00886A2A" w:rsidRPr="0086151C" w:rsidRDefault="00886A2A" w:rsidP="00AA3768">
            <w:pPr>
              <w:spacing w:after="0" w:line="240" w:lineRule="auto"/>
              <w:rPr>
                <w:rFonts w:ascii="Arial" w:eastAsia="Calibri" w:hAnsi="Arial" w:cs="Arial"/>
              </w:rPr>
            </w:pPr>
          </w:p>
        </w:tc>
      </w:tr>
      <w:tr w:rsidR="00886A2A" w:rsidRPr="00144318" w14:paraId="473A8538" w14:textId="77777777" w:rsidTr="00F50CF7">
        <w:tc>
          <w:tcPr>
            <w:tcW w:w="3799" w:type="dxa"/>
          </w:tcPr>
          <w:p w14:paraId="520CFDAC" w14:textId="77777777" w:rsidR="00886A2A" w:rsidRPr="0086151C" w:rsidRDefault="00886A2A" w:rsidP="00AA3768">
            <w:pPr>
              <w:shd w:val="clear" w:color="auto" w:fill="FFFFFF"/>
              <w:spacing w:after="0" w:line="240" w:lineRule="auto"/>
              <w:rPr>
                <w:rFonts w:ascii="Arial" w:eastAsia="Calibri" w:hAnsi="Arial" w:cs="Arial"/>
                <w:color w:val="000000"/>
                <w:shd w:val="clear" w:color="auto" w:fill="FFFFFF"/>
                <w:lang w:eastAsia="en-GB"/>
              </w:rPr>
            </w:pPr>
          </w:p>
          <w:p w14:paraId="576CA07A" w14:textId="77777777" w:rsidR="00886A2A" w:rsidRPr="0086151C" w:rsidRDefault="00886A2A" w:rsidP="00AA3768">
            <w:pPr>
              <w:shd w:val="clear" w:color="auto" w:fill="FFFFFF"/>
              <w:spacing w:after="0" w:line="240" w:lineRule="auto"/>
              <w:rPr>
                <w:rFonts w:ascii="Arial" w:eastAsia="Calibri" w:hAnsi="Arial" w:cs="Arial"/>
                <w:color w:val="000000"/>
                <w:shd w:val="clear" w:color="auto" w:fill="FFFFFF"/>
                <w:lang w:eastAsia="en-GB"/>
              </w:rPr>
            </w:pPr>
          </w:p>
        </w:tc>
        <w:tc>
          <w:tcPr>
            <w:tcW w:w="1134" w:type="dxa"/>
          </w:tcPr>
          <w:p w14:paraId="7D553EDC" w14:textId="77777777" w:rsidR="00886A2A" w:rsidRPr="0086151C" w:rsidRDefault="00886A2A" w:rsidP="00AA3768">
            <w:pPr>
              <w:spacing w:after="0" w:line="240" w:lineRule="auto"/>
              <w:rPr>
                <w:rFonts w:ascii="Arial" w:eastAsia="Calibri" w:hAnsi="Arial" w:cs="Arial"/>
              </w:rPr>
            </w:pPr>
          </w:p>
        </w:tc>
        <w:tc>
          <w:tcPr>
            <w:tcW w:w="1984" w:type="dxa"/>
          </w:tcPr>
          <w:p w14:paraId="4A597642" w14:textId="77777777" w:rsidR="00886A2A" w:rsidRPr="0086151C" w:rsidRDefault="00886A2A" w:rsidP="00AA3768">
            <w:pPr>
              <w:spacing w:after="0" w:line="240" w:lineRule="auto"/>
              <w:rPr>
                <w:rFonts w:ascii="Arial" w:eastAsia="Calibri" w:hAnsi="Arial" w:cs="Arial"/>
              </w:rPr>
            </w:pPr>
          </w:p>
        </w:tc>
        <w:tc>
          <w:tcPr>
            <w:tcW w:w="3119" w:type="dxa"/>
          </w:tcPr>
          <w:p w14:paraId="651A9106" w14:textId="77777777" w:rsidR="00886A2A" w:rsidRPr="0086151C" w:rsidRDefault="00886A2A" w:rsidP="00AA3768">
            <w:pPr>
              <w:spacing w:after="0" w:line="240" w:lineRule="auto"/>
              <w:rPr>
                <w:rFonts w:ascii="Arial" w:eastAsia="Calibri" w:hAnsi="Arial" w:cs="Arial"/>
              </w:rPr>
            </w:pPr>
          </w:p>
        </w:tc>
      </w:tr>
    </w:tbl>
    <w:p w14:paraId="40F32842" w14:textId="77777777" w:rsidR="00886A2A" w:rsidRPr="00144318" w:rsidRDefault="00886A2A" w:rsidP="00AA3768">
      <w:pPr>
        <w:spacing w:after="0" w:line="240" w:lineRule="auto"/>
        <w:rPr>
          <w:rFonts w:ascii="Trebuchet MS" w:eastAsia="Calibri" w:hAnsi="Trebuchet MS" w:cs="Tahoma"/>
          <w:b/>
          <w:sz w:val="26"/>
          <w:szCs w:val="26"/>
          <w:u w:val="single"/>
        </w:rPr>
      </w:pPr>
    </w:p>
    <w:p w14:paraId="2B5A1258" w14:textId="6E27BE29" w:rsidR="00886A2A" w:rsidRPr="00C404A6" w:rsidRDefault="00886A2A" w:rsidP="00947392">
      <w:pPr>
        <w:spacing w:after="0" w:line="240" w:lineRule="auto"/>
        <w:rPr>
          <w:rFonts w:ascii="Trebuchet MS" w:eastAsia="Calibri" w:hAnsi="Trebuchet MS" w:cs="Tahoma"/>
        </w:rPr>
      </w:pPr>
      <w:r w:rsidRPr="00C404A6">
        <w:rPr>
          <w:rFonts w:ascii="Arial" w:eastAsia="Calibri" w:hAnsi="Arial" w:cs="Arial"/>
          <w:b/>
          <w:sz w:val="25"/>
          <w:szCs w:val="25"/>
        </w:rPr>
        <w:t xml:space="preserve">Other agencies known to be </w:t>
      </w:r>
      <w:proofErr w:type="gramStart"/>
      <w:r w:rsidRPr="00C404A6">
        <w:rPr>
          <w:rFonts w:ascii="Arial" w:eastAsia="Calibri" w:hAnsi="Arial" w:cs="Arial"/>
          <w:b/>
          <w:sz w:val="25"/>
          <w:szCs w:val="25"/>
        </w:rPr>
        <w:t>involved</w:t>
      </w:r>
      <w:proofErr w:type="gramEnd"/>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260"/>
        <w:gridCol w:w="2835"/>
      </w:tblGrid>
      <w:tr w:rsidR="00886A2A" w:rsidRPr="00144318" w14:paraId="5E3BF703" w14:textId="77777777" w:rsidTr="00F50CF7">
        <w:trPr>
          <w:trHeight w:val="539"/>
        </w:trPr>
        <w:tc>
          <w:tcPr>
            <w:tcW w:w="3941" w:type="dxa"/>
            <w:tcBorders>
              <w:top w:val="single" w:sz="4" w:space="0" w:color="auto"/>
              <w:left w:val="single" w:sz="4" w:space="0" w:color="auto"/>
              <w:bottom w:val="single" w:sz="4" w:space="0" w:color="auto"/>
              <w:right w:val="single" w:sz="4" w:space="0" w:color="auto"/>
            </w:tcBorders>
            <w:shd w:val="clear" w:color="auto" w:fill="D9D9D9"/>
          </w:tcPr>
          <w:p w14:paraId="397E881F"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Agency</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4638D20C"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Name of key individuals</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0CDEE676" w14:textId="77777777" w:rsidR="00886A2A" w:rsidRPr="00144318" w:rsidRDefault="00886A2A" w:rsidP="00AA3768">
            <w:pPr>
              <w:spacing w:after="0" w:line="240" w:lineRule="auto"/>
              <w:jc w:val="center"/>
              <w:rPr>
                <w:rFonts w:ascii="Arial" w:eastAsia="Calibri" w:hAnsi="Arial" w:cs="Arial"/>
                <w:b/>
              </w:rPr>
            </w:pPr>
            <w:r w:rsidRPr="00144318">
              <w:rPr>
                <w:rFonts w:ascii="Arial" w:eastAsia="Calibri" w:hAnsi="Arial" w:cs="Arial"/>
                <w:b/>
              </w:rPr>
              <w:t>Phone and email if known</w:t>
            </w:r>
          </w:p>
        </w:tc>
      </w:tr>
      <w:tr w:rsidR="00886A2A" w:rsidRPr="00144318" w14:paraId="7EBA3904" w14:textId="77777777" w:rsidTr="00F50CF7">
        <w:tc>
          <w:tcPr>
            <w:tcW w:w="3941" w:type="dxa"/>
            <w:tcBorders>
              <w:top w:val="single" w:sz="4" w:space="0" w:color="auto"/>
              <w:left w:val="single" w:sz="4" w:space="0" w:color="auto"/>
              <w:bottom w:val="single" w:sz="4" w:space="0" w:color="auto"/>
              <w:right w:val="single" w:sz="4" w:space="0" w:color="auto"/>
            </w:tcBorders>
          </w:tcPr>
          <w:p w14:paraId="3D800622" w14:textId="77777777" w:rsidR="00886A2A" w:rsidRPr="00144318" w:rsidRDefault="00886A2A" w:rsidP="00AA3768">
            <w:pPr>
              <w:spacing w:after="0" w:line="240" w:lineRule="auto"/>
              <w:rPr>
                <w:rFonts w:ascii="Arial" w:eastAsia="Calibri" w:hAnsi="Arial" w:cs="Arial"/>
              </w:rPr>
            </w:pPr>
          </w:p>
          <w:p w14:paraId="73780A3C" w14:textId="77777777" w:rsidR="00886A2A" w:rsidRPr="00144318" w:rsidRDefault="00886A2A" w:rsidP="00AA3768">
            <w:pPr>
              <w:spacing w:after="0" w:line="240" w:lineRule="auto"/>
              <w:rPr>
                <w:rFonts w:ascii="Arial" w:eastAsia="Calibri" w:hAnsi="Arial" w:cs="Arial"/>
              </w:rPr>
            </w:pPr>
          </w:p>
        </w:tc>
        <w:tc>
          <w:tcPr>
            <w:tcW w:w="3260" w:type="dxa"/>
            <w:tcBorders>
              <w:top w:val="single" w:sz="4" w:space="0" w:color="auto"/>
              <w:left w:val="single" w:sz="4" w:space="0" w:color="auto"/>
              <w:bottom w:val="single" w:sz="4" w:space="0" w:color="auto"/>
              <w:right w:val="single" w:sz="4" w:space="0" w:color="auto"/>
            </w:tcBorders>
          </w:tcPr>
          <w:p w14:paraId="5F2D8F5D" w14:textId="77777777" w:rsidR="00886A2A" w:rsidRPr="00144318" w:rsidRDefault="00886A2A" w:rsidP="00AA3768">
            <w:pPr>
              <w:spacing w:after="0" w:line="240" w:lineRule="auto"/>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71E1CE74" w14:textId="77777777" w:rsidR="00886A2A" w:rsidRPr="00144318" w:rsidRDefault="00886A2A" w:rsidP="00AA3768">
            <w:pPr>
              <w:spacing w:after="0" w:line="240" w:lineRule="auto"/>
              <w:rPr>
                <w:rFonts w:ascii="Arial" w:eastAsia="Calibri" w:hAnsi="Arial" w:cs="Arial"/>
              </w:rPr>
            </w:pPr>
          </w:p>
        </w:tc>
      </w:tr>
      <w:tr w:rsidR="00886A2A" w:rsidRPr="00144318" w14:paraId="23DD28A7" w14:textId="77777777" w:rsidTr="00F50CF7">
        <w:tc>
          <w:tcPr>
            <w:tcW w:w="3941" w:type="dxa"/>
            <w:tcBorders>
              <w:top w:val="single" w:sz="4" w:space="0" w:color="auto"/>
              <w:left w:val="single" w:sz="4" w:space="0" w:color="auto"/>
              <w:bottom w:val="single" w:sz="4" w:space="0" w:color="auto"/>
              <w:right w:val="single" w:sz="4" w:space="0" w:color="auto"/>
            </w:tcBorders>
          </w:tcPr>
          <w:p w14:paraId="492A387A" w14:textId="77777777" w:rsidR="00886A2A" w:rsidRPr="00144318" w:rsidRDefault="00886A2A" w:rsidP="00AA3768">
            <w:pPr>
              <w:spacing w:after="0" w:line="240" w:lineRule="auto"/>
              <w:rPr>
                <w:rFonts w:ascii="Arial" w:eastAsia="Calibri" w:hAnsi="Arial" w:cs="Arial"/>
              </w:rPr>
            </w:pPr>
          </w:p>
          <w:p w14:paraId="73C57B0E" w14:textId="77777777" w:rsidR="00886A2A" w:rsidRPr="00144318" w:rsidRDefault="00886A2A" w:rsidP="00AA3768">
            <w:pPr>
              <w:spacing w:after="0" w:line="240" w:lineRule="auto"/>
              <w:rPr>
                <w:rFonts w:ascii="Arial" w:eastAsia="Calibri" w:hAnsi="Arial" w:cs="Arial"/>
              </w:rPr>
            </w:pPr>
          </w:p>
        </w:tc>
        <w:tc>
          <w:tcPr>
            <w:tcW w:w="3260" w:type="dxa"/>
            <w:tcBorders>
              <w:top w:val="single" w:sz="4" w:space="0" w:color="auto"/>
              <w:left w:val="single" w:sz="4" w:space="0" w:color="auto"/>
              <w:bottom w:val="single" w:sz="4" w:space="0" w:color="auto"/>
              <w:right w:val="single" w:sz="4" w:space="0" w:color="auto"/>
            </w:tcBorders>
          </w:tcPr>
          <w:p w14:paraId="7A0EC703" w14:textId="77777777" w:rsidR="00886A2A" w:rsidRPr="00144318" w:rsidRDefault="00886A2A" w:rsidP="00AA3768">
            <w:pPr>
              <w:spacing w:after="0" w:line="240" w:lineRule="auto"/>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23F5B2E8" w14:textId="77777777" w:rsidR="00886A2A" w:rsidRPr="00144318" w:rsidRDefault="00886A2A" w:rsidP="00AA3768">
            <w:pPr>
              <w:spacing w:after="0" w:line="240" w:lineRule="auto"/>
              <w:rPr>
                <w:rFonts w:ascii="Arial" w:eastAsia="Calibri" w:hAnsi="Arial" w:cs="Arial"/>
              </w:rPr>
            </w:pPr>
          </w:p>
        </w:tc>
      </w:tr>
      <w:tr w:rsidR="00886A2A" w:rsidRPr="00144318" w14:paraId="1CC122E4" w14:textId="77777777" w:rsidTr="00F50CF7">
        <w:tc>
          <w:tcPr>
            <w:tcW w:w="3941" w:type="dxa"/>
            <w:tcBorders>
              <w:top w:val="single" w:sz="4" w:space="0" w:color="auto"/>
              <w:left w:val="single" w:sz="4" w:space="0" w:color="auto"/>
              <w:bottom w:val="single" w:sz="4" w:space="0" w:color="auto"/>
              <w:right w:val="single" w:sz="4" w:space="0" w:color="auto"/>
            </w:tcBorders>
          </w:tcPr>
          <w:p w14:paraId="766D553F" w14:textId="77777777" w:rsidR="00886A2A" w:rsidRPr="00144318" w:rsidRDefault="00886A2A" w:rsidP="00AA3768">
            <w:pPr>
              <w:spacing w:after="0" w:line="240" w:lineRule="auto"/>
              <w:rPr>
                <w:rFonts w:ascii="Arial" w:eastAsia="Calibri" w:hAnsi="Arial" w:cs="Arial"/>
              </w:rPr>
            </w:pPr>
          </w:p>
          <w:p w14:paraId="5B6C5622" w14:textId="77777777" w:rsidR="00886A2A" w:rsidRPr="00144318" w:rsidRDefault="00886A2A" w:rsidP="00AA3768">
            <w:pPr>
              <w:spacing w:after="0" w:line="240" w:lineRule="auto"/>
              <w:rPr>
                <w:rFonts w:ascii="Arial" w:eastAsia="Calibri" w:hAnsi="Arial" w:cs="Arial"/>
              </w:rPr>
            </w:pPr>
          </w:p>
        </w:tc>
        <w:tc>
          <w:tcPr>
            <w:tcW w:w="3260" w:type="dxa"/>
            <w:tcBorders>
              <w:top w:val="single" w:sz="4" w:space="0" w:color="auto"/>
              <w:left w:val="single" w:sz="4" w:space="0" w:color="auto"/>
              <w:bottom w:val="single" w:sz="4" w:space="0" w:color="auto"/>
              <w:right w:val="single" w:sz="4" w:space="0" w:color="auto"/>
            </w:tcBorders>
          </w:tcPr>
          <w:p w14:paraId="6631471E" w14:textId="77777777" w:rsidR="00886A2A" w:rsidRPr="00144318" w:rsidRDefault="00886A2A" w:rsidP="00AA3768">
            <w:pPr>
              <w:spacing w:after="0" w:line="240" w:lineRule="auto"/>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0B8231E7" w14:textId="77777777" w:rsidR="00886A2A" w:rsidRPr="00144318" w:rsidRDefault="00886A2A" w:rsidP="00AA3768">
            <w:pPr>
              <w:spacing w:after="0" w:line="240" w:lineRule="auto"/>
              <w:rPr>
                <w:rFonts w:ascii="Arial" w:eastAsia="Calibri" w:hAnsi="Arial" w:cs="Arial"/>
              </w:rPr>
            </w:pPr>
          </w:p>
        </w:tc>
      </w:tr>
    </w:tbl>
    <w:p w14:paraId="3864529B" w14:textId="77777777" w:rsidR="00886A2A" w:rsidRDefault="00886A2A" w:rsidP="00AA3768">
      <w:pPr>
        <w:spacing w:after="0" w:line="240" w:lineRule="auto"/>
        <w:rPr>
          <w:rFonts w:ascii="Arial" w:eastAsia="Calibri" w:hAnsi="Arial" w:cs="Arial"/>
          <w:b/>
          <w:sz w:val="25"/>
          <w:szCs w:val="25"/>
          <w:u w:val="single"/>
        </w:rPr>
      </w:pPr>
    </w:p>
    <w:p w14:paraId="1414F2E6" w14:textId="5D7CF170" w:rsidR="00886A2A" w:rsidRDefault="00886A2A" w:rsidP="00AA3768">
      <w:pPr>
        <w:spacing w:after="0" w:line="240" w:lineRule="auto"/>
        <w:rPr>
          <w:rFonts w:ascii="Arial" w:eastAsia="Calibri" w:hAnsi="Arial" w:cs="Arial"/>
          <w:sz w:val="24"/>
          <w:szCs w:val="24"/>
        </w:rPr>
      </w:pPr>
      <w:r>
        <w:rPr>
          <w:rFonts w:ascii="Arial" w:eastAsia="Calibri" w:hAnsi="Arial" w:cs="Arial"/>
          <w:b/>
          <w:sz w:val="25"/>
          <w:szCs w:val="25"/>
          <w:u w:val="single"/>
        </w:rPr>
        <w:t>Category of Abuse</w:t>
      </w:r>
      <w:r w:rsidR="00947392">
        <w:rPr>
          <w:rFonts w:ascii="Arial" w:eastAsia="Calibri" w:hAnsi="Arial" w:cs="Arial"/>
          <w:b/>
          <w:sz w:val="25"/>
          <w:szCs w:val="25"/>
          <w:u w:val="single"/>
        </w:rPr>
        <w:t xml:space="preserve">.  </w:t>
      </w:r>
      <w:r w:rsidRPr="00F50CF7">
        <w:rPr>
          <w:rFonts w:ascii="Arial" w:eastAsia="Calibri" w:hAnsi="Arial" w:cs="Arial"/>
          <w:sz w:val="20"/>
          <w:szCs w:val="20"/>
        </w:rPr>
        <w:t>The Categories listed below are used to support the National Panel collate data.  Please select any that are relevant.</w:t>
      </w:r>
    </w:p>
    <w:tbl>
      <w:tblPr>
        <w:tblW w:w="10065" w:type="dxa"/>
        <w:tblInd w:w="-5" w:type="dxa"/>
        <w:tblLook w:val="04A0" w:firstRow="1" w:lastRow="0" w:firstColumn="1" w:lastColumn="0" w:noHBand="0" w:noVBand="1"/>
      </w:tblPr>
      <w:tblGrid>
        <w:gridCol w:w="2835"/>
        <w:gridCol w:w="426"/>
        <w:gridCol w:w="2835"/>
        <w:gridCol w:w="567"/>
        <w:gridCol w:w="2976"/>
        <w:gridCol w:w="426"/>
      </w:tblGrid>
      <w:tr w:rsidR="00886A2A" w:rsidRPr="00875E22" w14:paraId="45555E14" w14:textId="77777777" w:rsidTr="0006258F">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B71961" w14:textId="77777777" w:rsidR="00886A2A" w:rsidRPr="00875E22" w:rsidRDefault="00886A2A" w:rsidP="00AA3768">
            <w:pPr>
              <w:spacing w:after="0" w:line="240" w:lineRule="auto"/>
              <w:rPr>
                <w:rFonts w:ascii="Arial" w:eastAsia="Times New Roman" w:hAnsi="Arial" w:cs="Arial"/>
                <w:b/>
                <w:bCs/>
                <w:sz w:val="28"/>
                <w:szCs w:val="28"/>
                <w:lang w:eastAsia="en-GB"/>
              </w:rPr>
            </w:pPr>
            <w:r w:rsidRPr="00875E22">
              <w:rPr>
                <w:rFonts w:ascii="Arial" w:eastAsia="Times New Roman" w:hAnsi="Arial" w:cs="Arial"/>
                <w:b/>
                <w:bCs/>
                <w:sz w:val="28"/>
                <w:szCs w:val="28"/>
                <w:lang w:eastAsia="en-GB"/>
              </w:rPr>
              <w:t xml:space="preserve">Abuse </w:t>
            </w:r>
          </w:p>
        </w:tc>
      </w:tr>
      <w:tr w:rsidR="00886A2A" w:rsidRPr="00875E22" w14:paraId="4304E260"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7706F5D0"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Domestic Abuse</w:t>
            </w:r>
          </w:p>
        </w:tc>
        <w:tc>
          <w:tcPr>
            <w:tcW w:w="426" w:type="dxa"/>
            <w:tcBorders>
              <w:top w:val="nil"/>
              <w:left w:val="nil"/>
              <w:bottom w:val="single" w:sz="4" w:space="0" w:color="auto"/>
              <w:right w:val="single" w:sz="4" w:space="0" w:color="auto"/>
            </w:tcBorders>
            <w:shd w:val="clear" w:color="auto" w:fill="auto"/>
            <w:noWrap/>
            <w:vAlign w:val="bottom"/>
            <w:hideMark/>
          </w:tcPr>
          <w:p w14:paraId="61112785"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6A25F600"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Physical</w:t>
            </w:r>
          </w:p>
        </w:tc>
        <w:tc>
          <w:tcPr>
            <w:tcW w:w="567" w:type="dxa"/>
            <w:tcBorders>
              <w:top w:val="nil"/>
              <w:left w:val="nil"/>
              <w:bottom w:val="single" w:sz="4" w:space="0" w:color="auto"/>
              <w:right w:val="single" w:sz="4" w:space="0" w:color="auto"/>
            </w:tcBorders>
            <w:shd w:val="clear" w:color="auto" w:fill="auto"/>
            <w:noWrap/>
            <w:vAlign w:val="bottom"/>
            <w:hideMark/>
          </w:tcPr>
          <w:p w14:paraId="4D5B524A"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4370B720"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HSB: extra-familial</w:t>
            </w:r>
          </w:p>
        </w:tc>
        <w:tc>
          <w:tcPr>
            <w:tcW w:w="426" w:type="dxa"/>
            <w:tcBorders>
              <w:top w:val="nil"/>
              <w:left w:val="nil"/>
              <w:bottom w:val="single" w:sz="4" w:space="0" w:color="auto"/>
              <w:right w:val="single" w:sz="4" w:space="0" w:color="auto"/>
            </w:tcBorders>
            <w:shd w:val="clear" w:color="auto" w:fill="auto"/>
            <w:noWrap/>
            <w:vAlign w:val="bottom"/>
            <w:hideMark/>
          </w:tcPr>
          <w:p w14:paraId="562E2316"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13840231"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2D6D5F7B"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Alcohol</w:t>
            </w:r>
          </w:p>
        </w:tc>
        <w:tc>
          <w:tcPr>
            <w:tcW w:w="426" w:type="dxa"/>
            <w:tcBorders>
              <w:top w:val="nil"/>
              <w:left w:val="nil"/>
              <w:bottom w:val="single" w:sz="4" w:space="0" w:color="auto"/>
              <w:right w:val="single" w:sz="4" w:space="0" w:color="auto"/>
            </w:tcBorders>
            <w:shd w:val="clear" w:color="auto" w:fill="auto"/>
            <w:noWrap/>
            <w:vAlign w:val="bottom"/>
            <w:hideMark/>
          </w:tcPr>
          <w:p w14:paraId="57F4CD05"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656A22C3"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Physical: Self-Harm</w:t>
            </w:r>
          </w:p>
        </w:tc>
        <w:tc>
          <w:tcPr>
            <w:tcW w:w="567" w:type="dxa"/>
            <w:tcBorders>
              <w:top w:val="nil"/>
              <w:left w:val="nil"/>
              <w:bottom w:val="single" w:sz="4" w:space="0" w:color="auto"/>
              <w:right w:val="single" w:sz="4" w:space="0" w:color="auto"/>
            </w:tcBorders>
            <w:shd w:val="clear" w:color="auto" w:fill="auto"/>
            <w:noWrap/>
            <w:vAlign w:val="bottom"/>
            <w:hideMark/>
          </w:tcPr>
          <w:p w14:paraId="33C48CE6"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165E2947"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HSB: intra-familial</w:t>
            </w:r>
          </w:p>
        </w:tc>
        <w:tc>
          <w:tcPr>
            <w:tcW w:w="426" w:type="dxa"/>
            <w:tcBorders>
              <w:top w:val="nil"/>
              <w:left w:val="nil"/>
              <w:bottom w:val="single" w:sz="4" w:space="0" w:color="auto"/>
              <w:right w:val="single" w:sz="4" w:space="0" w:color="auto"/>
            </w:tcBorders>
            <w:shd w:val="clear" w:color="auto" w:fill="auto"/>
            <w:noWrap/>
            <w:vAlign w:val="bottom"/>
            <w:hideMark/>
          </w:tcPr>
          <w:p w14:paraId="3562347A"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4CEF68CA"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A54CB6C"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Drugs/Solvents</w:t>
            </w:r>
          </w:p>
        </w:tc>
        <w:tc>
          <w:tcPr>
            <w:tcW w:w="426" w:type="dxa"/>
            <w:tcBorders>
              <w:top w:val="nil"/>
              <w:left w:val="nil"/>
              <w:bottom w:val="single" w:sz="4" w:space="0" w:color="auto"/>
              <w:right w:val="single" w:sz="4" w:space="0" w:color="auto"/>
            </w:tcBorders>
            <w:shd w:val="clear" w:color="auto" w:fill="auto"/>
            <w:noWrap/>
            <w:vAlign w:val="bottom"/>
            <w:hideMark/>
          </w:tcPr>
          <w:p w14:paraId="320CBBDC"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2D8FC7A8"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Physical: FGM</w:t>
            </w:r>
          </w:p>
        </w:tc>
        <w:tc>
          <w:tcPr>
            <w:tcW w:w="567" w:type="dxa"/>
            <w:tcBorders>
              <w:top w:val="nil"/>
              <w:left w:val="nil"/>
              <w:bottom w:val="single" w:sz="4" w:space="0" w:color="auto"/>
              <w:right w:val="single" w:sz="4" w:space="0" w:color="auto"/>
            </w:tcBorders>
            <w:shd w:val="clear" w:color="auto" w:fill="auto"/>
            <w:noWrap/>
            <w:vAlign w:val="bottom"/>
            <w:hideMark/>
          </w:tcPr>
          <w:p w14:paraId="7FEB3E9C"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7ECDEAEB"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Faith-Based</w:t>
            </w:r>
          </w:p>
        </w:tc>
        <w:tc>
          <w:tcPr>
            <w:tcW w:w="426" w:type="dxa"/>
            <w:tcBorders>
              <w:top w:val="nil"/>
              <w:left w:val="nil"/>
              <w:bottom w:val="single" w:sz="4" w:space="0" w:color="auto"/>
              <w:right w:val="single" w:sz="4" w:space="0" w:color="auto"/>
            </w:tcBorders>
            <w:shd w:val="clear" w:color="auto" w:fill="auto"/>
            <w:noWrap/>
            <w:vAlign w:val="bottom"/>
            <w:hideMark/>
          </w:tcPr>
          <w:p w14:paraId="3CBA2A24"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4126C472"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1793F2B0"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Neglect: Long standing</w:t>
            </w:r>
          </w:p>
        </w:tc>
        <w:tc>
          <w:tcPr>
            <w:tcW w:w="426" w:type="dxa"/>
            <w:tcBorders>
              <w:top w:val="nil"/>
              <w:left w:val="nil"/>
              <w:bottom w:val="single" w:sz="4" w:space="0" w:color="auto"/>
              <w:right w:val="single" w:sz="4" w:space="0" w:color="auto"/>
            </w:tcBorders>
            <w:shd w:val="clear" w:color="auto" w:fill="auto"/>
            <w:noWrap/>
            <w:vAlign w:val="bottom"/>
            <w:hideMark/>
          </w:tcPr>
          <w:p w14:paraId="21D21398"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134676E7"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Sexual: inter-familial</w:t>
            </w:r>
          </w:p>
        </w:tc>
        <w:tc>
          <w:tcPr>
            <w:tcW w:w="567" w:type="dxa"/>
            <w:tcBorders>
              <w:top w:val="nil"/>
              <w:left w:val="nil"/>
              <w:bottom w:val="single" w:sz="4" w:space="0" w:color="auto"/>
              <w:right w:val="single" w:sz="4" w:space="0" w:color="auto"/>
            </w:tcBorders>
            <w:shd w:val="clear" w:color="auto" w:fill="auto"/>
            <w:noWrap/>
            <w:vAlign w:val="bottom"/>
            <w:hideMark/>
          </w:tcPr>
          <w:p w14:paraId="114C36BD"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33DCBAB1"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Online</w:t>
            </w:r>
          </w:p>
        </w:tc>
        <w:tc>
          <w:tcPr>
            <w:tcW w:w="426" w:type="dxa"/>
            <w:tcBorders>
              <w:top w:val="nil"/>
              <w:left w:val="nil"/>
              <w:bottom w:val="single" w:sz="4" w:space="0" w:color="auto"/>
              <w:right w:val="single" w:sz="4" w:space="0" w:color="auto"/>
            </w:tcBorders>
            <w:shd w:val="clear" w:color="auto" w:fill="auto"/>
            <w:noWrap/>
            <w:vAlign w:val="bottom"/>
            <w:hideMark/>
          </w:tcPr>
          <w:p w14:paraId="35F2DD76"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7B0C80A4"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074B1552"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Neglect: Recent</w:t>
            </w:r>
          </w:p>
        </w:tc>
        <w:tc>
          <w:tcPr>
            <w:tcW w:w="426" w:type="dxa"/>
            <w:tcBorders>
              <w:top w:val="nil"/>
              <w:left w:val="nil"/>
              <w:bottom w:val="single" w:sz="4" w:space="0" w:color="auto"/>
              <w:right w:val="single" w:sz="4" w:space="0" w:color="auto"/>
            </w:tcBorders>
            <w:shd w:val="clear" w:color="auto" w:fill="auto"/>
            <w:noWrap/>
            <w:vAlign w:val="bottom"/>
            <w:hideMark/>
          </w:tcPr>
          <w:p w14:paraId="667D9E56"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7C30483E"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Peer on Peer</w:t>
            </w:r>
          </w:p>
        </w:tc>
        <w:tc>
          <w:tcPr>
            <w:tcW w:w="567" w:type="dxa"/>
            <w:tcBorders>
              <w:top w:val="nil"/>
              <w:left w:val="nil"/>
              <w:bottom w:val="single" w:sz="4" w:space="0" w:color="auto"/>
              <w:right w:val="single" w:sz="4" w:space="0" w:color="auto"/>
            </w:tcBorders>
            <w:shd w:val="clear" w:color="auto" w:fill="auto"/>
            <w:noWrap/>
            <w:vAlign w:val="bottom"/>
            <w:hideMark/>
          </w:tcPr>
          <w:p w14:paraId="63506E27"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1F9EC348"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Bullying</w:t>
            </w:r>
          </w:p>
        </w:tc>
        <w:tc>
          <w:tcPr>
            <w:tcW w:w="426" w:type="dxa"/>
            <w:tcBorders>
              <w:top w:val="nil"/>
              <w:left w:val="nil"/>
              <w:bottom w:val="single" w:sz="4" w:space="0" w:color="auto"/>
              <w:right w:val="single" w:sz="4" w:space="0" w:color="auto"/>
            </w:tcBorders>
            <w:shd w:val="clear" w:color="auto" w:fill="auto"/>
            <w:noWrap/>
            <w:vAlign w:val="bottom"/>
            <w:hideMark/>
          </w:tcPr>
          <w:p w14:paraId="28B67753"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646680A5" w14:textId="77777777" w:rsidTr="0006258F">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B01D73" w14:textId="77777777" w:rsidR="00886A2A" w:rsidRPr="00875E22" w:rsidRDefault="00886A2A" w:rsidP="00AA3768">
            <w:pPr>
              <w:spacing w:after="0" w:line="240" w:lineRule="auto"/>
              <w:rPr>
                <w:rFonts w:ascii="Arial" w:eastAsia="Times New Roman" w:hAnsi="Arial" w:cs="Arial"/>
                <w:b/>
                <w:bCs/>
                <w:sz w:val="28"/>
                <w:szCs w:val="28"/>
                <w:lang w:eastAsia="en-GB"/>
              </w:rPr>
            </w:pPr>
            <w:r w:rsidRPr="00875E22">
              <w:rPr>
                <w:rFonts w:ascii="Arial" w:eastAsia="Times New Roman" w:hAnsi="Arial" w:cs="Arial"/>
                <w:b/>
                <w:bCs/>
                <w:sz w:val="28"/>
                <w:szCs w:val="28"/>
                <w:lang w:eastAsia="en-GB"/>
              </w:rPr>
              <w:t>Exploitation</w:t>
            </w:r>
          </w:p>
        </w:tc>
      </w:tr>
      <w:tr w:rsidR="00886A2A" w:rsidRPr="00875E22" w14:paraId="04190AF7"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B6218CD"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Countylines</w:t>
            </w:r>
          </w:p>
        </w:tc>
        <w:tc>
          <w:tcPr>
            <w:tcW w:w="426" w:type="dxa"/>
            <w:tcBorders>
              <w:top w:val="nil"/>
              <w:left w:val="nil"/>
              <w:bottom w:val="single" w:sz="4" w:space="0" w:color="auto"/>
              <w:right w:val="single" w:sz="4" w:space="0" w:color="auto"/>
            </w:tcBorders>
            <w:shd w:val="clear" w:color="auto" w:fill="auto"/>
            <w:noWrap/>
            <w:vAlign w:val="bottom"/>
            <w:hideMark/>
          </w:tcPr>
          <w:p w14:paraId="0D5E48AB"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75167394"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Trafficking</w:t>
            </w:r>
          </w:p>
        </w:tc>
        <w:tc>
          <w:tcPr>
            <w:tcW w:w="567" w:type="dxa"/>
            <w:tcBorders>
              <w:top w:val="nil"/>
              <w:left w:val="nil"/>
              <w:bottom w:val="single" w:sz="4" w:space="0" w:color="auto"/>
              <w:right w:val="single" w:sz="4" w:space="0" w:color="auto"/>
            </w:tcBorders>
            <w:shd w:val="clear" w:color="auto" w:fill="auto"/>
            <w:noWrap/>
            <w:vAlign w:val="bottom"/>
            <w:hideMark/>
          </w:tcPr>
          <w:p w14:paraId="795CDC17"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7A744AC6"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Sexual Exploitation</w:t>
            </w:r>
          </w:p>
        </w:tc>
        <w:tc>
          <w:tcPr>
            <w:tcW w:w="426" w:type="dxa"/>
            <w:tcBorders>
              <w:top w:val="nil"/>
              <w:left w:val="nil"/>
              <w:bottom w:val="single" w:sz="4" w:space="0" w:color="auto"/>
              <w:right w:val="single" w:sz="4" w:space="0" w:color="auto"/>
            </w:tcBorders>
            <w:shd w:val="clear" w:color="auto" w:fill="auto"/>
            <w:noWrap/>
            <w:vAlign w:val="bottom"/>
            <w:hideMark/>
          </w:tcPr>
          <w:p w14:paraId="5A6587D6"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4C3C1DB6"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FC660A0"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Modern Slavery</w:t>
            </w:r>
          </w:p>
        </w:tc>
        <w:tc>
          <w:tcPr>
            <w:tcW w:w="426" w:type="dxa"/>
            <w:tcBorders>
              <w:top w:val="nil"/>
              <w:left w:val="nil"/>
              <w:bottom w:val="single" w:sz="4" w:space="0" w:color="auto"/>
              <w:right w:val="single" w:sz="4" w:space="0" w:color="auto"/>
            </w:tcBorders>
            <w:shd w:val="clear" w:color="auto" w:fill="auto"/>
            <w:noWrap/>
            <w:vAlign w:val="bottom"/>
            <w:hideMark/>
          </w:tcPr>
          <w:p w14:paraId="0875AB20"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2532ABAA"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Extremism</w:t>
            </w:r>
          </w:p>
        </w:tc>
        <w:tc>
          <w:tcPr>
            <w:tcW w:w="567" w:type="dxa"/>
            <w:tcBorders>
              <w:top w:val="nil"/>
              <w:left w:val="nil"/>
              <w:bottom w:val="single" w:sz="4" w:space="0" w:color="auto"/>
              <w:right w:val="single" w:sz="4" w:space="0" w:color="auto"/>
            </w:tcBorders>
            <w:shd w:val="clear" w:color="auto" w:fill="auto"/>
            <w:noWrap/>
            <w:vAlign w:val="bottom"/>
            <w:hideMark/>
          </w:tcPr>
          <w:p w14:paraId="23F065B6"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587ABF7F" w14:textId="77777777" w:rsidR="00886A2A" w:rsidRPr="00435635" w:rsidRDefault="00886A2A"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Forced Marriage</w:t>
            </w:r>
          </w:p>
        </w:tc>
        <w:tc>
          <w:tcPr>
            <w:tcW w:w="426" w:type="dxa"/>
            <w:tcBorders>
              <w:top w:val="nil"/>
              <w:left w:val="nil"/>
              <w:bottom w:val="single" w:sz="4" w:space="0" w:color="auto"/>
              <w:right w:val="single" w:sz="4" w:space="0" w:color="auto"/>
            </w:tcBorders>
            <w:shd w:val="clear" w:color="auto" w:fill="auto"/>
            <w:noWrap/>
            <w:vAlign w:val="bottom"/>
            <w:hideMark/>
          </w:tcPr>
          <w:p w14:paraId="781156CE" w14:textId="77777777" w:rsidR="00886A2A" w:rsidRPr="00875E22" w:rsidRDefault="00886A2A"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886A2A" w:rsidRPr="00875E22" w14:paraId="4F6774BE" w14:textId="77777777" w:rsidTr="0006258F">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4CB924" w14:textId="77777777" w:rsidR="00886A2A" w:rsidRPr="00875E22" w:rsidRDefault="00886A2A" w:rsidP="00AA3768">
            <w:pPr>
              <w:spacing w:after="0" w:line="240" w:lineRule="auto"/>
              <w:rPr>
                <w:rFonts w:ascii="Arial" w:eastAsia="Times New Roman" w:hAnsi="Arial" w:cs="Arial"/>
                <w:b/>
                <w:bCs/>
                <w:sz w:val="28"/>
                <w:szCs w:val="28"/>
                <w:lang w:eastAsia="en-GB"/>
              </w:rPr>
            </w:pPr>
            <w:r w:rsidRPr="00875E22">
              <w:rPr>
                <w:rFonts w:ascii="Arial" w:eastAsia="Times New Roman" w:hAnsi="Arial" w:cs="Arial"/>
                <w:b/>
                <w:bCs/>
                <w:sz w:val="28"/>
                <w:szCs w:val="28"/>
                <w:lang w:eastAsia="en-GB"/>
              </w:rPr>
              <w:t>Criminal acts/Potentially Criminal</w:t>
            </w:r>
          </w:p>
        </w:tc>
      </w:tr>
      <w:tr w:rsidR="00435635" w:rsidRPr="00875E22" w14:paraId="1C5EA2D7"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EF66E9F" w14:textId="33A30AE1"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Gang violence</w:t>
            </w:r>
          </w:p>
        </w:tc>
        <w:tc>
          <w:tcPr>
            <w:tcW w:w="426" w:type="dxa"/>
            <w:tcBorders>
              <w:top w:val="nil"/>
              <w:left w:val="nil"/>
              <w:bottom w:val="single" w:sz="4" w:space="0" w:color="auto"/>
              <w:right w:val="single" w:sz="4" w:space="0" w:color="auto"/>
            </w:tcBorders>
            <w:shd w:val="clear" w:color="auto" w:fill="auto"/>
            <w:noWrap/>
            <w:vAlign w:val="bottom"/>
            <w:hideMark/>
          </w:tcPr>
          <w:p w14:paraId="5EFE9C2E"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tcPr>
          <w:p w14:paraId="68BA896B" w14:textId="10E529EA"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Filicide (parent kills child)</w:t>
            </w:r>
          </w:p>
        </w:tc>
        <w:tc>
          <w:tcPr>
            <w:tcW w:w="567" w:type="dxa"/>
            <w:tcBorders>
              <w:top w:val="nil"/>
              <w:left w:val="nil"/>
              <w:bottom w:val="single" w:sz="4" w:space="0" w:color="auto"/>
              <w:right w:val="single" w:sz="4" w:space="0" w:color="auto"/>
            </w:tcBorders>
            <w:shd w:val="clear" w:color="auto" w:fill="auto"/>
            <w:noWrap/>
            <w:vAlign w:val="bottom"/>
            <w:hideMark/>
          </w:tcPr>
          <w:p w14:paraId="5736BF9C"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6A61B988"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Road traffic accident</w:t>
            </w:r>
          </w:p>
        </w:tc>
        <w:tc>
          <w:tcPr>
            <w:tcW w:w="426" w:type="dxa"/>
            <w:tcBorders>
              <w:top w:val="nil"/>
              <w:left w:val="nil"/>
              <w:bottom w:val="single" w:sz="4" w:space="0" w:color="auto"/>
              <w:right w:val="single" w:sz="4" w:space="0" w:color="auto"/>
            </w:tcBorders>
            <w:shd w:val="clear" w:color="auto" w:fill="auto"/>
            <w:noWrap/>
            <w:vAlign w:val="bottom"/>
            <w:hideMark/>
          </w:tcPr>
          <w:p w14:paraId="42178BE5" w14:textId="77777777" w:rsidR="00435635" w:rsidRPr="00875E22" w:rsidRDefault="00435635"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435635" w:rsidRPr="00875E22" w14:paraId="10EC96D1"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tcPr>
          <w:p w14:paraId="7599D2FE" w14:textId="4285B71F"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Knife crime</w:t>
            </w:r>
          </w:p>
        </w:tc>
        <w:tc>
          <w:tcPr>
            <w:tcW w:w="426" w:type="dxa"/>
            <w:tcBorders>
              <w:top w:val="nil"/>
              <w:left w:val="nil"/>
              <w:bottom w:val="single" w:sz="4" w:space="0" w:color="auto"/>
              <w:right w:val="single" w:sz="4" w:space="0" w:color="auto"/>
            </w:tcBorders>
            <w:shd w:val="clear" w:color="auto" w:fill="auto"/>
            <w:noWrap/>
            <w:vAlign w:val="bottom"/>
            <w:hideMark/>
          </w:tcPr>
          <w:p w14:paraId="29403FA7"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20D6BA5E"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Child perpetrator</w:t>
            </w:r>
          </w:p>
        </w:tc>
        <w:tc>
          <w:tcPr>
            <w:tcW w:w="567" w:type="dxa"/>
            <w:tcBorders>
              <w:top w:val="nil"/>
              <w:left w:val="nil"/>
              <w:bottom w:val="single" w:sz="4" w:space="0" w:color="auto"/>
              <w:right w:val="single" w:sz="4" w:space="0" w:color="auto"/>
            </w:tcBorders>
            <w:shd w:val="clear" w:color="auto" w:fill="auto"/>
            <w:noWrap/>
            <w:vAlign w:val="bottom"/>
            <w:hideMark/>
          </w:tcPr>
          <w:p w14:paraId="68B873AD"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073A9149"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Other (see below)</w:t>
            </w:r>
          </w:p>
        </w:tc>
        <w:tc>
          <w:tcPr>
            <w:tcW w:w="426" w:type="dxa"/>
            <w:tcBorders>
              <w:top w:val="nil"/>
              <w:left w:val="nil"/>
              <w:bottom w:val="single" w:sz="4" w:space="0" w:color="auto"/>
              <w:right w:val="single" w:sz="4" w:space="0" w:color="auto"/>
            </w:tcBorders>
            <w:shd w:val="clear" w:color="auto" w:fill="auto"/>
            <w:noWrap/>
            <w:vAlign w:val="bottom"/>
            <w:hideMark/>
          </w:tcPr>
          <w:p w14:paraId="6CE46466" w14:textId="77777777" w:rsidR="00435635" w:rsidRPr="00875E22" w:rsidRDefault="00435635"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435635" w:rsidRPr="00875E22" w14:paraId="60E282D0" w14:textId="77777777" w:rsidTr="0006258F">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55D53D" w14:textId="77777777" w:rsidR="00435635" w:rsidRPr="00875E22" w:rsidRDefault="00435635" w:rsidP="00AA3768">
            <w:pPr>
              <w:spacing w:after="0" w:line="240" w:lineRule="auto"/>
              <w:rPr>
                <w:rFonts w:ascii="Arial" w:eastAsia="Times New Roman" w:hAnsi="Arial" w:cs="Arial"/>
                <w:b/>
                <w:bCs/>
                <w:sz w:val="28"/>
                <w:szCs w:val="28"/>
                <w:lang w:eastAsia="en-GB"/>
              </w:rPr>
            </w:pPr>
            <w:r w:rsidRPr="00875E22">
              <w:rPr>
                <w:rFonts w:ascii="Arial" w:eastAsia="Times New Roman" w:hAnsi="Arial" w:cs="Arial"/>
                <w:b/>
                <w:bCs/>
                <w:sz w:val="28"/>
                <w:szCs w:val="28"/>
                <w:lang w:eastAsia="en-GB"/>
              </w:rPr>
              <w:t>Health/Medical Issues</w:t>
            </w:r>
          </w:p>
        </w:tc>
      </w:tr>
      <w:tr w:rsidR="00435635" w:rsidRPr="00875E22" w14:paraId="26B96D96"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6CC156ED"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xml:space="preserve">Injury </w:t>
            </w:r>
          </w:p>
        </w:tc>
        <w:tc>
          <w:tcPr>
            <w:tcW w:w="426" w:type="dxa"/>
            <w:tcBorders>
              <w:top w:val="nil"/>
              <w:left w:val="nil"/>
              <w:bottom w:val="single" w:sz="4" w:space="0" w:color="auto"/>
              <w:right w:val="single" w:sz="4" w:space="0" w:color="auto"/>
            </w:tcBorders>
            <w:shd w:val="clear" w:color="auto" w:fill="auto"/>
            <w:noWrap/>
            <w:vAlign w:val="bottom"/>
            <w:hideMark/>
          </w:tcPr>
          <w:p w14:paraId="5030BB7B"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78954169"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Self-harm</w:t>
            </w:r>
          </w:p>
        </w:tc>
        <w:tc>
          <w:tcPr>
            <w:tcW w:w="567" w:type="dxa"/>
            <w:tcBorders>
              <w:top w:val="nil"/>
              <w:left w:val="nil"/>
              <w:bottom w:val="single" w:sz="4" w:space="0" w:color="auto"/>
              <w:right w:val="single" w:sz="4" w:space="0" w:color="auto"/>
            </w:tcBorders>
            <w:shd w:val="clear" w:color="auto" w:fill="auto"/>
            <w:noWrap/>
            <w:vAlign w:val="bottom"/>
            <w:hideMark/>
          </w:tcPr>
          <w:p w14:paraId="10FB5049"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1443ACCE"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Shaken baby syndrome</w:t>
            </w:r>
          </w:p>
        </w:tc>
        <w:tc>
          <w:tcPr>
            <w:tcW w:w="426" w:type="dxa"/>
            <w:tcBorders>
              <w:top w:val="nil"/>
              <w:left w:val="nil"/>
              <w:bottom w:val="single" w:sz="4" w:space="0" w:color="auto"/>
              <w:right w:val="single" w:sz="4" w:space="0" w:color="auto"/>
            </w:tcBorders>
            <w:shd w:val="clear" w:color="auto" w:fill="auto"/>
            <w:noWrap/>
            <w:vAlign w:val="bottom"/>
            <w:hideMark/>
          </w:tcPr>
          <w:p w14:paraId="03491BBA" w14:textId="77777777" w:rsidR="00435635" w:rsidRPr="00875E22" w:rsidRDefault="00435635"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435635" w:rsidRPr="00875E22" w14:paraId="287A0EB3" w14:textId="77777777" w:rsidTr="0006258F">
        <w:trPr>
          <w:trHeight w:val="552"/>
        </w:trPr>
        <w:tc>
          <w:tcPr>
            <w:tcW w:w="2835" w:type="dxa"/>
            <w:tcBorders>
              <w:top w:val="nil"/>
              <w:left w:val="single" w:sz="4" w:space="0" w:color="auto"/>
              <w:bottom w:val="single" w:sz="4" w:space="0" w:color="auto"/>
              <w:right w:val="single" w:sz="4" w:space="0" w:color="auto"/>
            </w:tcBorders>
            <w:shd w:val="clear" w:color="000000" w:fill="D9D9D9"/>
            <w:vAlign w:val="center"/>
            <w:hideMark/>
          </w:tcPr>
          <w:p w14:paraId="57E536DC"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xml:space="preserve">Life-limiting illness </w:t>
            </w:r>
          </w:p>
          <w:p w14:paraId="32ADE41E" w14:textId="3BE4E9AC"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(natural causes)</w:t>
            </w:r>
          </w:p>
        </w:tc>
        <w:tc>
          <w:tcPr>
            <w:tcW w:w="426" w:type="dxa"/>
            <w:tcBorders>
              <w:top w:val="nil"/>
              <w:left w:val="nil"/>
              <w:bottom w:val="single" w:sz="4" w:space="0" w:color="auto"/>
              <w:right w:val="single" w:sz="4" w:space="0" w:color="auto"/>
            </w:tcBorders>
            <w:shd w:val="clear" w:color="auto" w:fill="auto"/>
            <w:noWrap/>
            <w:vAlign w:val="bottom"/>
            <w:hideMark/>
          </w:tcPr>
          <w:p w14:paraId="54152E76"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4BA43D5B"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Suicide</w:t>
            </w:r>
          </w:p>
        </w:tc>
        <w:tc>
          <w:tcPr>
            <w:tcW w:w="567" w:type="dxa"/>
            <w:tcBorders>
              <w:top w:val="nil"/>
              <w:left w:val="nil"/>
              <w:bottom w:val="single" w:sz="4" w:space="0" w:color="auto"/>
              <w:right w:val="single" w:sz="4" w:space="0" w:color="auto"/>
            </w:tcBorders>
            <w:shd w:val="clear" w:color="auto" w:fill="auto"/>
            <w:noWrap/>
            <w:vAlign w:val="bottom"/>
            <w:hideMark/>
          </w:tcPr>
          <w:p w14:paraId="76D2B9C0"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vAlign w:val="center"/>
            <w:hideMark/>
          </w:tcPr>
          <w:p w14:paraId="0D2CF7F5"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Sudden infant death syndrome</w:t>
            </w:r>
          </w:p>
        </w:tc>
        <w:tc>
          <w:tcPr>
            <w:tcW w:w="426" w:type="dxa"/>
            <w:tcBorders>
              <w:top w:val="nil"/>
              <w:left w:val="nil"/>
              <w:bottom w:val="single" w:sz="4" w:space="0" w:color="auto"/>
              <w:right w:val="single" w:sz="4" w:space="0" w:color="auto"/>
            </w:tcBorders>
            <w:shd w:val="clear" w:color="auto" w:fill="auto"/>
            <w:noWrap/>
            <w:vAlign w:val="bottom"/>
            <w:hideMark/>
          </w:tcPr>
          <w:p w14:paraId="11313990" w14:textId="77777777" w:rsidR="00435635" w:rsidRPr="00875E22" w:rsidRDefault="00435635"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435635" w:rsidRPr="00875E22" w14:paraId="2396B09A" w14:textId="77777777" w:rsidTr="0006258F">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6D92A425"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Serious illness</w:t>
            </w:r>
          </w:p>
        </w:tc>
        <w:tc>
          <w:tcPr>
            <w:tcW w:w="426" w:type="dxa"/>
            <w:tcBorders>
              <w:top w:val="nil"/>
              <w:left w:val="nil"/>
              <w:bottom w:val="single" w:sz="4" w:space="0" w:color="auto"/>
              <w:right w:val="single" w:sz="4" w:space="0" w:color="auto"/>
            </w:tcBorders>
            <w:shd w:val="clear" w:color="auto" w:fill="auto"/>
            <w:noWrap/>
            <w:vAlign w:val="bottom"/>
            <w:hideMark/>
          </w:tcPr>
          <w:p w14:paraId="2DB00558"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54C9DC01"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Fabricated illness</w:t>
            </w:r>
          </w:p>
        </w:tc>
        <w:tc>
          <w:tcPr>
            <w:tcW w:w="567" w:type="dxa"/>
            <w:tcBorders>
              <w:top w:val="nil"/>
              <w:left w:val="nil"/>
              <w:bottom w:val="single" w:sz="4" w:space="0" w:color="auto"/>
              <w:right w:val="single" w:sz="4" w:space="0" w:color="auto"/>
            </w:tcBorders>
            <w:shd w:val="clear" w:color="auto" w:fill="auto"/>
            <w:noWrap/>
            <w:vAlign w:val="bottom"/>
            <w:hideMark/>
          </w:tcPr>
          <w:p w14:paraId="5F0A06CD"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1EB3CAA7" w14:textId="77777777" w:rsidR="00435635" w:rsidRPr="00435635" w:rsidRDefault="00435635" w:rsidP="00AA3768">
            <w:pPr>
              <w:spacing w:after="0" w:line="240" w:lineRule="auto"/>
              <w:rPr>
                <w:rFonts w:ascii="Arial" w:eastAsia="Times New Roman" w:hAnsi="Arial" w:cs="Arial"/>
                <w:lang w:eastAsia="en-GB"/>
              </w:rPr>
            </w:pPr>
            <w:r w:rsidRPr="00435635">
              <w:rPr>
                <w:rFonts w:ascii="Arial" w:eastAsia="Times New Roman" w:hAnsi="Arial" w:cs="Arial"/>
                <w:lang w:eastAsia="en-GB"/>
              </w:rPr>
              <w:t>Other (see below)</w:t>
            </w:r>
          </w:p>
        </w:tc>
        <w:tc>
          <w:tcPr>
            <w:tcW w:w="426" w:type="dxa"/>
            <w:tcBorders>
              <w:top w:val="nil"/>
              <w:left w:val="nil"/>
              <w:bottom w:val="single" w:sz="4" w:space="0" w:color="auto"/>
              <w:right w:val="single" w:sz="4" w:space="0" w:color="auto"/>
            </w:tcBorders>
            <w:shd w:val="clear" w:color="auto" w:fill="auto"/>
            <w:noWrap/>
            <w:vAlign w:val="bottom"/>
            <w:hideMark/>
          </w:tcPr>
          <w:p w14:paraId="72723CE2" w14:textId="77777777" w:rsidR="00435635" w:rsidRPr="00875E22" w:rsidRDefault="00435635"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435635" w:rsidRPr="00875E22" w14:paraId="482B78CD" w14:textId="77777777" w:rsidTr="0006258F">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01B938" w14:textId="77777777" w:rsidR="00435635" w:rsidRPr="00875E22" w:rsidRDefault="00435635" w:rsidP="00AA3768">
            <w:pPr>
              <w:spacing w:after="0" w:line="240" w:lineRule="auto"/>
              <w:rPr>
                <w:rFonts w:ascii="Arial" w:eastAsia="Times New Roman" w:hAnsi="Arial" w:cs="Arial"/>
                <w:lang w:eastAsia="en-GB"/>
              </w:rPr>
            </w:pPr>
            <w:r w:rsidRPr="00875E22">
              <w:rPr>
                <w:rFonts w:ascii="Arial" w:eastAsia="Times New Roman" w:hAnsi="Arial" w:cs="Arial"/>
                <w:b/>
                <w:bCs/>
                <w:sz w:val="28"/>
                <w:szCs w:val="28"/>
                <w:lang w:eastAsia="en-GB"/>
              </w:rPr>
              <w:t>Other:</w:t>
            </w:r>
            <w:r w:rsidRPr="00875E22">
              <w:rPr>
                <w:rFonts w:ascii="Arial" w:eastAsia="Times New Roman" w:hAnsi="Arial" w:cs="Arial"/>
                <w:lang w:eastAsia="en-GB"/>
              </w:rPr>
              <w:t xml:space="preserve"> if you have responded other to any areas above/if the issue is not categorised, provide details</w:t>
            </w:r>
          </w:p>
        </w:tc>
      </w:tr>
      <w:tr w:rsidR="00435635" w:rsidRPr="00875E22" w14:paraId="3DADB594" w14:textId="77777777" w:rsidTr="0006258F">
        <w:trPr>
          <w:trHeight w:val="1122"/>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63A0C" w14:textId="77777777" w:rsidR="00435635" w:rsidRPr="00875E22" w:rsidRDefault="00435635" w:rsidP="00AA3768">
            <w:pPr>
              <w:spacing w:after="0" w:line="240" w:lineRule="auto"/>
              <w:jc w:val="center"/>
              <w:rPr>
                <w:rFonts w:ascii="Arial" w:eastAsia="Times New Roman" w:hAnsi="Arial" w:cs="Arial"/>
                <w:lang w:eastAsia="en-GB"/>
              </w:rPr>
            </w:pPr>
            <w:r w:rsidRPr="00875E22">
              <w:rPr>
                <w:rFonts w:ascii="Arial" w:eastAsia="Times New Roman" w:hAnsi="Arial" w:cs="Arial"/>
                <w:lang w:eastAsia="en-GB"/>
              </w:rPr>
              <w:t> </w:t>
            </w:r>
          </w:p>
        </w:tc>
      </w:tr>
    </w:tbl>
    <w:p w14:paraId="4C1BB2BA" w14:textId="77777777" w:rsidR="00886A2A" w:rsidRDefault="00886A2A" w:rsidP="00AA3768">
      <w:pPr>
        <w:spacing w:after="0" w:line="240" w:lineRule="auto"/>
        <w:rPr>
          <w:rFonts w:ascii="Arial" w:eastAsia="Calibri" w:hAnsi="Arial" w:cs="Arial"/>
          <w:sz w:val="24"/>
          <w:szCs w:val="24"/>
        </w:rPr>
      </w:pPr>
    </w:p>
    <w:p w14:paraId="5DA459BE" w14:textId="77777777" w:rsidR="00886A2A" w:rsidRPr="00AE3D58" w:rsidRDefault="00886A2A" w:rsidP="00AA3768">
      <w:pPr>
        <w:spacing w:after="0" w:line="240" w:lineRule="auto"/>
        <w:rPr>
          <w:rFonts w:ascii="Arial" w:eastAsia="Calibri" w:hAnsi="Arial" w:cs="Arial"/>
          <w:b/>
          <w:sz w:val="25"/>
          <w:szCs w:val="25"/>
          <w:u w:val="single"/>
        </w:rPr>
      </w:pPr>
      <w:r w:rsidRPr="00AE3D58">
        <w:rPr>
          <w:rFonts w:ascii="Arial" w:eastAsia="Calibri" w:hAnsi="Arial" w:cs="Arial"/>
          <w:b/>
          <w:sz w:val="25"/>
          <w:szCs w:val="25"/>
          <w:u w:val="single"/>
        </w:rPr>
        <w:t>Case Background</w:t>
      </w:r>
    </w:p>
    <w:p w14:paraId="0513B581" w14:textId="77777777" w:rsidR="00886A2A" w:rsidRPr="00AE3D58" w:rsidRDefault="00886A2A" w:rsidP="00AA3768">
      <w:pPr>
        <w:spacing w:after="0" w:line="240" w:lineRule="auto"/>
        <w:rPr>
          <w:rFonts w:ascii="Arial" w:eastAsia="Calibri" w:hAnsi="Arial" w:cs="Arial"/>
          <w:b/>
          <w:sz w:val="25"/>
          <w:szCs w:val="25"/>
        </w:rPr>
      </w:pPr>
    </w:p>
    <w:p w14:paraId="6026C36B" w14:textId="77777777" w:rsidR="00886A2A" w:rsidRPr="00AE3D58" w:rsidRDefault="00886A2A" w:rsidP="00AA3768">
      <w:pPr>
        <w:spacing w:after="0" w:line="240" w:lineRule="auto"/>
        <w:ind w:right="-23"/>
        <w:jc w:val="both"/>
        <w:rPr>
          <w:rFonts w:ascii="Arial" w:eastAsia="Calibri" w:hAnsi="Arial" w:cs="Arial"/>
          <w:i/>
        </w:rPr>
      </w:pPr>
      <w:r w:rsidRPr="00AE3D58">
        <w:rPr>
          <w:rFonts w:ascii="Arial" w:eastAsia="Calibri" w:hAnsi="Arial" w:cs="Arial"/>
          <w:i/>
        </w:rPr>
        <w:t xml:space="preserve">This information will be used to determine whether to </w:t>
      </w:r>
      <w:r>
        <w:rPr>
          <w:rFonts w:ascii="Arial" w:eastAsia="Calibri" w:hAnsi="Arial" w:cs="Arial"/>
          <w:i/>
        </w:rPr>
        <w:t>trigger a multi-agency Rapid Review.</w:t>
      </w:r>
      <w:r w:rsidRPr="00AE3D58">
        <w:rPr>
          <w:rFonts w:ascii="Arial" w:eastAsia="Calibri" w:hAnsi="Arial" w:cs="Arial"/>
          <w:i/>
        </w:rPr>
        <w:t xml:space="preserve"> </w:t>
      </w:r>
      <w:r>
        <w:rPr>
          <w:rFonts w:ascii="Arial" w:eastAsia="Calibri" w:hAnsi="Arial" w:cs="Arial"/>
          <w:i/>
        </w:rPr>
        <w:t xml:space="preserve"> </w:t>
      </w:r>
      <w:r w:rsidRPr="002B688B">
        <w:rPr>
          <w:rFonts w:ascii="Arial" w:eastAsia="Calibri" w:hAnsi="Arial" w:cs="Arial"/>
          <w:b/>
          <w:i/>
          <w:u w:val="single"/>
        </w:rPr>
        <w:t>This is a significant step that commits substantial professional time and has capacity and resource implications</w:t>
      </w:r>
      <w:r>
        <w:rPr>
          <w:rFonts w:ascii="Arial" w:eastAsia="Calibri" w:hAnsi="Arial" w:cs="Arial"/>
          <w:b/>
          <w:i/>
          <w:u w:val="single"/>
        </w:rPr>
        <w:t xml:space="preserve"> and should have senior management sign off at submission</w:t>
      </w:r>
      <w:r w:rsidRPr="00AE3D58">
        <w:rPr>
          <w:rFonts w:ascii="Arial" w:eastAsia="Calibri" w:hAnsi="Arial" w:cs="Arial"/>
          <w:i/>
        </w:rPr>
        <w:t xml:space="preserve">. </w:t>
      </w:r>
      <w:r>
        <w:rPr>
          <w:rFonts w:ascii="Arial" w:eastAsia="Calibri" w:hAnsi="Arial" w:cs="Arial"/>
          <w:i/>
        </w:rPr>
        <w:t xml:space="preserve"> </w:t>
      </w:r>
      <w:r w:rsidRPr="00AE3D58">
        <w:rPr>
          <w:rFonts w:ascii="Arial" w:eastAsia="Calibri" w:hAnsi="Arial" w:cs="Arial"/>
          <w:i/>
        </w:rPr>
        <w:t>Please ensure that the information you provide is accurate and does not omit significant details. If you are uncertain of details</w:t>
      </w:r>
      <w:r>
        <w:rPr>
          <w:rFonts w:ascii="Arial" w:eastAsia="Calibri" w:hAnsi="Arial" w:cs="Arial"/>
          <w:i/>
        </w:rPr>
        <w:t>,</w:t>
      </w:r>
      <w:r w:rsidRPr="00AE3D58">
        <w:rPr>
          <w:rFonts w:ascii="Arial" w:eastAsia="Calibri" w:hAnsi="Arial" w:cs="Arial"/>
          <w:i/>
        </w:rPr>
        <w:t xml:space="preserve"> please highlight this</w:t>
      </w:r>
      <w:r>
        <w:rPr>
          <w:rFonts w:ascii="Arial" w:eastAsia="Calibri" w:hAnsi="Arial" w:cs="Arial"/>
          <w:i/>
        </w:rPr>
        <w:t>.</w:t>
      </w:r>
    </w:p>
    <w:p w14:paraId="4A23CA7E" w14:textId="77777777" w:rsidR="00886A2A" w:rsidRPr="00AE3D58" w:rsidRDefault="00886A2A" w:rsidP="00AA3768">
      <w:pPr>
        <w:spacing w:after="0" w:line="240" w:lineRule="auto"/>
        <w:ind w:right="-23"/>
        <w:jc w:val="both"/>
        <w:rPr>
          <w:rFonts w:ascii="Arial" w:eastAsia="Calibri" w:hAnsi="Arial"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06636249" w14:textId="77777777" w:rsidTr="00947392">
        <w:trPr>
          <w:trHeight w:val="616"/>
        </w:trPr>
        <w:tc>
          <w:tcPr>
            <w:tcW w:w="9917" w:type="dxa"/>
            <w:tcBorders>
              <w:top w:val="single" w:sz="4" w:space="0" w:color="auto"/>
              <w:left w:val="single" w:sz="4" w:space="0" w:color="auto"/>
              <w:bottom w:val="single" w:sz="4" w:space="0" w:color="auto"/>
              <w:right w:val="single" w:sz="4" w:space="0" w:color="auto"/>
            </w:tcBorders>
            <w:shd w:val="clear" w:color="auto" w:fill="D9D9D9"/>
          </w:tcPr>
          <w:p w14:paraId="5A1C2FD2"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b/>
              </w:rPr>
              <w:t xml:space="preserve">Provide brief details of the child and the family background, including previous serious incidents and services provided </w:t>
            </w:r>
          </w:p>
        </w:tc>
      </w:tr>
      <w:tr w:rsidR="00886A2A" w:rsidRPr="00144318" w14:paraId="75B398F0" w14:textId="77777777" w:rsidTr="00947392">
        <w:trPr>
          <w:trHeight w:val="1982"/>
        </w:trPr>
        <w:tc>
          <w:tcPr>
            <w:tcW w:w="9917" w:type="dxa"/>
            <w:tcBorders>
              <w:top w:val="single" w:sz="4" w:space="0" w:color="auto"/>
              <w:left w:val="single" w:sz="4" w:space="0" w:color="auto"/>
              <w:bottom w:val="single" w:sz="4" w:space="0" w:color="auto"/>
              <w:right w:val="single" w:sz="4" w:space="0" w:color="auto"/>
            </w:tcBorders>
          </w:tcPr>
          <w:p w14:paraId="2DBE3993" w14:textId="77777777" w:rsidR="00886A2A" w:rsidRPr="00144318" w:rsidRDefault="00886A2A" w:rsidP="00AA3768">
            <w:pPr>
              <w:shd w:val="clear" w:color="auto" w:fill="FFFFFF"/>
              <w:spacing w:after="0" w:line="240" w:lineRule="auto"/>
              <w:jc w:val="both"/>
              <w:rPr>
                <w:rFonts w:ascii="Arial" w:eastAsia="Calibri" w:hAnsi="Arial" w:cs="Arial"/>
              </w:rPr>
            </w:pPr>
          </w:p>
        </w:tc>
      </w:tr>
    </w:tbl>
    <w:p w14:paraId="05FF158B" w14:textId="77777777" w:rsidR="00886A2A" w:rsidRPr="00144318" w:rsidRDefault="00886A2A" w:rsidP="00AA3768">
      <w:pPr>
        <w:spacing w:after="0" w:line="240" w:lineRule="auto"/>
        <w:rPr>
          <w:rFonts w:ascii="Calibri" w:eastAsia="Calibri" w:hAnsi="Calibri"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23EAA1DB" w14:textId="77777777" w:rsidTr="00947392">
        <w:tc>
          <w:tcPr>
            <w:tcW w:w="9917" w:type="dxa"/>
            <w:tcBorders>
              <w:top w:val="single" w:sz="4" w:space="0" w:color="auto"/>
              <w:left w:val="single" w:sz="4" w:space="0" w:color="auto"/>
              <w:bottom w:val="single" w:sz="4" w:space="0" w:color="auto"/>
              <w:right w:val="single" w:sz="4" w:space="0" w:color="auto"/>
            </w:tcBorders>
            <w:shd w:val="clear" w:color="auto" w:fill="D9D9D9"/>
          </w:tcPr>
          <w:p w14:paraId="25EA2DC5" w14:textId="77777777" w:rsidR="00886A2A" w:rsidRPr="00144318" w:rsidRDefault="00886A2A" w:rsidP="00AA3768">
            <w:pPr>
              <w:spacing w:after="0" w:line="240" w:lineRule="auto"/>
              <w:rPr>
                <w:rFonts w:ascii="Arial" w:eastAsia="Calibri" w:hAnsi="Arial" w:cs="Arial"/>
                <w:b/>
              </w:rPr>
            </w:pPr>
            <w:r w:rsidRPr="00144318">
              <w:rPr>
                <w:rFonts w:ascii="Arial" w:eastAsia="Calibri" w:hAnsi="Arial" w:cs="Arial"/>
                <w:b/>
              </w:rPr>
              <w:t xml:space="preserve">Provide brief details of the incident that triggered this referral and why it constitutes a </w:t>
            </w:r>
            <w:r>
              <w:rPr>
                <w:rFonts w:ascii="Arial" w:eastAsia="Calibri" w:hAnsi="Arial" w:cs="Arial"/>
                <w:b/>
              </w:rPr>
              <w:t>consideration by the Safeguarding Practice Review Group.</w:t>
            </w:r>
          </w:p>
        </w:tc>
      </w:tr>
      <w:tr w:rsidR="00886A2A" w:rsidRPr="00144318" w14:paraId="48119D71" w14:textId="77777777" w:rsidTr="00947392">
        <w:trPr>
          <w:trHeight w:val="1769"/>
        </w:trPr>
        <w:tc>
          <w:tcPr>
            <w:tcW w:w="9917" w:type="dxa"/>
            <w:tcBorders>
              <w:top w:val="single" w:sz="4" w:space="0" w:color="auto"/>
              <w:left w:val="single" w:sz="4" w:space="0" w:color="auto"/>
              <w:bottom w:val="single" w:sz="4" w:space="0" w:color="auto"/>
              <w:right w:val="single" w:sz="4" w:space="0" w:color="auto"/>
            </w:tcBorders>
          </w:tcPr>
          <w:p w14:paraId="7B500660" w14:textId="77777777" w:rsidR="00886A2A" w:rsidRPr="00144318" w:rsidRDefault="00886A2A" w:rsidP="00AA3768">
            <w:pPr>
              <w:spacing w:after="0" w:line="240" w:lineRule="auto"/>
              <w:jc w:val="both"/>
              <w:rPr>
                <w:rFonts w:ascii="Arial" w:eastAsia="Calibri" w:hAnsi="Arial" w:cs="Arial"/>
                <w:sz w:val="20"/>
              </w:rPr>
            </w:pPr>
          </w:p>
        </w:tc>
      </w:tr>
    </w:tbl>
    <w:p w14:paraId="66D1C899" w14:textId="77777777" w:rsidR="00886A2A" w:rsidRDefault="00886A2A" w:rsidP="00AA3768">
      <w:pPr>
        <w:spacing w:after="0" w:line="240" w:lineRule="auto"/>
        <w:rPr>
          <w:rFonts w:ascii="Arial" w:eastAsia="Calibri" w:hAnsi="Arial" w:cs="Arial"/>
          <w:b/>
          <w:i/>
        </w:rPr>
      </w:pPr>
    </w:p>
    <w:p w14:paraId="1B886273" w14:textId="598441B9" w:rsidR="00886A2A" w:rsidRPr="00947392" w:rsidRDefault="00886A2A" w:rsidP="00AA3768">
      <w:pPr>
        <w:spacing w:after="0" w:line="240" w:lineRule="auto"/>
        <w:jc w:val="both"/>
        <w:rPr>
          <w:rFonts w:ascii="Arial" w:eastAsia="Calibri" w:hAnsi="Arial" w:cs="Arial"/>
          <w:b/>
          <w:i/>
          <w:color w:val="FF0000"/>
        </w:rPr>
      </w:pPr>
      <w:r w:rsidRPr="00144318">
        <w:rPr>
          <w:rFonts w:ascii="Arial" w:eastAsia="Calibri" w:hAnsi="Arial" w:cs="Arial"/>
          <w:b/>
          <w:i/>
        </w:rPr>
        <w:t>Use the chronology table below to highlight key events known to your agency leading up to and immediately following the incident.</w:t>
      </w:r>
      <w:r w:rsidR="00947392">
        <w:rPr>
          <w:rFonts w:ascii="Arial" w:eastAsia="Calibri" w:hAnsi="Arial" w:cs="Arial"/>
          <w:b/>
          <w:i/>
        </w:rPr>
        <w:t xml:space="preserve">  </w:t>
      </w:r>
      <w:r w:rsidR="00947392" w:rsidRPr="00947392">
        <w:rPr>
          <w:rFonts w:ascii="Arial" w:eastAsia="Calibri" w:hAnsi="Arial" w:cs="Arial"/>
          <w:b/>
          <w:i/>
          <w:color w:val="FF0000"/>
        </w:rPr>
        <w:t>Rows may be added.</w:t>
      </w:r>
    </w:p>
    <w:p w14:paraId="5A359BE9" w14:textId="77777777" w:rsidR="00886A2A" w:rsidRPr="00144318" w:rsidRDefault="00886A2A" w:rsidP="00AA3768">
      <w:pPr>
        <w:spacing w:after="0" w:line="240" w:lineRule="auto"/>
        <w:rPr>
          <w:rFonts w:ascii="Trebuchet MS" w:eastAsia="Calibri" w:hAnsi="Trebuchet MS" w:cs="Tahoma"/>
          <w:i/>
          <w:sz w:val="6"/>
          <w:szCs w:val="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8456"/>
      </w:tblGrid>
      <w:tr w:rsidR="00947392" w:rsidRPr="00144318" w14:paraId="2353FEA5" w14:textId="77777777" w:rsidTr="00947392">
        <w:tc>
          <w:tcPr>
            <w:tcW w:w="1467" w:type="dxa"/>
            <w:tcBorders>
              <w:top w:val="single" w:sz="4" w:space="0" w:color="auto"/>
              <w:left w:val="single" w:sz="4" w:space="0" w:color="auto"/>
              <w:bottom w:val="single" w:sz="4" w:space="0" w:color="auto"/>
              <w:right w:val="single" w:sz="4" w:space="0" w:color="auto"/>
            </w:tcBorders>
            <w:shd w:val="clear" w:color="auto" w:fill="D9D9D9"/>
          </w:tcPr>
          <w:p w14:paraId="55AB1415" w14:textId="77777777" w:rsidR="00947392" w:rsidRPr="00144318" w:rsidRDefault="00947392" w:rsidP="00AA3768">
            <w:pPr>
              <w:spacing w:after="0" w:line="240" w:lineRule="auto"/>
              <w:rPr>
                <w:rFonts w:ascii="Arial" w:eastAsia="Calibri" w:hAnsi="Arial" w:cs="Arial"/>
                <w:b/>
              </w:rPr>
            </w:pPr>
            <w:r w:rsidRPr="00144318">
              <w:rPr>
                <w:rFonts w:ascii="Arial" w:eastAsia="Calibri" w:hAnsi="Arial" w:cs="Arial"/>
                <w:b/>
              </w:rPr>
              <w:t xml:space="preserve">Date </w:t>
            </w:r>
          </w:p>
        </w:tc>
        <w:tc>
          <w:tcPr>
            <w:tcW w:w="8456" w:type="dxa"/>
            <w:tcBorders>
              <w:top w:val="single" w:sz="4" w:space="0" w:color="auto"/>
              <w:left w:val="single" w:sz="4" w:space="0" w:color="auto"/>
              <w:bottom w:val="single" w:sz="4" w:space="0" w:color="auto"/>
              <w:right w:val="single" w:sz="4" w:space="0" w:color="auto"/>
            </w:tcBorders>
            <w:shd w:val="clear" w:color="auto" w:fill="D9D9D9"/>
          </w:tcPr>
          <w:p w14:paraId="4E40B45C" w14:textId="77777777" w:rsidR="00947392" w:rsidRPr="00144318" w:rsidRDefault="00947392" w:rsidP="00AA3768">
            <w:pPr>
              <w:spacing w:after="0" w:line="240" w:lineRule="auto"/>
              <w:rPr>
                <w:rFonts w:ascii="Arial" w:eastAsia="Calibri" w:hAnsi="Arial" w:cs="Arial"/>
                <w:b/>
              </w:rPr>
            </w:pPr>
            <w:r w:rsidRPr="00144318">
              <w:rPr>
                <w:rFonts w:ascii="Arial" w:eastAsia="Calibri" w:hAnsi="Arial" w:cs="Arial"/>
                <w:b/>
              </w:rPr>
              <w:t>Event</w:t>
            </w:r>
          </w:p>
        </w:tc>
      </w:tr>
      <w:tr w:rsidR="00947392" w:rsidRPr="00144318" w14:paraId="3415D3CB" w14:textId="77777777" w:rsidTr="00947392">
        <w:tblPrEx>
          <w:tblLook w:val="04A0" w:firstRow="1" w:lastRow="0" w:firstColumn="1" w:lastColumn="0" w:noHBand="0" w:noVBand="1"/>
        </w:tblPrEx>
        <w:tc>
          <w:tcPr>
            <w:tcW w:w="1467" w:type="dxa"/>
            <w:shd w:val="clear" w:color="auto" w:fill="auto"/>
          </w:tcPr>
          <w:p w14:paraId="685CD5E2" w14:textId="77777777" w:rsidR="00947392" w:rsidRPr="00144318" w:rsidRDefault="00947392" w:rsidP="00AA3768">
            <w:pPr>
              <w:spacing w:after="0" w:line="240" w:lineRule="auto"/>
              <w:rPr>
                <w:rFonts w:ascii="Arial" w:eastAsia="Calibri" w:hAnsi="Arial" w:cs="Arial"/>
              </w:rPr>
            </w:pPr>
          </w:p>
          <w:p w14:paraId="4C86260D" w14:textId="77777777" w:rsidR="00947392" w:rsidRPr="00144318" w:rsidRDefault="00947392" w:rsidP="00AA3768">
            <w:pPr>
              <w:spacing w:after="0" w:line="240" w:lineRule="auto"/>
              <w:rPr>
                <w:rFonts w:ascii="Arial" w:eastAsia="Calibri" w:hAnsi="Arial" w:cs="Arial"/>
              </w:rPr>
            </w:pPr>
          </w:p>
        </w:tc>
        <w:tc>
          <w:tcPr>
            <w:tcW w:w="8456" w:type="dxa"/>
            <w:shd w:val="clear" w:color="auto" w:fill="auto"/>
          </w:tcPr>
          <w:p w14:paraId="1E7971F7" w14:textId="77777777" w:rsidR="00947392" w:rsidRPr="00144318" w:rsidRDefault="00947392" w:rsidP="00AA3768">
            <w:pPr>
              <w:spacing w:after="0" w:line="240" w:lineRule="auto"/>
              <w:rPr>
                <w:rFonts w:ascii="Arial" w:eastAsia="Calibri" w:hAnsi="Arial" w:cs="Arial"/>
              </w:rPr>
            </w:pPr>
          </w:p>
        </w:tc>
      </w:tr>
      <w:tr w:rsidR="00947392" w:rsidRPr="00144318" w14:paraId="35B5E29D" w14:textId="77777777" w:rsidTr="00947392">
        <w:tblPrEx>
          <w:tblLook w:val="04A0" w:firstRow="1" w:lastRow="0" w:firstColumn="1" w:lastColumn="0" w:noHBand="0" w:noVBand="1"/>
        </w:tblPrEx>
        <w:tc>
          <w:tcPr>
            <w:tcW w:w="1467" w:type="dxa"/>
            <w:shd w:val="clear" w:color="auto" w:fill="auto"/>
          </w:tcPr>
          <w:p w14:paraId="446ADC07" w14:textId="77777777" w:rsidR="00947392" w:rsidRPr="00144318" w:rsidRDefault="00947392" w:rsidP="00AA3768">
            <w:pPr>
              <w:spacing w:after="0" w:line="240" w:lineRule="auto"/>
              <w:rPr>
                <w:rFonts w:ascii="Arial" w:eastAsia="Calibri" w:hAnsi="Arial" w:cs="Arial"/>
              </w:rPr>
            </w:pPr>
          </w:p>
          <w:p w14:paraId="5287C4BF" w14:textId="77777777" w:rsidR="00947392" w:rsidRPr="00144318" w:rsidRDefault="00947392" w:rsidP="00AA3768">
            <w:pPr>
              <w:spacing w:after="0" w:line="240" w:lineRule="auto"/>
              <w:rPr>
                <w:rFonts w:ascii="Arial" w:eastAsia="Calibri" w:hAnsi="Arial" w:cs="Arial"/>
              </w:rPr>
            </w:pPr>
          </w:p>
        </w:tc>
        <w:tc>
          <w:tcPr>
            <w:tcW w:w="8456" w:type="dxa"/>
            <w:shd w:val="clear" w:color="auto" w:fill="auto"/>
          </w:tcPr>
          <w:p w14:paraId="63D9CDB7" w14:textId="77777777" w:rsidR="00947392" w:rsidRPr="00144318" w:rsidRDefault="00947392" w:rsidP="00AA3768">
            <w:pPr>
              <w:spacing w:after="0" w:line="240" w:lineRule="auto"/>
              <w:rPr>
                <w:rFonts w:ascii="Arial" w:eastAsia="Calibri" w:hAnsi="Arial" w:cs="Arial"/>
              </w:rPr>
            </w:pPr>
          </w:p>
        </w:tc>
      </w:tr>
      <w:tr w:rsidR="00947392" w:rsidRPr="00144318" w14:paraId="1F0244CD" w14:textId="77777777" w:rsidTr="00947392">
        <w:tblPrEx>
          <w:tblLook w:val="04A0" w:firstRow="1" w:lastRow="0" w:firstColumn="1" w:lastColumn="0" w:noHBand="0" w:noVBand="1"/>
        </w:tblPrEx>
        <w:tc>
          <w:tcPr>
            <w:tcW w:w="1467" w:type="dxa"/>
            <w:shd w:val="clear" w:color="auto" w:fill="auto"/>
          </w:tcPr>
          <w:p w14:paraId="1DC3618D" w14:textId="77777777" w:rsidR="00947392" w:rsidRPr="00144318" w:rsidRDefault="00947392" w:rsidP="00AA3768">
            <w:pPr>
              <w:spacing w:after="0" w:line="240" w:lineRule="auto"/>
              <w:rPr>
                <w:rFonts w:ascii="Arial" w:eastAsia="Calibri" w:hAnsi="Arial" w:cs="Arial"/>
              </w:rPr>
            </w:pPr>
          </w:p>
          <w:p w14:paraId="6B8220C2" w14:textId="77777777" w:rsidR="00947392" w:rsidRPr="00144318" w:rsidRDefault="00947392" w:rsidP="00AA3768">
            <w:pPr>
              <w:spacing w:after="0" w:line="240" w:lineRule="auto"/>
              <w:rPr>
                <w:rFonts w:ascii="Arial" w:eastAsia="Calibri" w:hAnsi="Arial" w:cs="Arial"/>
              </w:rPr>
            </w:pPr>
          </w:p>
        </w:tc>
        <w:tc>
          <w:tcPr>
            <w:tcW w:w="8456" w:type="dxa"/>
            <w:shd w:val="clear" w:color="auto" w:fill="auto"/>
          </w:tcPr>
          <w:p w14:paraId="0EDBBD85" w14:textId="77777777" w:rsidR="00947392" w:rsidRPr="00144318" w:rsidRDefault="00947392" w:rsidP="00AA3768">
            <w:pPr>
              <w:spacing w:after="0" w:line="240" w:lineRule="auto"/>
              <w:rPr>
                <w:rFonts w:ascii="Arial" w:eastAsia="Calibri" w:hAnsi="Arial" w:cs="Arial"/>
              </w:rPr>
            </w:pPr>
          </w:p>
        </w:tc>
      </w:tr>
      <w:tr w:rsidR="00947392" w:rsidRPr="00144318" w14:paraId="026D5E6D" w14:textId="77777777" w:rsidTr="00947392">
        <w:tblPrEx>
          <w:tblLook w:val="04A0" w:firstRow="1" w:lastRow="0" w:firstColumn="1" w:lastColumn="0" w:noHBand="0" w:noVBand="1"/>
        </w:tblPrEx>
        <w:tc>
          <w:tcPr>
            <w:tcW w:w="1467" w:type="dxa"/>
            <w:shd w:val="clear" w:color="auto" w:fill="auto"/>
          </w:tcPr>
          <w:p w14:paraId="351629C4" w14:textId="77777777" w:rsidR="00947392" w:rsidRPr="00144318" w:rsidRDefault="00947392" w:rsidP="00AA3768">
            <w:pPr>
              <w:spacing w:after="0" w:line="240" w:lineRule="auto"/>
              <w:rPr>
                <w:rFonts w:ascii="Arial" w:eastAsia="Calibri" w:hAnsi="Arial" w:cs="Arial"/>
              </w:rPr>
            </w:pPr>
          </w:p>
          <w:p w14:paraId="2E4D0E02" w14:textId="77777777" w:rsidR="00947392" w:rsidRPr="00144318" w:rsidRDefault="00947392" w:rsidP="00AA3768">
            <w:pPr>
              <w:spacing w:after="0" w:line="240" w:lineRule="auto"/>
              <w:rPr>
                <w:rFonts w:ascii="Arial" w:eastAsia="Calibri" w:hAnsi="Arial" w:cs="Arial"/>
              </w:rPr>
            </w:pPr>
          </w:p>
        </w:tc>
        <w:tc>
          <w:tcPr>
            <w:tcW w:w="8456" w:type="dxa"/>
            <w:shd w:val="clear" w:color="auto" w:fill="auto"/>
          </w:tcPr>
          <w:p w14:paraId="11E7BDE9" w14:textId="77777777" w:rsidR="00947392" w:rsidRPr="00144318" w:rsidRDefault="00947392" w:rsidP="00AA3768">
            <w:pPr>
              <w:spacing w:after="0" w:line="240" w:lineRule="auto"/>
              <w:rPr>
                <w:rFonts w:ascii="Arial" w:eastAsia="Calibri" w:hAnsi="Arial" w:cs="Arial"/>
              </w:rPr>
            </w:pPr>
          </w:p>
        </w:tc>
      </w:tr>
      <w:tr w:rsidR="00947392" w:rsidRPr="00144318" w14:paraId="457FD50A" w14:textId="77777777" w:rsidTr="00947392">
        <w:tblPrEx>
          <w:tblLook w:val="04A0" w:firstRow="1" w:lastRow="0" w:firstColumn="1" w:lastColumn="0" w:noHBand="0" w:noVBand="1"/>
        </w:tblPrEx>
        <w:tc>
          <w:tcPr>
            <w:tcW w:w="1467" w:type="dxa"/>
            <w:shd w:val="clear" w:color="auto" w:fill="auto"/>
          </w:tcPr>
          <w:p w14:paraId="38CC39B7" w14:textId="77777777" w:rsidR="00947392" w:rsidRPr="00144318" w:rsidRDefault="00947392" w:rsidP="00AA3768">
            <w:pPr>
              <w:spacing w:after="0" w:line="240" w:lineRule="auto"/>
              <w:rPr>
                <w:rFonts w:ascii="Arial" w:eastAsia="Calibri" w:hAnsi="Arial" w:cs="Arial"/>
              </w:rPr>
            </w:pPr>
          </w:p>
          <w:p w14:paraId="0DCEEB37" w14:textId="77777777" w:rsidR="00947392" w:rsidRPr="00144318" w:rsidRDefault="00947392" w:rsidP="00AA3768">
            <w:pPr>
              <w:spacing w:after="0" w:line="240" w:lineRule="auto"/>
              <w:rPr>
                <w:rFonts w:ascii="Arial" w:eastAsia="Calibri" w:hAnsi="Arial" w:cs="Arial"/>
              </w:rPr>
            </w:pPr>
          </w:p>
        </w:tc>
        <w:tc>
          <w:tcPr>
            <w:tcW w:w="8456" w:type="dxa"/>
            <w:shd w:val="clear" w:color="auto" w:fill="auto"/>
          </w:tcPr>
          <w:p w14:paraId="7F60F40F" w14:textId="77777777" w:rsidR="00947392" w:rsidRPr="00144318" w:rsidRDefault="00947392" w:rsidP="00AA3768">
            <w:pPr>
              <w:spacing w:after="0" w:line="240" w:lineRule="auto"/>
              <w:rPr>
                <w:rFonts w:ascii="Arial" w:eastAsia="Calibri" w:hAnsi="Arial" w:cs="Arial"/>
              </w:rPr>
            </w:pPr>
          </w:p>
        </w:tc>
      </w:tr>
      <w:tr w:rsidR="00947392" w:rsidRPr="00144318" w14:paraId="1C9043BA" w14:textId="77777777" w:rsidTr="00947392">
        <w:tblPrEx>
          <w:tblLook w:val="04A0" w:firstRow="1" w:lastRow="0" w:firstColumn="1" w:lastColumn="0" w:noHBand="0" w:noVBand="1"/>
        </w:tblPrEx>
        <w:tc>
          <w:tcPr>
            <w:tcW w:w="1467" w:type="dxa"/>
            <w:shd w:val="clear" w:color="auto" w:fill="auto"/>
          </w:tcPr>
          <w:p w14:paraId="541CC88F" w14:textId="77777777" w:rsidR="00947392" w:rsidRPr="00144318" w:rsidRDefault="00947392" w:rsidP="00AA3768">
            <w:pPr>
              <w:spacing w:after="0" w:line="240" w:lineRule="auto"/>
              <w:rPr>
                <w:rFonts w:ascii="Arial" w:eastAsia="Calibri" w:hAnsi="Arial" w:cs="Arial"/>
              </w:rPr>
            </w:pPr>
          </w:p>
          <w:p w14:paraId="6F46ED50" w14:textId="77777777" w:rsidR="00947392" w:rsidRPr="00144318" w:rsidRDefault="00947392" w:rsidP="00AA3768">
            <w:pPr>
              <w:spacing w:after="0" w:line="240" w:lineRule="auto"/>
              <w:rPr>
                <w:rFonts w:ascii="Arial" w:eastAsia="Calibri" w:hAnsi="Arial" w:cs="Arial"/>
              </w:rPr>
            </w:pPr>
          </w:p>
        </w:tc>
        <w:tc>
          <w:tcPr>
            <w:tcW w:w="8456" w:type="dxa"/>
            <w:shd w:val="clear" w:color="auto" w:fill="auto"/>
          </w:tcPr>
          <w:p w14:paraId="36314E29" w14:textId="77777777" w:rsidR="00947392" w:rsidRPr="00144318" w:rsidRDefault="00947392" w:rsidP="00AA3768">
            <w:pPr>
              <w:spacing w:after="0" w:line="240" w:lineRule="auto"/>
              <w:rPr>
                <w:rFonts w:ascii="Arial" w:eastAsia="Calibri" w:hAnsi="Arial" w:cs="Arial"/>
              </w:rPr>
            </w:pPr>
          </w:p>
        </w:tc>
      </w:tr>
      <w:tr w:rsidR="00947392" w:rsidRPr="00144318" w14:paraId="6E520328" w14:textId="77777777" w:rsidTr="00947392">
        <w:tblPrEx>
          <w:tblLook w:val="04A0" w:firstRow="1" w:lastRow="0" w:firstColumn="1" w:lastColumn="0" w:noHBand="0" w:noVBand="1"/>
        </w:tblPrEx>
        <w:tc>
          <w:tcPr>
            <w:tcW w:w="1467" w:type="dxa"/>
            <w:shd w:val="clear" w:color="auto" w:fill="auto"/>
          </w:tcPr>
          <w:p w14:paraId="6582FF53" w14:textId="77777777" w:rsidR="00947392" w:rsidRPr="00144318" w:rsidRDefault="00947392" w:rsidP="00AA3768">
            <w:pPr>
              <w:spacing w:after="0" w:line="240" w:lineRule="auto"/>
              <w:rPr>
                <w:rFonts w:ascii="Arial" w:eastAsia="Calibri" w:hAnsi="Arial" w:cs="Arial"/>
              </w:rPr>
            </w:pPr>
          </w:p>
          <w:p w14:paraId="6D89FB4D" w14:textId="77777777" w:rsidR="00947392" w:rsidRPr="00144318" w:rsidRDefault="00947392" w:rsidP="00AA3768">
            <w:pPr>
              <w:spacing w:after="0" w:line="240" w:lineRule="auto"/>
              <w:rPr>
                <w:rFonts w:ascii="Arial" w:eastAsia="Calibri" w:hAnsi="Arial" w:cs="Arial"/>
              </w:rPr>
            </w:pPr>
          </w:p>
        </w:tc>
        <w:tc>
          <w:tcPr>
            <w:tcW w:w="8456" w:type="dxa"/>
            <w:shd w:val="clear" w:color="auto" w:fill="auto"/>
          </w:tcPr>
          <w:p w14:paraId="3922277F" w14:textId="77777777" w:rsidR="00947392" w:rsidRPr="00144318" w:rsidRDefault="00947392" w:rsidP="00AA3768">
            <w:pPr>
              <w:spacing w:after="0" w:line="240" w:lineRule="auto"/>
              <w:rPr>
                <w:rFonts w:ascii="Arial" w:eastAsia="Calibri" w:hAnsi="Arial" w:cs="Arial"/>
              </w:rPr>
            </w:pPr>
          </w:p>
        </w:tc>
      </w:tr>
    </w:tbl>
    <w:p w14:paraId="782F2C12" w14:textId="77777777" w:rsidR="00886A2A" w:rsidRPr="00144318" w:rsidRDefault="00886A2A" w:rsidP="00AA3768">
      <w:pPr>
        <w:spacing w:after="0" w:line="240" w:lineRule="auto"/>
        <w:rPr>
          <w:rFonts w:ascii="Trebuchet MS" w:eastAsia="Calibri" w:hAnsi="Trebuchet MS" w:cs="Tahoma"/>
          <w:i/>
          <w:sz w:val="6"/>
          <w:szCs w:val="6"/>
        </w:rPr>
      </w:pPr>
    </w:p>
    <w:p w14:paraId="44BAB509" w14:textId="77777777" w:rsidR="00886A2A" w:rsidRDefault="00886A2A" w:rsidP="00AA3768">
      <w:pPr>
        <w:spacing w:after="0" w:line="240" w:lineRule="auto"/>
        <w:ind w:right="119" w:firstLine="851"/>
        <w:jc w:val="center"/>
        <w:rPr>
          <w:rFonts w:ascii="Arial" w:eastAsia="Calibri" w:hAnsi="Arial" w:cs="Arial"/>
          <w:b/>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2D113B3E" w14:textId="77777777" w:rsidTr="00947392">
        <w:tc>
          <w:tcPr>
            <w:tcW w:w="9917" w:type="dxa"/>
            <w:tcBorders>
              <w:top w:val="single" w:sz="4" w:space="0" w:color="auto"/>
              <w:left w:val="single" w:sz="4" w:space="0" w:color="auto"/>
              <w:bottom w:val="single" w:sz="4" w:space="0" w:color="auto"/>
              <w:right w:val="single" w:sz="4" w:space="0" w:color="auto"/>
            </w:tcBorders>
            <w:shd w:val="clear" w:color="auto" w:fill="D9D9D9"/>
          </w:tcPr>
          <w:p w14:paraId="49C0044B" w14:textId="77777777" w:rsidR="00886A2A" w:rsidRPr="00144318" w:rsidRDefault="00886A2A" w:rsidP="00AA3768">
            <w:pPr>
              <w:spacing w:after="0" w:line="240" w:lineRule="auto"/>
              <w:rPr>
                <w:rFonts w:ascii="Arial" w:eastAsia="Calibri" w:hAnsi="Arial" w:cs="Arial"/>
              </w:rPr>
            </w:pPr>
            <w:r w:rsidRPr="00144318">
              <w:rPr>
                <w:rFonts w:ascii="Arial" w:eastAsia="Calibri" w:hAnsi="Arial" w:cs="Arial"/>
                <w:b/>
              </w:rPr>
              <w:t xml:space="preserve">What action if any has been taken to safeguard the child or other children and adults affected? Do you have concerns about the </w:t>
            </w:r>
            <w:r>
              <w:rPr>
                <w:rFonts w:ascii="Arial" w:eastAsia="Calibri" w:hAnsi="Arial" w:cs="Arial"/>
                <w:b/>
              </w:rPr>
              <w:t xml:space="preserve">current </w:t>
            </w:r>
            <w:r w:rsidRPr="00144318">
              <w:rPr>
                <w:rFonts w:ascii="Arial" w:eastAsia="Calibri" w:hAnsi="Arial" w:cs="Arial"/>
                <w:b/>
              </w:rPr>
              <w:t>safety of this child or other family members?</w:t>
            </w:r>
          </w:p>
          <w:p w14:paraId="66718BE8" w14:textId="77777777" w:rsidR="00886A2A" w:rsidRPr="00144318" w:rsidRDefault="00886A2A" w:rsidP="00AA3768">
            <w:pPr>
              <w:spacing w:after="0" w:line="240" w:lineRule="auto"/>
              <w:rPr>
                <w:rFonts w:ascii="Arial" w:eastAsia="Calibri" w:hAnsi="Arial" w:cs="Arial"/>
                <w:b/>
              </w:rPr>
            </w:pPr>
          </w:p>
        </w:tc>
      </w:tr>
      <w:tr w:rsidR="00886A2A" w:rsidRPr="00144318" w14:paraId="5A779542" w14:textId="77777777" w:rsidTr="00947392">
        <w:tblPrEx>
          <w:tblLook w:val="04A0" w:firstRow="1" w:lastRow="0" w:firstColumn="1" w:lastColumn="0" w:noHBand="0" w:noVBand="1"/>
        </w:tblPrEx>
        <w:trPr>
          <w:trHeight w:val="1396"/>
        </w:trPr>
        <w:tc>
          <w:tcPr>
            <w:tcW w:w="9917" w:type="dxa"/>
            <w:shd w:val="clear" w:color="auto" w:fill="auto"/>
          </w:tcPr>
          <w:p w14:paraId="091A8BF3" w14:textId="77777777" w:rsidR="00886A2A" w:rsidRPr="00144318" w:rsidRDefault="00886A2A" w:rsidP="00AA3768">
            <w:pPr>
              <w:spacing w:after="0" w:line="240" w:lineRule="auto"/>
              <w:rPr>
                <w:rFonts w:ascii="Arial" w:eastAsia="Calibri" w:hAnsi="Arial" w:cs="Arial"/>
              </w:rPr>
            </w:pPr>
          </w:p>
        </w:tc>
      </w:tr>
    </w:tbl>
    <w:p w14:paraId="38A5F6B8" w14:textId="77777777" w:rsidR="00886A2A" w:rsidRDefault="00886A2A" w:rsidP="00AA3768">
      <w:pPr>
        <w:spacing w:after="0" w:line="240" w:lineRule="auto"/>
        <w:ind w:right="119" w:firstLine="851"/>
        <w:jc w:val="center"/>
        <w:rPr>
          <w:rFonts w:ascii="Arial" w:eastAsia="Calibri" w:hAnsi="Arial" w:cs="Arial"/>
          <w:b/>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15D8CE5E" w14:textId="77777777" w:rsidTr="00947392">
        <w:tc>
          <w:tcPr>
            <w:tcW w:w="9917" w:type="dxa"/>
            <w:tcBorders>
              <w:top w:val="single" w:sz="4" w:space="0" w:color="auto"/>
              <w:left w:val="single" w:sz="4" w:space="0" w:color="auto"/>
              <w:bottom w:val="single" w:sz="4" w:space="0" w:color="auto"/>
              <w:right w:val="single" w:sz="4" w:space="0" w:color="auto"/>
            </w:tcBorders>
            <w:shd w:val="clear" w:color="auto" w:fill="D9D9D9"/>
          </w:tcPr>
          <w:p w14:paraId="51F6C058" w14:textId="77777777" w:rsidR="00886A2A" w:rsidRPr="00144318" w:rsidRDefault="00886A2A" w:rsidP="00AA3768">
            <w:pPr>
              <w:spacing w:after="0" w:line="240" w:lineRule="auto"/>
              <w:rPr>
                <w:rFonts w:ascii="Arial" w:eastAsia="Calibri" w:hAnsi="Arial" w:cs="Arial"/>
              </w:rPr>
            </w:pPr>
            <w:r>
              <w:rPr>
                <w:rFonts w:ascii="Arial" w:eastAsia="Calibri" w:hAnsi="Arial" w:cs="Arial"/>
                <w:b/>
              </w:rPr>
              <w:t>Have you taken any steps to escalate these concerns outside of the Safeguarding Practice Review Group?  Have any other investigations into the incident been triggered?  If so, please provide details and outcomes.</w:t>
            </w:r>
          </w:p>
          <w:p w14:paraId="023DBF19" w14:textId="77777777" w:rsidR="00886A2A" w:rsidRPr="00144318" w:rsidRDefault="00886A2A" w:rsidP="00AA3768">
            <w:pPr>
              <w:spacing w:after="0" w:line="240" w:lineRule="auto"/>
              <w:rPr>
                <w:rFonts w:ascii="Arial" w:eastAsia="Calibri" w:hAnsi="Arial" w:cs="Arial"/>
                <w:b/>
              </w:rPr>
            </w:pPr>
          </w:p>
        </w:tc>
      </w:tr>
      <w:tr w:rsidR="00886A2A" w:rsidRPr="00144318" w14:paraId="59082EA6" w14:textId="77777777" w:rsidTr="00947392">
        <w:tblPrEx>
          <w:tblLook w:val="04A0" w:firstRow="1" w:lastRow="0" w:firstColumn="1" w:lastColumn="0" w:noHBand="0" w:noVBand="1"/>
        </w:tblPrEx>
        <w:trPr>
          <w:trHeight w:val="1180"/>
        </w:trPr>
        <w:tc>
          <w:tcPr>
            <w:tcW w:w="9917" w:type="dxa"/>
            <w:shd w:val="clear" w:color="auto" w:fill="auto"/>
          </w:tcPr>
          <w:p w14:paraId="3971AD0A" w14:textId="77777777" w:rsidR="00886A2A" w:rsidRPr="00144318" w:rsidRDefault="00886A2A" w:rsidP="00AA3768">
            <w:pPr>
              <w:spacing w:after="0" w:line="240" w:lineRule="auto"/>
              <w:rPr>
                <w:rFonts w:ascii="Arial" w:eastAsia="Calibri" w:hAnsi="Arial" w:cs="Arial"/>
              </w:rPr>
            </w:pPr>
          </w:p>
        </w:tc>
      </w:tr>
    </w:tbl>
    <w:p w14:paraId="29F2843A" w14:textId="77777777" w:rsidR="00886A2A" w:rsidRPr="00144318" w:rsidRDefault="00886A2A" w:rsidP="00AA3768">
      <w:pPr>
        <w:spacing w:after="0" w:line="240" w:lineRule="auto"/>
        <w:ind w:right="119" w:firstLine="851"/>
        <w:jc w:val="center"/>
        <w:rPr>
          <w:rFonts w:ascii="Arial" w:eastAsia="Calibri" w:hAnsi="Arial" w:cs="Arial"/>
          <w:b/>
          <w:i/>
        </w:rPr>
      </w:pPr>
    </w:p>
    <w:p w14:paraId="57C76A74" w14:textId="77777777" w:rsidR="00886A2A" w:rsidRDefault="00886A2A" w:rsidP="00AA3768">
      <w:pPr>
        <w:spacing w:after="0" w:line="240" w:lineRule="auto"/>
        <w:rPr>
          <w:rFonts w:ascii="Arial" w:eastAsia="Calibri" w:hAnsi="Arial" w:cs="Arial"/>
          <w:b/>
          <w:sz w:val="24"/>
          <w:szCs w:val="24"/>
        </w:rPr>
      </w:pPr>
      <w:r w:rsidRPr="00BA5671">
        <w:rPr>
          <w:rFonts w:ascii="Arial" w:eastAsia="Calibri" w:hAnsi="Arial" w:cs="Arial"/>
          <w:b/>
          <w:sz w:val="24"/>
          <w:szCs w:val="24"/>
        </w:rPr>
        <w:t>Advice and Submission of this Form</w:t>
      </w:r>
    </w:p>
    <w:p w14:paraId="184BC5A0" w14:textId="77777777" w:rsidR="00886A2A" w:rsidRPr="00BA5671" w:rsidRDefault="00886A2A" w:rsidP="00AA3768">
      <w:pPr>
        <w:spacing w:after="0" w:line="240" w:lineRule="auto"/>
        <w:rPr>
          <w:rFonts w:ascii="Arial" w:eastAsia="Calibri"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86A2A" w:rsidRPr="00144318" w14:paraId="1186EE6A" w14:textId="77777777" w:rsidTr="00037B84">
        <w:tc>
          <w:tcPr>
            <w:tcW w:w="10031" w:type="dxa"/>
            <w:shd w:val="clear" w:color="auto" w:fill="D9D9D9" w:themeFill="background1" w:themeFillShade="D9"/>
          </w:tcPr>
          <w:p w14:paraId="2DE94AAA" w14:textId="77777777" w:rsidR="00886A2A" w:rsidRPr="00144318" w:rsidRDefault="00886A2A" w:rsidP="00AA3768">
            <w:pPr>
              <w:spacing w:after="0" w:line="240" w:lineRule="auto"/>
              <w:rPr>
                <w:rFonts w:ascii="Arial" w:eastAsia="Times New Roman" w:hAnsi="Arial" w:cs="Arial"/>
                <w:sz w:val="24"/>
                <w:szCs w:val="24"/>
                <w:lang w:eastAsia="en-GB"/>
              </w:rPr>
            </w:pPr>
            <w:r w:rsidRPr="00144318">
              <w:rPr>
                <w:rFonts w:ascii="Arial" w:eastAsia="Times New Roman" w:hAnsi="Arial" w:cs="Arial"/>
                <w:sz w:val="24"/>
                <w:szCs w:val="24"/>
                <w:lang w:eastAsia="en-GB"/>
              </w:rPr>
              <w:t>To submit the form</w:t>
            </w:r>
            <w:r>
              <w:rPr>
                <w:rFonts w:ascii="Arial" w:eastAsia="Times New Roman" w:hAnsi="Arial" w:cs="Arial"/>
                <w:sz w:val="24"/>
                <w:szCs w:val="24"/>
                <w:lang w:eastAsia="en-GB"/>
              </w:rPr>
              <w:t>,</w:t>
            </w:r>
            <w:r w:rsidRPr="00144318">
              <w:rPr>
                <w:rFonts w:ascii="Arial" w:eastAsia="Times New Roman" w:hAnsi="Arial" w:cs="Arial"/>
                <w:sz w:val="24"/>
                <w:szCs w:val="24"/>
                <w:lang w:eastAsia="en-GB"/>
              </w:rPr>
              <w:t xml:space="preserve"> or seek advice on its completion</w:t>
            </w:r>
            <w:r>
              <w:rPr>
                <w:rFonts w:ascii="Arial" w:eastAsia="Times New Roman" w:hAnsi="Arial" w:cs="Arial"/>
                <w:sz w:val="24"/>
                <w:szCs w:val="24"/>
                <w:lang w:eastAsia="en-GB"/>
              </w:rPr>
              <w:t>,</w:t>
            </w:r>
            <w:r w:rsidRPr="00144318">
              <w:rPr>
                <w:rFonts w:ascii="Arial" w:eastAsia="Times New Roman" w:hAnsi="Arial" w:cs="Arial"/>
                <w:sz w:val="24"/>
                <w:szCs w:val="24"/>
                <w:lang w:eastAsia="en-GB"/>
              </w:rPr>
              <w:t xml:space="preserve"> contact:  </w:t>
            </w:r>
          </w:p>
          <w:p w14:paraId="69E236CB" w14:textId="77777777" w:rsidR="00886A2A" w:rsidRPr="00144318" w:rsidRDefault="00886A2A" w:rsidP="00AA3768">
            <w:pPr>
              <w:spacing w:after="0" w:line="240" w:lineRule="auto"/>
              <w:rPr>
                <w:rFonts w:ascii="Arial" w:eastAsia="Times New Roman" w:hAnsi="Arial" w:cs="Arial"/>
                <w:sz w:val="24"/>
                <w:szCs w:val="24"/>
                <w:lang w:eastAsia="en-GB"/>
              </w:rPr>
            </w:pPr>
          </w:p>
          <w:p w14:paraId="265CFE30" w14:textId="77777777" w:rsidR="00886A2A" w:rsidRPr="00144318" w:rsidRDefault="00886A2A" w:rsidP="00AA3768">
            <w:pPr>
              <w:spacing w:after="0" w:line="240" w:lineRule="auto"/>
              <w:rPr>
                <w:rFonts w:ascii="Arial" w:eastAsia="Calibri" w:hAnsi="Arial" w:cs="Arial"/>
                <w:b/>
              </w:rPr>
            </w:pPr>
            <w:r>
              <w:rPr>
                <w:rFonts w:ascii="Arial" w:eastAsia="Calibri" w:hAnsi="Arial" w:cs="Arial"/>
                <w:b/>
              </w:rPr>
              <w:t>Abigail McGarry</w:t>
            </w:r>
          </w:p>
          <w:p w14:paraId="58903541" w14:textId="77777777" w:rsidR="00886A2A" w:rsidRPr="00144318" w:rsidRDefault="00886A2A" w:rsidP="00AA3768">
            <w:pPr>
              <w:spacing w:after="0" w:line="240" w:lineRule="auto"/>
              <w:rPr>
                <w:rFonts w:ascii="Arial" w:eastAsia="Calibri" w:hAnsi="Arial" w:cs="Arial"/>
                <w:b/>
                <w:bCs/>
                <w:lang w:eastAsia="en-GB"/>
              </w:rPr>
            </w:pPr>
            <w:r>
              <w:rPr>
                <w:rFonts w:ascii="Arial" w:eastAsia="Calibri" w:hAnsi="Arial" w:cs="Arial"/>
                <w:b/>
                <w:bCs/>
                <w:lang w:eastAsia="en-GB"/>
              </w:rPr>
              <w:t>Norfolk</w:t>
            </w:r>
            <w:r w:rsidRPr="00144318">
              <w:rPr>
                <w:rFonts w:ascii="Arial" w:eastAsia="Calibri" w:hAnsi="Arial" w:cs="Arial"/>
                <w:b/>
                <w:bCs/>
                <w:lang w:eastAsia="en-GB"/>
              </w:rPr>
              <w:t xml:space="preserve"> Safeguarding Children Partnership </w:t>
            </w:r>
            <w:r>
              <w:rPr>
                <w:rFonts w:ascii="Arial" w:eastAsia="Calibri" w:hAnsi="Arial" w:cs="Arial"/>
                <w:b/>
                <w:bCs/>
                <w:lang w:eastAsia="en-GB"/>
              </w:rPr>
              <w:t>Business</w:t>
            </w:r>
            <w:r w:rsidRPr="00144318">
              <w:rPr>
                <w:rFonts w:ascii="Arial" w:eastAsia="Calibri" w:hAnsi="Arial" w:cs="Arial"/>
                <w:b/>
                <w:bCs/>
                <w:lang w:eastAsia="en-GB"/>
              </w:rPr>
              <w:t xml:space="preserve"> Manager</w:t>
            </w:r>
          </w:p>
          <w:p w14:paraId="2F57D2D6" w14:textId="77777777" w:rsidR="00886A2A" w:rsidRDefault="009B73BC" w:rsidP="00AA3768">
            <w:pPr>
              <w:spacing w:after="0" w:line="240" w:lineRule="auto"/>
              <w:rPr>
                <w:rFonts w:ascii="Arial" w:eastAsia="Times New Roman" w:hAnsi="Arial" w:cs="Arial"/>
                <w:b/>
                <w:lang w:eastAsia="en-GB"/>
              </w:rPr>
            </w:pPr>
            <w:hyperlink r:id="rId26" w:history="1">
              <w:r w:rsidR="00886A2A" w:rsidRPr="00927126">
                <w:rPr>
                  <w:rStyle w:val="Hyperlink"/>
                  <w:rFonts w:ascii="Arial" w:eastAsia="Times New Roman" w:hAnsi="Arial" w:cs="Arial"/>
                  <w:b/>
                  <w:lang w:eastAsia="en-GB"/>
                </w:rPr>
                <w:t>abigail.mcgarry@norfolk.gov.uk</w:t>
              </w:r>
            </w:hyperlink>
          </w:p>
          <w:p w14:paraId="57401583" w14:textId="77777777" w:rsidR="00886A2A" w:rsidRPr="00144318" w:rsidRDefault="00886A2A" w:rsidP="00AA3768">
            <w:pPr>
              <w:spacing w:after="0" w:line="240" w:lineRule="auto"/>
              <w:rPr>
                <w:rFonts w:ascii="Arial" w:eastAsia="Times New Roman" w:hAnsi="Arial" w:cs="Arial"/>
                <w:b/>
                <w:lang w:eastAsia="en-GB"/>
              </w:rPr>
            </w:pPr>
            <w:r>
              <w:rPr>
                <w:rFonts w:ascii="Arial" w:eastAsia="Times New Roman" w:hAnsi="Arial" w:cs="Arial"/>
                <w:b/>
                <w:lang w:eastAsia="en-GB"/>
              </w:rPr>
              <w:t>Tel: 01603 223335</w:t>
            </w:r>
          </w:p>
          <w:p w14:paraId="50861E27" w14:textId="77777777" w:rsidR="00886A2A" w:rsidRDefault="00886A2A" w:rsidP="00AA3768">
            <w:pPr>
              <w:spacing w:after="0" w:line="240" w:lineRule="auto"/>
              <w:rPr>
                <w:rFonts w:ascii="Arial" w:eastAsia="Times New Roman" w:hAnsi="Arial" w:cs="Arial"/>
                <w:sz w:val="24"/>
                <w:szCs w:val="24"/>
                <w:lang w:eastAsia="en-GB"/>
              </w:rPr>
            </w:pPr>
          </w:p>
          <w:p w14:paraId="443F96A9" w14:textId="77777777" w:rsidR="00886A2A" w:rsidRDefault="00886A2A" w:rsidP="00AA37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may also wish to refer to the </w:t>
            </w:r>
          </w:p>
          <w:p w14:paraId="568398BA" w14:textId="77777777" w:rsidR="00886A2A" w:rsidRPr="00FE387E" w:rsidRDefault="009B73BC" w:rsidP="00AA3768">
            <w:pPr>
              <w:spacing w:after="0" w:line="240" w:lineRule="auto"/>
              <w:rPr>
                <w:rFonts w:ascii="Arial" w:eastAsia="Times New Roman" w:hAnsi="Arial" w:cs="Arial"/>
                <w:sz w:val="24"/>
                <w:szCs w:val="24"/>
                <w:lang w:eastAsia="en-GB"/>
              </w:rPr>
            </w:pPr>
            <w:hyperlink r:id="rId27" w:history="1">
              <w:r w:rsidR="00886A2A" w:rsidRPr="00BA5671">
                <w:rPr>
                  <w:rStyle w:val="Hyperlink"/>
                  <w:rFonts w:ascii="Arial" w:eastAsia="Times New Roman" w:hAnsi="Arial" w:cs="Arial"/>
                  <w:sz w:val="24"/>
                  <w:szCs w:val="24"/>
                  <w:lang w:eastAsia="en-GB"/>
                </w:rPr>
                <w:t xml:space="preserve">National Child Safeguarding Review </w:t>
              </w:r>
              <w:r w:rsidR="00886A2A">
                <w:rPr>
                  <w:rStyle w:val="Hyperlink"/>
                  <w:rFonts w:ascii="Arial" w:eastAsia="Times New Roman" w:hAnsi="Arial" w:cs="Arial"/>
                  <w:sz w:val="24"/>
                  <w:szCs w:val="24"/>
                  <w:lang w:eastAsia="en-GB"/>
                </w:rPr>
                <w:t xml:space="preserve">Panel’s </w:t>
              </w:r>
              <w:r w:rsidR="00886A2A" w:rsidRPr="00BA5671">
                <w:rPr>
                  <w:rStyle w:val="Hyperlink"/>
                  <w:rFonts w:ascii="Arial" w:eastAsia="Times New Roman" w:hAnsi="Arial" w:cs="Arial"/>
                  <w:sz w:val="24"/>
                  <w:szCs w:val="24"/>
                  <w:lang w:eastAsia="en-GB"/>
                </w:rPr>
                <w:t>Practice Guidance</w:t>
              </w:r>
            </w:hyperlink>
          </w:p>
        </w:tc>
      </w:tr>
    </w:tbl>
    <w:p w14:paraId="00751FFE" w14:textId="77777777" w:rsidR="00886A2A" w:rsidRPr="00144318" w:rsidRDefault="00886A2A" w:rsidP="00AA3768">
      <w:pPr>
        <w:spacing w:after="0" w:line="240" w:lineRule="auto"/>
        <w:rPr>
          <w:rFonts w:ascii="Trebuchet MS" w:eastAsia="Calibri" w:hAnsi="Trebuchet MS" w:cs="Tahoma"/>
          <w:b/>
          <w:sz w:val="26"/>
          <w:szCs w:val="26"/>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2037"/>
        <w:gridCol w:w="2120"/>
        <w:gridCol w:w="3112"/>
      </w:tblGrid>
      <w:tr w:rsidR="00886A2A" w:rsidRPr="00144318" w14:paraId="07D26255" w14:textId="77777777" w:rsidTr="00947392">
        <w:tc>
          <w:tcPr>
            <w:tcW w:w="99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911B1" w14:textId="77777777" w:rsidR="00886A2A" w:rsidRPr="00BA5671" w:rsidRDefault="00886A2A" w:rsidP="00AA3768">
            <w:pPr>
              <w:spacing w:after="0" w:line="240" w:lineRule="auto"/>
              <w:rPr>
                <w:rFonts w:ascii="Arial" w:eastAsia="Calibri" w:hAnsi="Arial" w:cs="Arial"/>
                <w:b/>
                <w:sz w:val="24"/>
                <w:szCs w:val="24"/>
              </w:rPr>
            </w:pPr>
            <w:r w:rsidRPr="00BA5671">
              <w:rPr>
                <w:rFonts w:ascii="Arial" w:eastAsia="Calibri" w:hAnsi="Arial" w:cs="Arial"/>
                <w:b/>
                <w:sz w:val="24"/>
                <w:szCs w:val="24"/>
              </w:rPr>
              <w:t>For completion by NSCP Business Unit only</w:t>
            </w:r>
          </w:p>
          <w:p w14:paraId="7C08728A" w14:textId="77777777" w:rsidR="00886A2A" w:rsidRPr="00EC30CA" w:rsidRDefault="00886A2A" w:rsidP="00AA3768">
            <w:pPr>
              <w:spacing w:after="0" w:line="240" w:lineRule="auto"/>
              <w:rPr>
                <w:rFonts w:ascii="Arial" w:eastAsia="Calibri" w:hAnsi="Arial" w:cs="Arial"/>
                <w:sz w:val="24"/>
                <w:szCs w:val="24"/>
              </w:rPr>
            </w:pPr>
            <w:r w:rsidRPr="00EC30CA">
              <w:rPr>
                <w:rFonts w:ascii="Arial" w:eastAsia="Calibri" w:hAnsi="Arial" w:cs="Arial"/>
                <w:sz w:val="24"/>
                <w:szCs w:val="24"/>
              </w:rPr>
              <w:t>Details of decision as to whether to convene a Rapid Review, including:</w:t>
            </w:r>
          </w:p>
          <w:p w14:paraId="6B1F0929" w14:textId="77777777" w:rsidR="00886A2A" w:rsidRPr="00EC30CA" w:rsidRDefault="00886A2A" w:rsidP="00AA3768">
            <w:pPr>
              <w:pStyle w:val="ListParagraph"/>
              <w:numPr>
                <w:ilvl w:val="0"/>
                <w:numId w:val="11"/>
              </w:numPr>
              <w:rPr>
                <w:rFonts w:ascii="Arial" w:eastAsia="Calibri" w:hAnsi="Arial" w:cs="Arial"/>
              </w:rPr>
            </w:pPr>
            <w:r w:rsidRPr="00EC30CA">
              <w:rPr>
                <w:rFonts w:ascii="Arial" w:eastAsia="Calibri" w:hAnsi="Arial" w:cs="Arial"/>
              </w:rPr>
              <w:t>date of the SPRG meeting</w:t>
            </w:r>
          </w:p>
          <w:p w14:paraId="20AF5738" w14:textId="77777777" w:rsidR="00886A2A" w:rsidRPr="00EC30CA" w:rsidRDefault="00886A2A" w:rsidP="00AA3768">
            <w:pPr>
              <w:pStyle w:val="ListParagraph"/>
              <w:numPr>
                <w:ilvl w:val="0"/>
                <w:numId w:val="11"/>
              </w:numPr>
              <w:rPr>
                <w:rFonts w:ascii="Arial" w:eastAsia="Calibri" w:hAnsi="Arial" w:cs="Arial"/>
              </w:rPr>
            </w:pPr>
            <w:r w:rsidRPr="00EC30CA">
              <w:rPr>
                <w:rFonts w:ascii="Arial" w:eastAsia="Calibri" w:hAnsi="Arial" w:cs="Arial"/>
              </w:rPr>
              <w:t xml:space="preserve">details of the discussion, including any disagreement </w:t>
            </w:r>
            <w:proofErr w:type="gramStart"/>
            <w:r w:rsidRPr="00EC30CA">
              <w:rPr>
                <w:rFonts w:ascii="Arial" w:eastAsia="Calibri" w:hAnsi="Arial" w:cs="Arial"/>
              </w:rPr>
              <w:t>noted</w:t>
            </w:r>
            <w:proofErr w:type="gramEnd"/>
          </w:p>
          <w:p w14:paraId="01B1B36C" w14:textId="77777777" w:rsidR="00886A2A" w:rsidRPr="00EC30CA" w:rsidRDefault="00886A2A" w:rsidP="00AA3768">
            <w:pPr>
              <w:pStyle w:val="ListParagraph"/>
              <w:numPr>
                <w:ilvl w:val="0"/>
                <w:numId w:val="11"/>
              </w:numPr>
              <w:rPr>
                <w:rFonts w:ascii="Arial" w:eastAsia="Calibri" w:hAnsi="Arial" w:cs="Arial"/>
              </w:rPr>
            </w:pPr>
            <w:r w:rsidRPr="00EC30CA">
              <w:rPr>
                <w:rFonts w:ascii="Arial" w:eastAsia="Calibri" w:hAnsi="Arial" w:cs="Arial"/>
              </w:rPr>
              <w:t>decision reached and reasons for decision.</w:t>
            </w:r>
          </w:p>
          <w:p w14:paraId="193CF2EE" w14:textId="77777777" w:rsidR="00886A2A" w:rsidRPr="00EC30CA" w:rsidRDefault="00886A2A" w:rsidP="00AA3768">
            <w:pPr>
              <w:pStyle w:val="ListParagraph"/>
              <w:numPr>
                <w:ilvl w:val="0"/>
                <w:numId w:val="11"/>
              </w:numPr>
              <w:rPr>
                <w:rFonts w:ascii="Arial" w:eastAsia="Calibri" w:hAnsi="Arial" w:cs="Arial"/>
              </w:rPr>
            </w:pPr>
            <w:r w:rsidRPr="00EC30CA">
              <w:rPr>
                <w:rFonts w:ascii="Arial" w:eastAsia="Calibri" w:hAnsi="Arial" w:cs="Arial"/>
              </w:rPr>
              <w:t xml:space="preserve">actions </w:t>
            </w:r>
            <w:proofErr w:type="gramStart"/>
            <w:r w:rsidRPr="00EC30CA">
              <w:rPr>
                <w:rFonts w:ascii="Arial" w:eastAsia="Calibri" w:hAnsi="Arial" w:cs="Arial"/>
              </w:rPr>
              <w:t>agreed</w:t>
            </w:r>
            <w:proofErr w:type="gramEnd"/>
          </w:p>
          <w:p w14:paraId="52404CE2" w14:textId="77777777" w:rsidR="00886A2A" w:rsidRPr="00BA5671" w:rsidRDefault="00886A2A" w:rsidP="00AA3768">
            <w:pPr>
              <w:spacing w:after="0" w:line="240" w:lineRule="auto"/>
              <w:rPr>
                <w:rFonts w:ascii="Arial" w:eastAsia="Calibri" w:hAnsi="Arial" w:cs="Arial"/>
                <w:b/>
                <w:sz w:val="24"/>
                <w:szCs w:val="24"/>
              </w:rPr>
            </w:pPr>
            <w:r w:rsidRPr="00EC30CA">
              <w:rPr>
                <w:rFonts w:ascii="Arial" w:eastAsia="Calibri" w:hAnsi="Arial" w:cs="Arial"/>
                <w:sz w:val="24"/>
                <w:szCs w:val="24"/>
              </w:rPr>
              <w:t>Once completed the form should be returned to the referrer and shared with the NSCP.</w:t>
            </w:r>
          </w:p>
        </w:tc>
      </w:tr>
      <w:tr w:rsidR="00886A2A" w:rsidRPr="00144318" w14:paraId="1C38D528" w14:textId="77777777" w:rsidTr="00947392">
        <w:trPr>
          <w:trHeight w:val="506"/>
        </w:trPr>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2FD65" w14:textId="77777777" w:rsidR="00886A2A" w:rsidRPr="00144318" w:rsidRDefault="00886A2A" w:rsidP="00AA3768">
            <w:pPr>
              <w:spacing w:after="0" w:line="240" w:lineRule="auto"/>
              <w:rPr>
                <w:rFonts w:ascii="Arial" w:eastAsia="Calibri" w:hAnsi="Arial" w:cs="Arial"/>
                <w:b/>
              </w:rPr>
            </w:pPr>
            <w:r>
              <w:rPr>
                <w:rFonts w:ascii="Arial" w:eastAsia="Calibri" w:hAnsi="Arial" w:cs="Arial"/>
                <w:b/>
              </w:rPr>
              <w:t>Date of SPRG meeting</w:t>
            </w:r>
          </w:p>
        </w:tc>
        <w:tc>
          <w:tcPr>
            <w:tcW w:w="2037" w:type="dxa"/>
            <w:tcBorders>
              <w:top w:val="single" w:sz="4" w:space="0" w:color="auto"/>
              <w:left w:val="single" w:sz="4" w:space="0" w:color="auto"/>
              <w:bottom w:val="single" w:sz="4" w:space="0" w:color="auto"/>
              <w:right w:val="single" w:sz="4" w:space="0" w:color="auto"/>
            </w:tcBorders>
          </w:tcPr>
          <w:p w14:paraId="4C8FCD1A" w14:textId="77777777" w:rsidR="00886A2A" w:rsidRPr="00144318" w:rsidRDefault="00886A2A" w:rsidP="00AA3768">
            <w:pPr>
              <w:spacing w:after="0" w:line="240" w:lineRule="auto"/>
              <w:jc w:val="both"/>
              <w:rPr>
                <w:rFonts w:ascii="Arial" w:eastAsia="Calibri" w:hAnsi="Arial" w:cs="Arial"/>
                <w:sz w:val="20"/>
              </w:rPr>
            </w:pPr>
          </w:p>
        </w:tc>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C4E3D" w14:textId="77777777" w:rsidR="00886A2A" w:rsidRPr="00FA41DA" w:rsidRDefault="00886A2A" w:rsidP="00AA3768">
            <w:pPr>
              <w:spacing w:after="0" w:line="240" w:lineRule="auto"/>
              <w:rPr>
                <w:rFonts w:ascii="Arial" w:eastAsia="Calibri" w:hAnsi="Arial" w:cs="Arial"/>
                <w:b/>
              </w:rPr>
            </w:pPr>
            <w:r w:rsidRPr="00FA41DA">
              <w:rPr>
                <w:rFonts w:ascii="Arial" w:eastAsia="Calibri" w:hAnsi="Arial" w:cs="Arial"/>
                <w:b/>
              </w:rPr>
              <w:t>Name &amp; Role of officer recording decision</w:t>
            </w:r>
          </w:p>
        </w:tc>
        <w:tc>
          <w:tcPr>
            <w:tcW w:w="3112" w:type="dxa"/>
            <w:tcBorders>
              <w:top w:val="single" w:sz="4" w:space="0" w:color="auto"/>
              <w:left w:val="single" w:sz="4" w:space="0" w:color="auto"/>
              <w:bottom w:val="single" w:sz="4" w:space="0" w:color="auto"/>
              <w:right w:val="single" w:sz="4" w:space="0" w:color="auto"/>
            </w:tcBorders>
          </w:tcPr>
          <w:p w14:paraId="2A12544D" w14:textId="77777777" w:rsidR="00886A2A" w:rsidRPr="00144318" w:rsidRDefault="00886A2A" w:rsidP="00AA3768">
            <w:pPr>
              <w:spacing w:after="0" w:line="240" w:lineRule="auto"/>
              <w:jc w:val="both"/>
              <w:rPr>
                <w:rFonts w:ascii="Arial" w:eastAsia="Calibri" w:hAnsi="Arial" w:cs="Arial"/>
                <w:sz w:val="20"/>
              </w:rPr>
            </w:pPr>
          </w:p>
        </w:tc>
      </w:tr>
      <w:tr w:rsidR="00886A2A" w:rsidRPr="00144318" w14:paraId="21A184EB" w14:textId="77777777" w:rsidTr="00947392">
        <w:trPr>
          <w:trHeight w:val="1728"/>
        </w:trPr>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62870" w14:textId="77777777" w:rsidR="00886A2A" w:rsidRPr="00EC30CA" w:rsidRDefault="00886A2A" w:rsidP="00AA3768">
            <w:pPr>
              <w:spacing w:after="0" w:line="240" w:lineRule="auto"/>
              <w:rPr>
                <w:rFonts w:ascii="Arial" w:eastAsia="Calibri" w:hAnsi="Arial" w:cs="Arial"/>
                <w:b/>
                <w:sz w:val="24"/>
                <w:szCs w:val="24"/>
              </w:rPr>
            </w:pPr>
            <w:r w:rsidRPr="00EC30CA">
              <w:rPr>
                <w:rFonts w:ascii="Arial" w:eastAsia="Calibri" w:hAnsi="Arial" w:cs="Arial"/>
                <w:b/>
                <w:sz w:val="24"/>
                <w:szCs w:val="24"/>
              </w:rPr>
              <w:t>Points to note:</w:t>
            </w:r>
          </w:p>
          <w:p w14:paraId="435A2069" w14:textId="77777777" w:rsidR="00886A2A" w:rsidRPr="00EC30CA" w:rsidRDefault="00886A2A" w:rsidP="00AA3768">
            <w:pPr>
              <w:pStyle w:val="ListParagraph"/>
              <w:numPr>
                <w:ilvl w:val="0"/>
                <w:numId w:val="12"/>
              </w:numPr>
              <w:ind w:left="321"/>
              <w:rPr>
                <w:rFonts w:ascii="Arial" w:eastAsia="Calibri" w:hAnsi="Arial" w:cs="Arial"/>
              </w:rPr>
            </w:pPr>
            <w:r w:rsidRPr="00EC30CA">
              <w:rPr>
                <w:rFonts w:ascii="Arial" w:eastAsia="Calibri" w:hAnsi="Arial" w:cs="Arial"/>
              </w:rPr>
              <w:t>debates</w:t>
            </w:r>
          </w:p>
          <w:p w14:paraId="739A402C" w14:textId="77777777" w:rsidR="00886A2A" w:rsidRPr="00EC30CA" w:rsidRDefault="00886A2A" w:rsidP="00AA3768">
            <w:pPr>
              <w:pStyle w:val="ListParagraph"/>
              <w:numPr>
                <w:ilvl w:val="0"/>
                <w:numId w:val="12"/>
              </w:numPr>
              <w:ind w:left="321"/>
              <w:rPr>
                <w:rFonts w:ascii="Arial" w:eastAsia="Calibri" w:hAnsi="Arial" w:cs="Arial"/>
              </w:rPr>
            </w:pPr>
            <w:r w:rsidRPr="00EC30CA">
              <w:rPr>
                <w:rFonts w:ascii="Arial" w:eastAsia="Calibri" w:hAnsi="Arial" w:cs="Arial"/>
              </w:rPr>
              <w:t>outcomes</w:t>
            </w:r>
          </w:p>
          <w:p w14:paraId="7F9CC4A0" w14:textId="77777777" w:rsidR="00886A2A" w:rsidRPr="00EC30CA" w:rsidRDefault="00886A2A" w:rsidP="00AA3768">
            <w:pPr>
              <w:pStyle w:val="ListParagraph"/>
              <w:numPr>
                <w:ilvl w:val="0"/>
                <w:numId w:val="12"/>
              </w:numPr>
              <w:ind w:left="321"/>
              <w:rPr>
                <w:rFonts w:ascii="Arial" w:eastAsia="Calibri" w:hAnsi="Arial" w:cs="Arial"/>
                <w:b/>
              </w:rPr>
            </w:pPr>
            <w:r w:rsidRPr="00EC30CA">
              <w:rPr>
                <w:rFonts w:ascii="Arial" w:eastAsia="Calibri" w:hAnsi="Arial" w:cs="Arial"/>
              </w:rPr>
              <w:t>decision &amp; actions</w:t>
            </w:r>
          </w:p>
        </w:tc>
        <w:tc>
          <w:tcPr>
            <w:tcW w:w="7269" w:type="dxa"/>
            <w:gridSpan w:val="3"/>
            <w:tcBorders>
              <w:top w:val="single" w:sz="4" w:space="0" w:color="auto"/>
              <w:left w:val="single" w:sz="4" w:space="0" w:color="auto"/>
              <w:bottom w:val="single" w:sz="4" w:space="0" w:color="auto"/>
              <w:right w:val="single" w:sz="4" w:space="0" w:color="auto"/>
            </w:tcBorders>
          </w:tcPr>
          <w:p w14:paraId="3C303D04" w14:textId="77777777" w:rsidR="00886A2A" w:rsidRPr="00144318" w:rsidRDefault="00886A2A" w:rsidP="00AA3768">
            <w:pPr>
              <w:spacing w:after="0" w:line="240" w:lineRule="auto"/>
              <w:jc w:val="both"/>
              <w:rPr>
                <w:rFonts w:ascii="Arial" w:eastAsia="Calibri" w:hAnsi="Arial" w:cs="Arial"/>
                <w:sz w:val="20"/>
              </w:rPr>
            </w:pPr>
          </w:p>
        </w:tc>
      </w:tr>
    </w:tbl>
    <w:p w14:paraId="4C74E344" w14:textId="2D79A88D" w:rsidR="00886A2A" w:rsidRDefault="00886A2A" w:rsidP="00AA3768">
      <w:pPr>
        <w:spacing w:after="0" w:line="240" w:lineRule="auto"/>
        <w:jc w:val="both"/>
        <w:rPr>
          <w:rFonts w:ascii="Arial" w:eastAsia="Calibri" w:hAnsi="Arial" w:cs="Arial"/>
        </w:rPr>
      </w:pPr>
    </w:p>
    <w:p w14:paraId="1DFAA21F" w14:textId="77777777" w:rsidR="00F50CF7" w:rsidRDefault="00F50CF7" w:rsidP="00F50CF7">
      <w:pPr>
        <w:suppressAutoHyphens/>
        <w:autoSpaceDN w:val="0"/>
        <w:ind w:left="360"/>
        <w:textAlignment w:val="baseline"/>
        <w:rPr>
          <w:rFonts w:ascii="Arial" w:eastAsia="Times New Roman" w:hAnsi="Arial" w:cs="Arial"/>
          <w:b/>
          <w:sz w:val="32"/>
          <w:szCs w:val="32"/>
          <w:highlight w:val="lightGray"/>
          <w:lang w:eastAsia="en-GB"/>
        </w:rPr>
      </w:pPr>
      <w:r>
        <w:rPr>
          <w:rFonts w:ascii="Arial" w:eastAsia="Times New Roman" w:hAnsi="Arial" w:cs="Arial"/>
          <w:b/>
          <w:sz w:val="32"/>
          <w:szCs w:val="32"/>
          <w:highlight w:val="lightGray"/>
          <w:lang w:eastAsia="en-GB"/>
        </w:rPr>
        <w:br w:type="page"/>
      </w:r>
    </w:p>
    <w:p w14:paraId="113F21CE" w14:textId="2BECEB2D" w:rsidR="00886A2A" w:rsidRPr="00F50CF7" w:rsidRDefault="00886A2A" w:rsidP="00F50CF7">
      <w:pPr>
        <w:pStyle w:val="ListParagraph"/>
        <w:numPr>
          <w:ilvl w:val="0"/>
          <w:numId w:val="18"/>
        </w:numPr>
        <w:suppressAutoHyphens/>
        <w:autoSpaceDN w:val="0"/>
        <w:ind w:left="284"/>
        <w:textAlignment w:val="baseline"/>
        <w:rPr>
          <w:rFonts w:ascii="Arial" w:hAnsi="Arial" w:cs="Arial"/>
          <w:b/>
          <w:sz w:val="32"/>
          <w:szCs w:val="32"/>
        </w:rPr>
      </w:pPr>
      <w:r w:rsidRPr="00F50CF7">
        <w:rPr>
          <w:rFonts w:ascii="Arial" w:hAnsi="Arial" w:cs="Arial"/>
          <w:b/>
          <w:sz w:val="32"/>
          <w:szCs w:val="32"/>
        </w:rPr>
        <w:t>NORFOLK SAFEGUARDING CHILDREN PARTNERSHIP</w:t>
      </w:r>
    </w:p>
    <w:p w14:paraId="1B46B313" w14:textId="77777777" w:rsidR="00394C51" w:rsidRDefault="00394C51" w:rsidP="00AA3768">
      <w:pPr>
        <w:spacing w:after="0" w:line="240" w:lineRule="auto"/>
        <w:jc w:val="center"/>
        <w:rPr>
          <w:rFonts w:ascii="Arial" w:eastAsia="Calibri" w:hAnsi="Arial" w:cs="Arial"/>
        </w:rPr>
      </w:pPr>
      <w:r w:rsidRPr="00DA5C46">
        <w:rPr>
          <w:b/>
          <w:noProof/>
          <w:sz w:val="16"/>
          <w:szCs w:val="16"/>
        </w:rPr>
        <w:drawing>
          <wp:inline distT="0" distB="0" distL="0" distR="0" wp14:anchorId="6C122DFB" wp14:editId="21A4F268">
            <wp:extent cx="2795954" cy="606626"/>
            <wp:effectExtent l="0" t="0" r="4445" b="3175"/>
            <wp:docPr id="1614983206" name="Picture 161498320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l="4703" t="18063" r="6572" b="17805"/>
                    <a:stretch>
                      <a:fillRect/>
                    </a:stretch>
                  </pic:blipFill>
                  <pic:spPr bwMode="auto">
                    <a:xfrm>
                      <a:off x="0" y="0"/>
                      <a:ext cx="2846467" cy="617586"/>
                    </a:xfrm>
                    <a:prstGeom prst="rect">
                      <a:avLst/>
                    </a:prstGeom>
                    <a:noFill/>
                    <a:ln>
                      <a:noFill/>
                    </a:ln>
                  </pic:spPr>
                </pic:pic>
              </a:graphicData>
            </a:graphic>
          </wp:inline>
        </w:drawing>
      </w:r>
    </w:p>
    <w:p w14:paraId="6B96DADA" w14:textId="77777777" w:rsidR="00394C51" w:rsidRPr="00144318" w:rsidRDefault="00394C51" w:rsidP="00AA3768">
      <w:pPr>
        <w:suppressAutoHyphens/>
        <w:autoSpaceDN w:val="0"/>
        <w:spacing w:after="0" w:line="240" w:lineRule="auto"/>
        <w:jc w:val="center"/>
        <w:textAlignment w:val="baseline"/>
        <w:rPr>
          <w:rFonts w:ascii="Arial" w:eastAsia="Times New Roman" w:hAnsi="Arial" w:cs="Arial"/>
          <w:b/>
          <w:sz w:val="32"/>
          <w:szCs w:val="32"/>
          <w:lang w:eastAsia="en-GB"/>
        </w:rPr>
      </w:pPr>
      <w:r w:rsidRPr="00144318">
        <w:rPr>
          <w:rFonts w:ascii="Arial" w:eastAsia="Calibri" w:hAnsi="Arial" w:cs="Arial"/>
          <w:b/>
          <w:sz w:val="32"/>
          <w:szCs w:val="32"/>
          <w:lang w:eastAsia="en-GB"/>
        </w:rPr>
        <w:t>Rapid Review</w:t>
      </w:r>
      <w:r>
        <w:rPr>
          <w:rFonts w:ascii="Arial" w:eastAsia="Calibri" w:hAnsi="Arial" w:cs="Arial"/>
          <w:b/>
          <w:sz w:val="32"/>
          <w:szCs w:val="32"/>
          <w:lang w:eastAsia="en-GB"/>
        </w:rPr>
        <w:t xml:space="preserve"> Template</w:t>
      </w:r>
    </w:p>
    <w:p w14:paraId="1556CC05" w14:textId="77777777" w:rsidR="00394C51" w:rsidRPr="00144318" w:rsidRDefault="00394C51" w:rsidP="00AA3768">
      <w:pPr>
        <w:suppressAutoHyphens/>
        <w:autoSpaceDN w:val="0"/>
        <w:spacing w:after="0" w:line="240" w:lineRule="auto"/>
        <w:jc w:val="both"/>
        <w:textAlignment w:val="baseline"/>
        <w:rPr>
          <w:rFonts w:ascii="Calibri" w:eastAsia="Calibri" w:hAnsi="Calibri" w:cs="Calibri"/>
          <w:sz w:val="16"/>
          <w:szCs w:val="16"/>
          <w:lang w:eastAsia="en-GB"/>
        </w:rPr>
      </w:pPr>
    </w:p>
    <w:p w14:paraId="3DDD98BC" w14:textId="77777777" w:rsidR="00394C51" w:rsidRPr="00F23E97" w:rsidRDefault="00394C51" w:rsidP="00AA3768">
      <w:pPr>
        <w:spacing w:after="0" w:line="240" w:lineRule="auto"/>
        <w:rPr>
          <w:rFonts w:ascii="Arial" w:eastAsia="Times New Roman" w:hAnsi="Arial" w:cs="Arial"/>
          <w:b/>
          <w:sz w:val="24"/>
          <w:szCs w:val="24"/>
          <w:lang w:eastAsia="en-GB"/>
        </w:rPr>
      </w:pPr>
      <w:r w:rsidRPr="00F23E97">
        <w:rPr>
          <w:rFonts w:ascii="Arial" w:eastAsia="Times New Roman" w:hAnsi="Arial" w:cs="Arial"/>
          <w:b/>
          <w:sz w:val="24"/>
          <w:szCs w:val="24"/>
          <w:lang w:eastAsia="en-GB"/>
        </w:rPr>
        <w:t>Purpose of the Rapid Review</w:t>
      </w:r>
    </w:p>
    <w:p w14:paraId="7939319F" w14:textId="77777777" w:rsidR="00394C51" w:rsidRPr="00F23E97" w:rsidRDefault="00394C51" w:rsidP="00AA3768">
      <w:pPr>
        <w:spacing w:after="0" w:line="240" w:lineRule="auto"/>
        <w:jc w:val="center"/>
        <w:rPr>
          <w:rFonts w:ascii="Arial" w:eastAsia="Times New Roman" w:hAnsi="Arial" w:cs="Arial"/>
          <w:b/>
          <w:sz w:val="10"/>
          <w:szCs w:val="10"/>
          <w:lang w:eastAsia="en-GB"/>
        </w:rPr>
      </w:pPr>
    </w:p>
    <w:p w14:paraId="22318BFC" w14:textId="7466BD30" w:rsidR="00394C51" w:rsidRPr="00F23E97" w:rsidRDefault="00394C51" w:rsidP="00AA3768">
      <w:pPr>
        <w:spacing w:after="0" w:line="240" w:lineRule="auto"/>
        <w:ind w:right="-143"/>
        <w:rPr>
          <w:rFonts w:ascii="Arial" w:eastAsia="Calibri" w:hAnsi="Arial" w:cs="Arial"/>
          <w:sz w:val="24"/>
          <w:szCs w:val="24"/>
        </w:rPr>
      </w:pPr>
      <w:r w:rsidRPr="00F23E97">
        <w:rPr>
          <w:rFonts w:ascii="Arial" w:eastAsia="Calibri" w:hAnsi="Arial" w:cs="Arial"/>
          <w:sz w:val="24"/>
          <w:szCs w:val="24"/>
        </w:rPr>
        <w:t xml:space="preserve">In line with </w:t>
      </w:r>
      <w:r w:rsidR="00AA3768">
        <w:rPr>
          <w:rFonts w:ascii="Arial" w:eastAsia="Calibri" w:hAnsi="Arial" w:cs="Arial"/>
          <w:i/>
          <w:sz w:val="24"/>
          <w:szCs w:val="24"/>
        </w:rPr>
        <w:t>Working Together 2023</w:t>
      </w:r>
      <w:r w:rsidRPr="00F23E97">
        <w:rPr>
          <w:rFonts w:ascii="Arial" w:eastAsia="Calibri" w:hAnsi="Arial" w:cs="Arial"/>
          <w:sz w:val="24"/>
          <w:szCs w:val="24"/>
        </w:rPr>
        <w:t xml:space="preserve">, the aim of this Rapid Review is to enable safeguarding partners to: </w:t>
      </w:r>
    </w:p>
    <w:p w14:paraId="61D419B0" w14:textId="77777777" w:rsidR="00394C51" w:rsidRPr="00F23E97" w:rsidRDefault="00394C51" w:rsidP="00AA3768">
      <w:pPr>
        <w:numPr>
          <w:ilvl w:val="0"/>
          <w:numId w:val="1"/>
        </w:numPr>
        <w:spacing w:after="0" w:line="240" w:lineRule="auto"/>
        <w:ind w:left="284"/>
        <w:rPr>
          <w:rFonts w:ascii="Arial" w:eastAsia="Times New Roman" w:hAnsi="Arial" w:cs="Arial"/>
          <w:sz w:val="24"/>
          <w:szCs w:val="24"/>
          <w:lang w:eastAsia="en-GB"/>
        </w:rPr>
      </w:pPr>
      <w:r w:rsidRPr="00F23E97">
        <w:rPr>
          <w:rFonts w:ascii="Arial" w:eastAsia="Times New Roman" w:hAnsi="Arial" w:cs="Arial"/>
          <w:sz w:val="24"/>
          <w:szCs w:val="24"/>
          <w:lang w:eastAsia="en-GB"/>
        </w:rPr>
        <w:t xml:space="preserve">gather the facts about the case, as far as can be readily </w:t>
      </w:r>
      <w:proofErr w:type="gramStart"/>
      <w:r w:rsidRPr="00F23E97">
        <w:rPr>
          <w:rFonts w:ascii="Arial" w:eastAsia="Times New Roman" w:hAnsi="Arial" w:cs="Arial"/>
          <w:sz w:val="24"/>
          <w:szCs w:val="24"/>
          <w:lang w:eastAsia="en-GB"/>
        </w:rPr>
        <w:t>established;</w:t>
      </w:r>
      <w:proofErr w:type="gramEnd"/>
    </w:p>
    <w:p w14:paraId="20EA584B" w14:textId="77777777" w:rsidR="00394C51" w:rsidRPr="00F23E97" w:rsidRDefault="00394C51" w:rsidP="00AA3768">
      <w:pPr>
        <w:numPr>
          <w:ilvl w:val="0"/>
          <w:numId w:val="1"/>
        </w:numPr>
        <w:spacing w:after="0" w:line="240" w:lineRule="auto"/>
        <w:ind w:left="284"/>
        <w:rPr>
          <w:rFonts w:ascii="Arial" w:eastAsia="Times New Roman" w:hAnsi="Arial" w:cs="Arial"/>
          <w:sz w:val="24"/>
          <w:szCs w:val="24"/>
          <w:lang w:eastAsia="en-GB"/>
        </w:rPr>
      </w:pPr>
      <w:r w:rsidRPr="00F23E97">
        <w:rPr>
          <w:rFonts w:ascii="Arial" w:eastAsia="Times New Roman" w:hAnsi="Arial" w:cs="Arial"/>
          <w:sz w:val="24"/>
          <w:szCs w:val="24"/>
          <w:lang w:eastAsia="en-GB"/>
        </w:rPr>
        <w:t xml:space="preserve">discuss whether there is any immediate action needed to ensure children’s safety and share any learning </w:t>
      </w:r>
      <w:proofErr w:type="gramStart"/>
      <w:r w:rsidRPr="00F23E97">
        <w:rPr>
          <w:rFonts w:ascii="Arial" w:eastAsia="Times New Roman" w:hAnsi="Arial" w:cs="Arial"/>
          <w:sz w:val="24"/>
          <w:szCs w:val="24"/>
          <w:lang w:eastAsia="en-GB"/>
        </w:rPr>
        <w:t>appropriately;</w:t>
      </w:r>
      <w:proofErr w:type="gramEnd"/>
    </w:p>
    <w:p w14:paraId="594A098A" w14:textId="77777777" w:rsidR="00394C51" w:rsidRPr="00F23E97" w:rsidRDefault="00394C51" w:rsidP="00AA3768">
      <w:pPr>
        <w:numPr>
          <w:ilvl w:val="0"/>
          <w:numId w:val="1"/>
        </w:numPr>
        <w:spacing w:after="0" w:line="240" w:lineRule="auto"/>
        <w:ind w:left="284"/>
        <w:rPr>
          <w:rFonts w:ascii="Arial" w:eastAsia="Times New Roman" w:hAnsi="Arial" w:cs="Arial"/>
          <w:sz w:val="24"/>
          <w:szCs w:val="24"/>
          <w:lang w:eastAsia="en-GB"/>
        </w:rPr>
      </w:pPr>
      <w:r w:rsidRPr="00F23E97">
        <w:rPr>
          <w:rFonts w:ascii="Arial" w:eastAsia="Times New Roman" w:hAnsi="Arial" w:cs="Arial"/>
          <w:sz w:val="24"/>
          <w:szCs w:val="24"/>
          <w:lang w:eastAsia="en-GB"/>
        </w:rPr>
        <w:t xml:space="preserve">consider the potential for identifying improvements to safeguard &amp; promote the welfare of </w:t>
      </w:r>
      <w:proofErr w:type="gramStart"/>
      <w:r w:rsidRPr="00F23E97">
        <w:rPr>
          <w:rFonts w:ascii="Arial" w:eastAsia="Times New Roman" w:hAnsi="Arial" w:cs="Arial"/>
          <w:sz w:val="24"/>
          <w:szCs w:val="24"/>
          <w:lang w:eastAsia="en-GB"/>
        </w:rPr>
        <w:t>children;</w:t>
      </w:r>
      <w:proofErr w:type="gramEnd"/>
    </w:p>
    <w:p w14:paraId="085CDA3D" w14:textId="77777777" w:rsidR="00394C51" w:rsidRPr="00F23E97" w:rsidRDefault="00394C51" w:rsidP="00AA3768">
      <w:pPr>
        <w:numPr>
          <w:ilvl w:val="0"/>
          <w:numId w:val="1"/>
        </w:numPr>
        <w:spacing w:after="0" w:line="240" w:lineRule="auto"/>
        <w:ind w:left="284"/>
        <w:rPr>
          <w:rFonts w:ascii="Arial" w:eastAsia="Times New Roman" w:hAnsi="Arial" w:cs="Arial"/>
          <w:sz w:val="24"/>
          <w:szCs w:val="24"/>
          <w:lang w:eastAsia="en-GB"/>
        </w:rPr>
      </w:pPr>
      <w:r w:rsidRPr="00F23E97">
        <w:rPr>
          <w:rFonts w:ascii="Arial" w:eastAsia="Times New Roman" w:hAnsi="Arial" w:cs="Arial"/>
          <w:sz w:val="24"/>
          <w:szCs w:val="24"/>
          <w:lang w:eastAsia="en-GB"/>
        </w:rPr>
        <w:t xml:space="preserve">decide what steps to take next, including </w:t>
      </w:r>
      <w:proofErr w:type="gramStart"/>
      <w:r w:rsidRPr="00F23E97">
        <w:rPr>
          <w:rFonts w:ascii="Arial" w:eastAsia="Times New Roman" w:hAnsi="Arial" w:cs="Arial"/>
          <w:sz w:val="24"/>
          <w:szCs w:val="24"/>
          <w:lang w:eastAsia="en-GB"/>
        </w:rPr>
        <w:t>whether or not</w:t>
      </w:r>
      <w:proofErr w:type="gramEnd"/>
      <w:r w:rsidRPr="00F23E97">
        <w:rPr>
          <w:rFonts w:ascii="Arial" w:eastAsia="Times New Roman" w:hAnsi="Arial" w:cs="Arial"/>
          <w:sz w:val="24"/>
          <w:szCs w:val="24"/>
          <w:lang w:eastAsia="en-GB"/>
        </w:rPr>
        <w:t xml:space="preserve"> to undertake a child safeguarding practice review.</w:t>
      </w:r>
    </w:p>
    <w:p w14:paraId="6D2D073C" w14:textId="77777777" w:rsidR="00394C51" w:rsidRPr="00F23E97" w:rsidRDefault="00394C51" w:rsidP="00AA3768">
      <w:pPr>
        <w:suppressAutoHyphens/>
        <w:autoSpaceDN w:val="0"/>
        <w:spacing w:after="0" w:line="240" w:lineRule="auto"/>
        <w:ind w:right="-23"/>
        <w:jc w:val="both"/>
        <w:textAlignment w:val="baseline"/>
        <w:rPr>
          <w:rFonts w:ascii="Arial" w:eastAsia="Calibri" w:hAnsi="Arial" w:cs="Arial"/>
          <w:b/>
          <w:sz w:val="24"/>
          <w:szCs w:val="24"/>
          <w:u w:val="single"/>
          <w:lang w:eastAsia="en-GB"/>
        </w:rPr>
      </w:pPr>
    </w:p>
    <w:p w14:paraId="737B8806" w14:textId="77777777" w:rsidR="00394C51" w:rsidRPr="00F23E97" w:rsidRDefault="00394C51" w:rsidP="00AA3768">
      <w:pPr>
        <w:suppressAutoHyphens/>
        <w:autoSpaceDN w:val="0"/>
        <w:spacing w:after="0" w:line="240" w:lineRule="auto"/>
        <w:ind w:right="-23"/>
        <w:jc w:val="both"/>
        <w:textAlignment w:val="baseline"/>
        <w:rPr>
          <w:rFonts w:ascii="Arial" w:eastAsia="Calibri" w:hAnsi="Arial" w:cs="Arial"/>
          <w:b/>
          <w:i/>
          <w:sz w:val="24"/>
          <w:szCs w:val="24"/>
          <w:lang w:eastAsia="en-GB"/>
        </w:rPr>
      </w:pPr>
      <w:r w:rsidRPr="00F23E97">
        <w:rPr>
          <w:rFonts w:ascii="Arial" w:eastAsia="Calibri" w:hAnsi="Arial" w:cs="Arial"/>
          <w:b/>
          <w:sz w:val="24"/>
          <w:szCs w:val="24"/>
          <w:lang w:eastAsia="en-GB"/>
        </w:rPr>
        <w:t>Decision about whether to conduct a Local Child Safeguarding Practice Review</w:t>
      </w:r>
      <w:r w:rsidRPr="00F23E97">
        <w:rPr>
          <w:rFonts w:ascii="Arial" w:eastAsia="Calibri" w:hAnsi="Arial" w:cs="Arial"/>
          <w:b/>
          <w:i/>
          <w:sz w:val="24"/>
          <w:szCs w:val="24"/>
          <w:lang w:eastAsia="en-GB"/>
        </w:rPr>
        <w:t xml:space="preserve"> </w:t>
      </w:r>
    </w:p>
    <w:p w14:paraId="651E3880" w14:textId="77777777" w:rsidR="00394C51" w:rsidRPr="00F23E97" w:rsidRDefault="00394C51" w:rsidP="00AA3768">
      <w:pPr>
        <w:suppressAutoHyphens/>
        <w:autoSpaceDN w:val="0"/>
        <w:spacing w:after="0" w:line="240" w:lineRule="auto"/>
        <w:ind w:right="-23"/>
        <w:jc w:val="both"/>
        <w:textAlignment w:val="baseline"/>
        <w:rPr>
          <w:rFonts w:ascii="Arial" w:eastAsia="Calibri" w:hAnsi="Arial" w:cs="Arial"/>
          <w:b/>
          <w:i/>
          <w:sz w:val="24"/>
          <w:szCs w:val="24"/>
          <w:lang w:eastAsia="en-GB"/>
        </w:rPr>
      </w:pPr>
    </w:p>
    <w:p w14:paraId="536A7D1C" w14:textId="77777777" w:rsidR="00394C51" w:rsidRPr="00F23E97" w:rsidRDefault="00394C51" w:rsidP="00AA3768">
      <w:pPr>
        <w:suppressAutoHyphens/>
        <w:autoSpaceDN w:val="0"/>
        <w:spacing w:after="0" w:line="240" w:lineRule="auto"/>
        <w:jc w:val="both"/>
        <w:textAlignment w:val="baseline"/>
        <w:rPr>
          <w:rFonts w:ascii="Arial" w:eastAsia="Calibri" w:hAnsi="Arial" w:cs="Arial"/>
          <w:i/>
          <w:sz w:val="24"/>
          <w:szCs w:val="24"/>
          <w:lang w:eastAsia="en-GB"/>
        </w:rPr>
      </w:pPr>
      <w:r w:rsidRPr="00F23E97">
        <w:rPr>
          <w:rFonts w:ascii="Arial" w:eastAsia="Calibri" w:hAnsi="Arial" w:cs="Arial"/>
          <w:i/>
          <w:sz w:val="24"/>
          <w:szCs w:val="24"/>
          <w:u w:val="single"/>
          <w:lang w:eastAsia="en-GB"/>
        </w:rPr>
        <w:t>Guidance:</w:t>
      </w:r>
      <w:r w:rsidRPr="00F23E97">
        <w:rPr>
          <w:rFonts w:ascii="Arial" w:eastAsia="Calibri" w:hAnsi="Arial" w:cs="Arial"/>
          <w:i/>
          <w:sz w:val="24"/>
          <w:szCs w:val="24"/>
          <w:lang w:eastAsia="en-GB"/>
        </w:rPr>
        <w:t xml:space="preserve"> Norfolk Safeguarding Children Partnership (NSCP) is holding a Rapid Review of the circumstances surrounding a serious child safeguarding incident.  The responsible officer is required to return a response in 15 days.  The NSCP recognises the resource and capacity issues this involves, and this template is issued on the grounds that either (a) the case has met the criteria for the Local Authority to submit a Serious Incident Notification to Ofsted; or (b):a partner has submitted compelling evidence that the case meets the criteria for undertaking a local Rapid Review to establish the extent of harm and/or learning to be gained.  </w:t>
      </w:r>
    </w:p>
    <w:p w14:paraId="374E899E" w14:textId="77777777" w:rsidR="00394C51" w:rsidRPr="00F23E97" w:rsidRDefault="00394C51" w:rsidP="00AA3768">
      <w:pPr>
        <w:suppressAutoHyphens/>
        <w:autoSpaceDN w:val="0"/>
        <w:spacing w:after="0" w:line="240" w:lineRule="auto"/>
        <w:jc w:val="both"/>
        <w:textAlignment w:val="baseline"/>
        <w:rPr>
          <w:rFonts w:ascii="Arial" w:eastAsia="Calibri" w:hAnsi="Arial" w:cs="Arial"/>
          <w:i/>
          <w:sz w:val="24"/>
          <w:szCs w:val="24"/>
          <w:lang w:eastAsia="en-GB"/>
        </w:rPr>
      </w:pPr>
    </w:p>
    <w:p w14:paraId="5B024232" w14:textId="77777777" w:rsidR="00394C51" w:rsidRPr="00F23E97" w:rsidRDefault="00394C51" w:rsidP="00AA3768">
      <w:pPr>
        <w:suppressAutoHyphens/>
        <w:autoSpaceDN w:val="0"/>
        <w:spacing w:after="0" w:line="240" w:lineRule="auto"/>
        <w:jc w:val="both"/>
        <w:textAlignment w:val="baseline"/>
        <w:rPr>
          <w:rFonts w:ascii="Arial" w:eastAsia="Calibri" w:hAnsi="Arial" w:cs="Arial"/>
          <w:i/>
          <w:sz w:val="24"/>
          <w:szCs w:val="24"/>
          <w:lang w:eastAsia="en-GB"/>
        </w:rPr>
      </w:pPr>
      <w:r>
        <w:rPr>
          <w:rFonts w:ascii="Arial" w:eastAsia="Calibri" w:hAnsi="Arial" w:cs="Arial"/>
          <w:i/>
          <w:sz w:val="24"/>
          <w:szCs w:val="24"/>
          <w:lang w:eastAsia="en-GB"/>
        </w:rPr>
        <w:t xml:space="preserve">In this instance, Norfolk County Council has submitted a Serious Incident Notification.  </w:t>
      </w:r>
    </w:p>
    <w:p w14:paraId="00B2632A" w14:textId="77777777" w:rsidR="00394C51" w:rsidRPr="00F23E97" w:rsidRDefault="00394C51" w:rsidP="00AA3768">
      <w:pPr>
        <w:suppressAutoHyphens/>
        <w:autoSpaceDN w:val="0"/>
        <w:spacing w:after="0" w:line="240" w:lineRule="auto"/>
        <w:jc w:val="both"/>
        <w:textAlignment w:val="baseline"/>
        <w:rPr>
          <w:rFonts w:ascii="Arial" w:eastAsia="Calibri" w:hAnsi="Arial" w:cs="Arial"/>
          <w:i/>
          <w:sz w:val="24"/>
          <w:szCs w:val="24"/>
          <w:lang w:eastAsia="en-GB"/>
        </w:rPr>
      </w:pPr>
    </w:p>
    <w:p w14:paraId="3FD06784" w14:textId="1D61E004" w:rsidR="00394C51" w:rsidRPr="00F23E97" w:rsidRDefault="00394C51" w:rsidP="00AA3768">
      <w:pPr>
        <w:suppressAutoHyphens/>
        <w:autoSpaceDN w:val="0"/>
        <w:spacing w:after="0" w:line="240" w:lineRule="auto"/>
        <w:jc w:val="both"/>
        <w:textAlignment w:val="baseline"/>
        <w:rPr>
          <w:rFonts w:ascii="Arial" w:eastAsia="Calibri" w:hAnsi="Arial" w:cs="Arial"/>
          <w:i/>
          <w:sz w:val="24"/>
          <w:szCs w:val="24"/>
          <w:lang w:eastAsia="en-GB"/>
        </w:rPr>
      </w:pPr>
      <w:r w:rsidRPr="00DE2A5B">
        <w:rPr>
          <w:rFonts w:ascii="Arial" w:eastAsia="Calibri" w:hAnsi="Arial" w:cs="Arial"/>
          <w:i/>
          <w:sz w:val="24"/>
          <w:szCs w:val="24"/>
          <w:lang w:eastAsia="en-GB"/>
        </w:rPr>
        <w:t xml:space="preserve">The partnership is required to decide whether it will conduct a local safeguarding practice review or what other action to take and report its decision to the National Child Safeguarding Practice Review Panel by </w:t>
      </w:r>
      <w:r w:rsidRPr="00DE2A5B">
        <w:rPr>
          <w:rFonts w:ascii="Arial" w:eastAsia="Calibri" w:hAnsi="Arial" w:cs="Arial"/>
          <w:i/>
          <w:sz w:val="24"/>
          <w:szCs w:val="24"/>
          <w:highlight w:val="yellow"/>
          <w:lang w:eastAsia="en-GB"/>
        </w:rPr>
        <w:t>****.</w:t>
      </w:r>
      <w:r w:rsidRPr="00DE2A5B">
        <w:rPr>
          <w:rFonts w:ascii="Arial" w:eastAsia="Calibri" w:hAnsi="Arial" w:cs="Arial"/>
          <w:i/>
          <w:sz w:val="24"/>
          <w:szCs w:val="24"/>
          <w:lang w:eastAsia="en-GB"/>
        </w:rPr>
        <w:t xml:space="preserve"> The Rapid Review will be considered by the NSCP’s Safeguarding Practice Review Group (SPRG) on </w:t>
      </w:r>
      <w:r w:rsidRPr="00DE2A5B">
        <w:rPr>
          <w:rFonts w:ascii="Arial" w:eastAsia="Calibri" w:hAnsi="Arial" w:cs="Arial"/>
          <w:i/>
          <w:sz w:val="24"/>
          <w:szCs w:val="24"/>
          <w:highlight w:val="yellow"/>
          <w:lang w:eastAsia="en-GB"/>
        </w:rPr>
        <w:t>****.</w:t>
      </w:r>
      <w:r>
        <w:rPr>
          <w:rFonts w:ascii="Arial" w:eastAsia="Calibri" w:hAnsi="Arial" w:cs="Arial"/>
          <w:i/>
          <w:sz w:val="24"/>
          <w:szCs w:val="24"/>
          <w:lang w:eastAsia="en-GB"/>
        </w:rPr>
        <w:t xml:space="preserve">  </w:t>
      </w:r>
      <w:r w:rsidRPr="00F23E97">
        <w:rPr>
          <w:rFonts w:ascii="Arial" w:eastAsia="Calibri" w:hAnsi="Arial" w:cs="Arial"/>
          <w:i/>
          <w:sz w:val="24"/>
          <w:szCs w:val="24"/>
          <w:lang w:eastAsia="en-GB"/>
        </w:rPr>
        <w:t xml:space="preserve">The SPRG requires information from member agencies to inform </w:t>
      </w:r>
      <w:r>
        <w:rPr>
          <w:rFonts w:ascii="Arial" w:eastAsia="Calibri" w:hAnsi="Arial" w:cs="Arial"/>
          <w:i/>
          <w:sz w:val="24"/>
          <w:szCs w:val="24"/>
          <w:lang w:eastAsia="en-GB"/>
        </w:rPr>
        <w:t>decision-making</w:t>
      </w:r>
      <w:r w:rsidRPr="00F23E97">
        <w:rPr>
          <w:rFonts w:ascii="Arial" w:eastAsia="Calibri" w:hAnsi="Arial" w:cs="Arial"/>
          <w:i/>
          <w:sz w:val="24"/>
          <w:szCs w:val="24"/>
          <w:lang w:eastAsia="en-GB"/>
        </w:rPr>
        <w:t xml:space="preserve">.  </w:t>
      </w:r>
      <w:r>
        <w:rPr>
          <w:rFonts w:ascii="Arial" w:eastAsia="Calibri" w:hAnsi="Arial" w:cs="Arial"/>
          <w:i/>
          <w:sz w:val="24"/>
          <w:szCs w:val="24"/>
          <w:lang w:eastAsia="en-GB"/>
        </w:rPr>
        <w:t>T</w:t>
      </w:r>
      <w:r w:rsidRPr="00F23E97">
        <w:rPr>
          <w:rFonts w:ascii="Arial" w:eastAsia="Calibri" w:hAnsi="Arial" w:cs="Arial"/>
          <w:i/>
          <w:sz w:val="24"/>
          <w:szCs w:val="24"/>
          <w:lang w:eastAsia="en-GB"/>
        </w:rPr>
        <w:t>his document provides a summary of the information received to date</w:t>
      </w:r>
      <w:r>
        <w:rPr>
          <w:rFonts w:ascii="Arial" w:eastAsia="Calibri" w:hAnsi="Arial" w:cs="Arial"/>
          <w:i/>
          <w:sz w:val="24"/>
          <w:szCs w:val="24"/>
          <w:lang w:eastAsia="en-GB"/>
        </w:rPr>
        <w:t>, including d</w:t>
      </w:r>
      <w:r w:rsidRPr="00F23E97">
        <w:rPr>
          <w:rFonts w:ascii="Arial" w:eastAsia="Calibri" w:hAnsi="Arial" w:cs="Arial"/>
          <w:i/>
          <w:sz w:val="24"/>
          <w:szCs w:val="24"/>
          <w:lang w:eastAsia="en-GB"/>
        </w:rPr>
        <w:t xml:space="preserve">etails of the child, </w:t>
      </w:r>
      <w:proofErr w:type="gramStart"/>
      <w:r w:rsidRPr="00F23E97">
        <w:rPr>
          <w:rFonts w:ascii="Arial" w:eastAsia="Calibri" w:hAnsi="Arial" w:cs="Arial"/>
          <w:i/>
          <w:sz w:val="24"/>
          <w:szCs w:val="24"/>
          <w:lang w:eastAsia="en-GB"/>
        </w:rPr>
        <w:t>family</w:t>
      </w:r>
      <w:proofErr w:type="gramEnd"/>
      <w:r w:rsidRPr="00F23E97">
        <w:rPr>
          <w:rFonts w:ascii="Arial" w:eastAsia="Calibri" w:hAnsi="Arial" w:cs="Arial"/>
          <w:i/>
          <w:sz w:val="24"/>
          <w:szCs w:val="24"/>
          <w:lang w:eastAsia="en-GB"/>
        </w:rPr>
        <w:t xml:space="preserve"> and the incident.</w:t>
      </w:r>
    </w:p>
    <w:p w14:paraId="39201C3A" w14:textId="77777777" w:rsidR="00394C51" w:rsidRPr="00DE2A5B" w:rsidRDefault="00394C51" w:rsidP="00AA3768">
      <w:pPr>
        <w:suppressAutoHyphens/>
        <w:autoSpaceDN w:val="0"/>
        <w:spacing w:after="0" w:line="240" w:lineRule="auto"/>
        <w:jc w:val="both"/>
        <w:textAlignment w:val="baseline"/>
        <w:rPr>
          <w:rFonts w:ascii="Arial" w:eastAsia="Calibri" w:hAnsi="Arial" w:cs="Arial"/>
          <w:i/>
          <w:sz w:val="24"/>
          <w:szCs w:val="24"/>
          <w:lang w:eastAsia="en-GB"/>
        </w:rPr>
      </w:pPr>
    </w:p>
    <w:p w14:paraId="1FE7BEC7" w14:textId="140B5AB3" w:rsidR="00394C51" w:rsidRPr="00DE2A5B" w:rsidRDefault="00394C51" w:rsidP="00AA3768">
      <w:pPr>
        <w:suppressAutoHyphens/>
        <w:autoSpaceDN w:val="0"/>
        <w:spacing w:after="0" w:line="240" w:lineRule="auto"/>
        <w:textAlignment w:val="baseline"/>
        <w:rPr>
          <w:rFonts w:ascii="Arial" w:eastAsia="Calibri" w:hAnsi="Arial" w:cs="Arial"/>
          <w:i/>
          <w:sz w:val="24"/>
          <w:szCs w:val="24"/>
          <w:lang w:eastAsia="en-GB"/>
        </w:rPr>
      </w:pPr>
      <w:r w:rsidRPr="00DE2A5B">
        <w:rPr>
          <w:rFonts w:ascii="Arial" w:eastAsia="Calibri" w:hAnsi="Arial" w:cs="Arial"/>
          <w:i/>
          <w:sz w:val="24"/>
          <w:szCs w:val="24"/>
          <w:lang w:eastAsia="en-GB"/>
        </w:rPr>
        <w:t>Th</w:t>
      </w:r>
      <w:r>
        <w:rPr>
          <w:rFonts w:ascii="Arial" w:eastAsia="Calibri" w:hAnsi="Arial" w:cs="Arial"/>
          <w:i/>
          <w:sz w:val="24"/>
          <w:szCs w:val="24"/>
          <w:lang w:eastAsia="en-GB"/>
        </w:rPr>
        <w:t>e</w:t>
      </w:r>
      <w:r w:rsidRPr="00DE2A5B">
        <w:rPr>
          <w:rFonts w:ascii="Arial" w:eastAsia="Calibri" w:hAnsi="Arial" w:cs="Arial"/>
          <w:i/>
          <w:sz w:val="24"/>
          <w:szCs w:val="24"/>
          <w:lang w:eastAsia="en-GB"/>
        </w:rPr>
        <w:t xml:space="preserve"> Rapid Review template must be submitted to the </w:t>
      </w:r>
      <w:r>
        <w:rPr>
          <w:rFonts w:ascii="Arial" w:eastAsia="Calibri" w:hAnsi="Arial" w:cs="Arial"/>
          <w:i/>
          <w:sz w:val="24"/>
          <w:szCs w:val="24"/>
          <w:lang w:eastAsia="en-GB"/>
        </w:rPr>
        <w:t xml:space="preserve">Head of </w:t>
      </w:r>
      <w:r w:rsidRPr="00DE2A5B">
        <w:rPr>
          <w:rFonts w:ascii="Arial" w:eastAsia="Calibri" w:hAnsi="Arial" w:cs="Arial"/>
          <w:i/>
          <w:sz w:val="24"/>
          <w:szCs w:val="24"/>
          <w:lang w:eastAsia="en-GB"/>
        </w:rPr>
        <w:t xml:space="preserve">NSCP Business </w:t>
      </w:r>
      <w:r>
        <w:rPr>
          <w:rFonts w:ascii="Arial" w:eastAsia="Calibri" w:hAnsi="Arial" w:cs="Arial"/>
          <w:i/>
          <w:sz w:val="24"/>
          <w:szCs w:val="24"/>
          <w:lang w:eastAsia="en-GB"/>
        </w:rPr>
        <w:t>Delivery</w:t>
      </w:r>
      <w:r w:rsidRPr="00DE2A5B">
        <w:rPr>
          <w:rFonts w:ascii="Arial" w:eastAsia="Calibri" w:hAnsi="Arial" w:cs="Arial"/>
          <w:i/>
          <w:sz w:val="24"/>
          <w:szCs w:val="24"/>
          <w:lang w:eastAsia="en-GB"/>
        </w:rPr>
        <w:t xml:space="preserve">, </w:t>
      </w:r>
      <w:hyperlink r:id="rId29" w:history="1">
        <w:r w:rsidRPr="00DE2A5B">
          <w:rPr>
            <w:rStyle w:val="Hyperlink"/>
            <w:rFonts w:ascii="Arial" w:eastAsia="Calibri" w:hAnsi="Arial" w:cs="Arial"/>
            <w:i/>
            <w:sz w:val="24"/>
            <w:szCs w:val="24"/>
            <w:lang w:eastAsia="en-GB"/>
          </w:rPr>
          <w:t>abigail.mcgarry@norfolk.gov.uk</w:t>
        </w:r>
      </w:hyperlink>
      <w:r w:rsidRPr="00DE2A5B">
        <w:rPr>
          <w:rFonts w:ascii="Arial" w:eastAsia="Calibri" w:hAnsi="Arial" w:cs="Arial"/>
          <w:i/>
          <w:sz w:val="24"/>
          <w:szCs w:val="24"/>
          <w:lang w:eastAsia="en-GB"/>
        </w:rPr>
        <w:t xml:space="preserve"> by </w:t>
      </w:r>
      <w:r w:rsidRPr="00DE2A5B">
        <w:rPr>
          <w:rFonts w:ascii="Arial" w:eastAsia="Calibri" w:hAnsi="Arial" w:cs="Arial"/>
          <w:i/>
          <w:sz w:val="24"/>
          <w:szCs w:val="24"/>
          <w:highlight w:val="yellow"/>
          <w:lang w:eastAsia="en-GB"/>
        </w:rPr>
        <w:t>****</w:t>
      </w:r>
      <w:r w:rsidRPr="00DE2A5B">
        <w:rPr>
          <w:rFonts w:ascii="Arial" w:eastAsia="Calibri" w:hAnsi="Arial" w:cs="Arial"/>
          <w:i/>
          <w:sz w:val="24"/>
          <w:szCs w:val="24"/>
          <w:lang w:eastAsia="en-GB"/>
        </w:rPr>
        <w:t xml:space="preserve"> on </w:t>
      </w:r>
      <w:r w:rsidRPr="00DE2A5B">
        <w:rPr>
          <w:rFonts w:ascii="Arial" w:eastAsia="Calibri" w:hAnsi="Arial" w:cs="Arial"/>
          <w:i/>
          <w:sz w:val="24"/>
          <w:szCs w:val="24"/>
          <w:highlight w:val="yellow"/>
          <w:lang w:eastAsia="en-GB"/>
        </w:rPr>
        <w:t>****</w:t>
      </w:r>
      <w:r w:rsidRPr="00DE2A5B">
        <w:rPr>
          <w:rFonts w:ascii="Arial" w:eastAsia="Calibri" w:hAnsi="Arial" w:cs="Arial"/>
          <w:i/>
          <w:sz w:val="24"/>
          <w:szCs w:val="24"/>
          <w:lang w:eastAsia="en-GB"/>
        </w:rPr>
        <w:t xml:space="preserve">. </w:t>
      </w:r>
      <w:r>
        <w:rPr>
          <w:rFonts w:ascii="Arial" w:eastAsia="Calibri" w:hAnsi="Arial" w:cs="Arial"/>
          <w:i/>
          <w:sz w:val="24"/>
          <w:szCs w:val="24"/>
          <w:lang w:eastAsia="en-GB"/>
        </w:rPr>
        <w:t xml:space="preserve"> </w:t>
      </w:r>
      <w:r w:rsidRPr="00DE2A5B">
        <w:rPr>
          <w:rFonts w:ascii="Arial" w:eastAsia="Calibri" w:hAnsi="Arial" w:cs="Arial"/>
          <w:i/>
          <w:sz w:val="24"/>
          <w:szCs w:val="24"/>
          <w:lang w:eastAsia="en-GB"/>
        </w:rPr>
        <w:t>NB All boxes will expand</w:t>
      </w:r>
      <w:r>
        <w:rPr>
          <w:rFonts w:ascii="Arial" w:eastAsia="Calibri" w:hAnsi="Arial" w:cs="Arial"/>
          <w:i/>
          <w:sz w:val="24"/>
          <w:szCs w:val="24"/>
          <w:lang w:eastAsia="en-GB"/>
        </w:rPr>
        <w:t xml:space="preserve">.  </w:t>
      </w:r>
      <w:r w:rsidRPr="00DE2A5B">
        <w:rPr>
          <w:rFonts w:ascii="Arial" w:eastAsia="Calibri" w:hAnsi="Arial" w:cs="Arial"/>
          <w:i/>
          <w:sz w:val="24"/>
          <w:szCs w:val="24"/>
          <w:lang w:eastAsia="en-GB"/>
        </w:rPr>
        <w:t>Delay in providing relevant information may seriously impair the ability of the partnership to reach the best decision.</w:t>
      </w:r>
      <w:r>
        <w:rPr>
          <w:rFonts w:ascii="Arial" w:eastAsia="Calibri" w:hAnsi="Arial" w:cs="Arial"/>
          <w:i/>
          <w:sz w:val="24"/>
          <w:szCs w:val="24"/>
          <w:lang w:eastAsia="en-GB"/>
        </w:rPr>
        <w:t xml:space="preserve">  The NSCP Business Unit will collate all single agency Rapid Reviews into one coherent document for decision-making at </w:t>
      </w:r>
      <w:proofErr w:type="gramStart"/>
      <w:r>
        <w:rPr>
          <w:rFonts w:ascii="Arial" w:eastAsia="Calibri" w:hAnsi="Arial" w:cs="Arial"/>
          <w:i/>
          <w:sz w:val="24"/>
          <w:szCs w:val="24"/>
          <w:lang w:eastAsia="en-GB"/>
        </w:rPr>
        <w:t>SPRG</w:t>
      </w:r>
      <w:proofErr w:type="gramEnd"/>
    </w:p>
    <w:p w14:paraId="188EACBD" w14:textId="77777777" w:rsidR="00394C51" w:rsidRPr="00DE2A5B" w:rsidRDefault="00394C51" w:rsidP="00AA3768">
      <w:pPr>
        <w:suppressAutoHyphens/>
        <w:autoSpaceDN w:val="0"/>
        <w:spacing w:after="0" w:line="240" w:lineRule="auto"/>
        <w:textAlignment w:val="baseline"/>
        <w:rPr>
          <w:rFonts w:ascii="Arial" w:eastAsia="Calibri" w:hAnsi="Arial" w:cs="Arial"/>
          <w:i/>
          <w:sz w:val="24"/>
          <w:szCs w:val="24"/>
          <w:lang w:eastAsia="en-GB"/>
        </w:rPr>
      </w:pPr>
    </w:p>
    <w:p w14:paraId="04F1BB72" w14:textId="1E3B1910" w:rsidR="00394C51" w:rsidRDefault="00394C51" w:rsidP="00AA3768">
      <w:pPr>
        <w:spacing w:after="0" w:line="240" w:lineRule="auto"/>
        <w:rPr>
          <w:rFonts w:ascii="Arial" w:eastAsia="Times New Roman" w:hAnsi="Arial" w:cs="Arial"/>
          <w:b/>
          <w:sz w:val="24"/>
          <w:szCs w:val="24"/>
          <w:lang w:eastAsia="en-GB"/>
        </w:rPr>
      </w:pPr>
      <w:r w:rsidRPr="005B34BA">
        <w:rPr>
          <w:rFonts w:ascii="Arial" w:eastAsia="Times New Roman" w:hAnsi="Arial" w:cs="Arial"/>
          <w:b/>
          <w:sz w:val="24"/>
          <w:szCs w:val="24"/>
          <w:lang w:eastAsia="en-GB"/>
        </w:rPr>
        <w:t xml:space="preserve">Details of the individual and agency completing this form </w:t>
      </w:r>
    </w:p>
    <w:p w14:paraId="24D8D54F" w14:textId="77777777" w:rsidR="00AA3768" w:rsidRPr="00144318" w:rsidRDefault="00AA3768" w:rsidP="00AA3768">
      <w:pPr>
        <w:spacing w:after="0" w:line="240" w:lineRule="auto"/>
        <w:rPr>
          <w:rFonts w:ascii="Arial" w:eastAsia="Times New Roman" w:hAnsi="Arial" w:cs="Arial"/>
          <w:b/>
          <w:color w:val="2F5496"/>
          <w:sz w:val="24"/>
          <w:szCs w:val="24"/>
          <w:u w:val="single"/>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5357"/>
        <w:gridCol w:w="1701"/>
      </w:tblGrid>
      <w:tr w:rsidR="00394C51" w:rsidRPr="00144318" w14:paraId="77C6DA5C" w14:textId="77777777" w:rsidTr="00F21664">
        <w:tc>
          <w:tcPr>
            <w:tcW w:w="3290" w:type="dxa"/>
            <w:tcBorders>
              <w:top w:val="single" w:sz="4" w:space="0" w:color="auto"/>
              <w:left w:val="single" w:sz="4" w:space="0" w:color="auto"/>
              <w:bottom w:val="single" w:sz="4" w:space="0" w:color="auto"/>
              <w:right w:val="single" w:sz="4" w:space="0" w:color="auto"/>
            </w:tcBorders>
            <w:shd w:val="clear" w:color="auto" w:fill="D9D9D9"/>
          </w:tcPr>
          <w:p w14:paraId="48B0B7AA" w14:textId="77777777" w:rsidR="00394C51" w:rsidRDefault="00394C51" w:rsidP="00AA3768">
            <w:pPr>
              <w:suppressAutoHyphens/>
              <w:autoSpaceDN w:val="0"/>
              <w:spacing w:after="0" w:line="240" w:lineRule="auto"/>
              <w:textAlignment w:val="baseline"/>
              <w:rPr>
                <w:rFonts w:ascii="Arial" w:eastAsia="Calibri" w:hAnsi="Arial" w:cs="Arial"/>
                <w:b/>
                <w:lang w:eastAsia="en-GB"/>
              </w:rPr>
            </w:pPr>
            <w:r w:rsidRPr="00144318">
              <w:rPr>
                <w:rFonts w:ascii="Arial" w:eastAsia="Calibri" w:hAnsi="Arial" w:cs="Arial"/>
                <w:b/>
                <w:lang w:eastAsia="en-GB"/>
              </w:rPr>
              <w:t xml:space="preserve">Name </w:t>
            </w:r>
          </w:p>
          <w:p w14:paraId="3E82D7E3" w14:textId="77777777" w:rsidR="00394C51" w:rsidRPr="00144318" w:rsidRDefault="00394C51" w:rsidP="00AA3768">
            <w:pPr>
              <w:suppressAutoHyphens/>
              <w:autoSpaceDN w:val="0"/>
              <w:spacing w:after="0" w:line="240" w:lineRule="auto"/>
              <w:textAlignment w:val="baseline"/>
              <w:rPr>
                <w:rFonts w:ascii="Arial" w:eastAsia="Calibri" w:hAnsi="Arial" w:cs="Arial"/>
                <w:b/>
                <w:lang w:eastAsia="en-GB"/>
              </w:rPr>
            </w:pPr>
            <w:r w:rsidRPr="00144318">
              <w:rPr>
                <w:rFonts w:ascii="Arial" w:eastAsia="Calibri" w:hAnsi="Arial" w:cs="Arial"/>
                <w:b/>
                <w:lang w:eastAsia="en-GB"/>
              </w:rPr>
              <w:t>Agency &amp; Designation/Title</w:t>
            </w:r>
          </w:p>
        </w:tc>
        <w:tc>
          <w:tcPr>
            <w:tcW w:w="5357" w:type="dxa"/>
            <w:tcBorders>
              <w:top w:val="single" w:sz="4" w:space="0" w:color="auto"/>
              <w:left w:val="single" w:sz="4" w:space="0" w:color="auto"/>
              <w:bottom w:val="single" w:sz="4" w:space="0" w:color="auto"/>
              <w:right w:val="single" w:sz="4" w:space="0" w:color="auto"/>
            </w:tcBorders>
            <w:shd w:val="clear" w:color="auto" w:fill="D9D9D9"/>
          </w:tcPr>
          <w:p w14:paraId="3CA10538" w14:textId="77777777" w:rsidR="00394C51" w:rsidRDefault="00394C51" w:rsidP="00AA3768">
            <w:pPr>
              <w:suppressAutoHyphens/>
              <w:autoSpaceDN w:val="0"/>
              <w:spacing w:after="0" w:line="240" w:lineRule="auto"/>
              <w:textAlignment w:val="baseline"/>
              <w:rPr>
                <w:rFonts w:ascii="Arial" w:eastAsia="Calibri" w:hAnsi="Arial" w:cs="Arial"/>
                <w:b/>
                <w:lang w:eastAsia="en-GB"/>
              </w:rPr>
            </w:pPr>
            <w:r w:rsidRPr="00144318">
              <w:rPr>
                <w:rFonts w:ascii="Arial" w:eastAsia="Calibri" w:hAnsi="Arial" w:cs="Arial"/>
                <w:b/>
                <w:lang w:eastAsia="en-GB"/>
              </w:rPr>
              <w:t xml:space="preserve">CONTACT DETAILS </w:t>
            </w:r>
          </w:p>
          <w:p w14:paraId="08520273" w14:textId="77777777" w:rsidR="00394C51" w:rsidRPr="00144318" w:rsidRDefault="00394C51" w:rsidP="00AA3768">
            <w:pPr>
              <w:suppressAutoHyphens/>
              <w:autoSpaceDN w:val="0"/>
              <w:spacing w:after="0" w:line="240" w:lineRule="auto"/>
              <w:textAlignment w:val="baseline"/>
              <w:rPr>
                <w:rFonts w:ascii="Arial" w:eastAsia="Calibri" w:hAnsi="Arial" w:cs="Arial"/>
                <w:b/>
                <w:lang w:eastAsia="en-GB"/>
              </w:rPr>
            </w:pPr>
            <w:r w:rsidRPr="00144318">
              <w:rPr>
                <w:rFonts w:ascii="Arial" w:eastAsia="Calibri" w:hAnsi="Arial" w:cs="Arial"/>
                <w:b/>
                <w:lang w:eastAsia="en-GB"/>
              </w:rPr>
              <w:t>including</w:t>
            </w:r>
            <w:r>
              <w:rPr>
                <w:rFonts w:ascii="Arial" w:eastAsia="Calibri" w:hAnsi="Arial" w:cs="Arial"/>
                <w:b/>
                <w:lang w:eastAsia="en-GB"/>
              </w:rPr>
              <w:t xml:space="preserve"> direct line, telephone number &amp;</w:t>
            </w:r>
            <w:r w:rsidRPr="00144318">
              <w:rPr>
                <w:rFonts w:ascii="Arial" w:eastAsia="Calibri" w:hAnsi="Arial" w:cs="Arial"/>
                <w:b/>
                <w:lang w:eastAsia="en-GB"/>
              </w:rPr>
              <w:t xml:space="preserve"> email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D34A5BB" w14:textId="77777777" w:rsidR="00394C51" w:rsidRPr="00144318" w:rsidRDefault="00394C51" w:rsidP="00AA3768">
            <w:pPr>
              <w:suppressAutoHyphens/>
              <w:autoSpaceDN w:val="0"/>
              <w:spacing w:after="0" w:line="240" w:lineRule="auto"/>
              <w:textAlignment w:val="baseline"/>
              <w:rPr>
                <w:rFonts w:ascii="Arial" w:eastAsia="Calibri" w:hAnsi="Arial" w:cs="Arial"/>
                <w:b/>
                <w:lang w:eastAsia="en-GB"/>
              </w:rPr>
            </w:pPr>
            <w:r>
              <w:rPr>
                <w:rFonts w:ascii="Arial" w:eastAsia="Calibri" w:hAnsi="Arial" w:cs="Arial"/>
                <w:b/>
                <w:lang w:eastAsia="en-GB"/>
              </w:rPr>
              <w:t>Date Completed</w:t>
            </w:r>
          </w:p>
        </w:tc>
      </w:tr>
      <w:tr w:rsidR="00394C51" w:rsidRPr="00144318" w14:paraId="205CED83" w14:textId="77777777" w:rsidTr="00F21664">
        <w:trPr>
          <w:trHeight w:val="700"/>
        </w:trPr>
        <w:tc>
          <w:tcPr>
            <w:tcW w:w="3290" w:type="dxa"/>
            <w:tcBorders>
              <w:top w:val="single" w:sz="4" w:space="0" w:color="auto"/>
              <w:left w:val="single" w:sz="4" w:space="0" w:color="auto"/>
              <w:bottom w:val="single" w:sz="4" w:space="0" w:color="auto"/>
              <w:right w:val="single" w:sz="4" w:space="0" w:color="auto"/>
            </w:tcBorders>
          </w:tcPr>
          <w:p w14:paraId="22B3FD0D" w14:textId="77777777" w:rsidR="00394C51" w:rsidRPr="00F21664" w:rsidRDefault="00394C51" w:rsidP="00AA3768">
            <w:pPr>
              <w:suppressAutoHyphens/>
              <w:autoSpaceDN w:val="0"/>
              <w:spacing w:after="0" w:line="240" w:lineRule="auto"/>
              <w:textAlignment w:val="baseline"/>
              <w:rPr>
                <w:rFonts w:ascii="Arial" w:eastAsia="Calibri" w:hAnsi="Arial" w:cs="Arial"/>
                <w:lang w:eastAsia="en-GB"/>
              </w:rPr>
            </w:pPr>
          </w:p>
        </w:tc>
        <w:tc>
          <w:tcPr>
            <w:tcW w:w="5357" w:type="dxa"/>
            <w:tcBorders>
              <w:top w:val="single" w:sz="4" w:space="0" w:color="auto"/>
              <w:left w:val="single" w:sz="4" w:space="0" w:color="auto"/>
              <w:bottom w:val="single" w:sz="4" w:space="0" w:color="auto"/>
              <w:right w:val="single" w:sz="4" w:space="0" w:color="auto"/>
            </w:tcBorders>
          </w:tcPr>
          <w:p w14:paraId="6DFF987D" w14:textId="77777777" w:rsidR="00394C51" w:rsidRPr="00F21664" w:rsidRDefault="00394C51" w:rsidP="00AA3768">
            <w:pPr>
              <w:suppressAutoHyphens/>
              <w:autoSpaceDN w:val="0"/>
              <w:spacing w:after="0" w:line="240" w:lineRule="auto"/>
              <w:textAlignment w:val="baseline"/>
              <w:rPr>
                <w:rFonts w:ascii="Arial" w:eastAsia="Calibri" w:hAnsi="Arial" w:cs="Arial"/>
                <w:lang w:eastAsia="en-GB"/>
              </w:rPr>
            </w:pPr>
          </w:p>
        </w:tc>
        <w:tc>
          <w:tcPr>
            <w:tcW w:w="1701" w:type="dxa"/>
            <w:tcBorders>
              <w:top w:val="single" w:sz="4" w:space="0" w:color="auto"/>
              <w:left w:val="single" w:sz="4" w:space="0" w:color="auto"/>
              <w:bottom w:val="single" w:sz="4" w:space="0" w:color="auto"/>
              <w:right w:val="single" w:sz="4" w:space="0" w:color="auto"/>
            </w:tcBorders>
          </w:tcPr>
          <w:p w14:paraId="0189D92B" w14:textId="77777777" w:rsidR="00394C51" w:rsidRPr="00F21664" w:rsidRDefault="00394C51" w:rsidP="00AA3768">
            <w:pPr>
              <w:suppressAutoHyphens/>
              <w:autoSpaceDN w:val="0"/>
              <w:spacing w:after="0" w:line="240" w:lineRule="auto"/>
              <w:textAlignment w:val="baseline"/>
              <w:rPr>
                <w:rFonts w:ascii="Arial" w:eastAsia="Calibri" w:hAnsi="Arial" w:cs="Arial"/>
                <w:lang w:eastAsia="en-GB"/>
              </w:rPr>
            </w:pPr>
          </w:p>
        </w:tc>
      </w:tr>
    </w:tbl>
    <w:p w14:paraId="41A1402C" w14:textId="7A1FF7B3" w:rsidR="00394C51" w:rsidRPr="00144318" w:rsidRDefault="00394C51" w:rsidP="00AA3768">
      <w:pPr>
        <w:suppressAutoHyphens/>
        <w:autoSpaceDN w:val="0"/>
        <w:spacing w:after="0" w:line="240" w:lineRule="auto"/>
        <w:ind w:left="142"/>
        <w:textAlignment w:val="baseline"/>
        <w:rPr>
          <w:rFonts w:ascii="Calibri" w:eastAsia="Calibri" w:hAnsi="Calibri" w:cs="Calibri"/>
          <w:sz w:val="24"/>
          <w:szCs w:val="24"/>
          <w:lang w:eastAsia="en-GB"/>
        </w:rPr>
      </w:pPr>
      <w:r w:rsidRPr="00394C51">
        <w:rPr>
          <w:rFonts w:ascii="Arial" w:eastAsia="Calibri" w:hAnsi="Arial" w:cs="Arial"/>
          <w:b/>
          <w:sz w:val="28"/>
          <w:szCs w:val="28"/>
          <w:lang w:eastAsia="en-GB"/>
        </w:rPr>
        <w:t>Background Information</w:t>
      </w:r>
      <w:r w:rsidRPr="005B34BA">
        <w:rPr>
          <w:rFonts w:ascii="Arial" w:eastAsia="Calibri" w:hAnsi="Arial" w:cs="Arial"/>
          <w:b/>
          <w:sz w:val="24"/>
          <w:szCs w:val="24"/>
          <w:lang w:eastAsia="en-GB"/>
        </w:rPr>
        <w:t xml:space="preserve"> </w:t>
      </w:r>
      <w:r w:rsidRPr="005B34BA">
        <w:rPr>
          <w:rFonts w:ascii="Arial" w:eastAsia="Calibri" w:hAnsi="Arial" w:cs="Arial"/>
          <w:i/>
          <w:lang w:eastAsia="en-GB"/>
        </w:rPr>
        <w:t>(This should be completed before this form is sent out)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94C51" w:rsidRPr="00144318" w14:paraId="6EED3DD0" w14:textId="77777777" w:rsidTr="009241BE">
        <w:tc>
          <w:tcPr>
            <w:tcW w:w="10206" w:type="dxa"/>
            <w:shd w:val="clear" w:color="auto" w:fill="D9D9D9" w:themeFill="background1" w:themeFillShade="D9"/>
          </w:tcPr>
          <w:p w14:paraId="6227B455" w14:textId="77777777" w:rsidR="00394C51" w:rsidRPr="00144318" w:rsidRDefault="00394C51" w:rsidP="00AA3768">
            <w:pPr>
              <w:spacing w:after="0" w:line="240" w:lineRule="auto"/>
              <w:rPr>
                <w:rFonts w:ascii="Arial" w:eastAsia="Calibri" w:hAnsi="Arial" w:cs="Arial"/>
                <w:b/>
              </w:rPr>
            </w:pPr>
            <w:r w:rsidRPr="005B34BA">
              <w:rPr>
                <w:rFonts w:ascii="Arial" w:eastAsia="Calibri" w:hAnsi="Arial" w:cs="Arial"/>
                <w:b/>
                <w:highlight w:val="yellow"/>
              </w:rPr>
              <w:t>For completion by NSCP Business Unit:</w:t>
            </w:r>
            <w:r w:rsidRPr="00144318">
              <w:rPr>
                <w:rFonts w:ascii="Arial" w:eastAsia="Calibri" w:hAnsi="Arial" w:cs="Arial"/>
                <w:b/>
              </w:rPr>
              <w:t xml:space="preserve"> </w:t>
            </w:r>
          </w:p>
          <w:p w14:paraId="283E0908" w14:textId="77777777" w:rsidR="00394C51" w:rsidRPr="00144318" w:rsidRDefault="00394C51" w:rsidP="00AA3768">
            <w:pPr>
              <w:suppressAutoHyphens/>
              <w:autoSpaceDN w:val="0"/>
              <w:spacing w:after="0" w:line="240" w:lineRule="auto"/>
              <w:jc w:val="both"/>
              <w:textAlignment w:val="baseline"/>
              <w:rPr>
                <w:rFonts w:ascii="Arial" w:eastAsia="Calibri" w:hAnsi="Arial" w:cs="Arial"/>
                <w:b/>
                <w:lang w:eastAsia="en-GB"/>
              </w:rPr>
            </w:pPr>
            <w:r w:rsidRPr="00144318">
              <w:rPr>
                <w:rFonts w:ascii="Arial" w:eastAsia="Calibri" w:hAnsi="Arial" w:cs="Arial"/>
                <w:b/>
                <w:lang w:eastAsia="en-GB"/>
              </w:rPr>
              <w:t>Reasons for completing the Rapid Review</w:t>
            </w:r>
          </w:p>
        </w:tc>
      </w:tr>
      <w:tr w:rsidR="00394C51" w:rsidRPr="00144318" w14:paraId="46DAB7EC" w14:textId="77777777" w:rsidTr="00394C51">
        <w:trPr>
          <w:trHeight w:val="857"/>
        </w:trPr>
        <w:tc>
          <w:tcPr>
            <w:tcW w:w="10206" w:type="dxa"/>
            <w:tcBorders>
              <w:bottom w:val="single" w:sz="4" w:space="0" w:color="auto"/>
            </w:tcBorders>
            <w:shd w:val="clear" w:color="auto" w:fill="auto"/>
          </w:tcPr>
          <w:p w14:paraId="1E694076" w14:textId="77777777" w:rsidR="00394C51" w:rsidRPr="00F21664" w:rsidRDefault="00394C51" w:rsidP="00AA3768">
            <w:pPr>
              <w:suppressAutoHyphens/>
              <w:autoSpaceDN w:val="0"/>
              <w:spacing w:after="0" w:line="240" w:lineRule="auto"/>
              <w:jc w:val="both"/>
              <w:textAlignment w:val="baseline"/>
              <w:rPr>
                <w:rFonts w:ascii="Calibri" w:eastAsia="Calibri" w:hAnsi="Calibri" w:cs="Calibri"/>
                <w:bCs/>
                <w:lang w:eastAsia="en-GB"/>
              </w:rPr>
            </w:pPr>
          </w:p>
        </w:tc>
      </w:tr>
      <w:tr w:rsidR="00394C51" w:rsidRPr="00144318" w14:paraId="2BA961B8" w14:textId="77777777" w:rsidTr="009241BE">
        <w:tc>
          <w:tcPr>
            <w:tcW w:w="10206" w:type="dxa"/>
            <w:shd w:val="clear" w:color="auto" w:fill="D9D9D9" w:themeFill="background1" w:themeFillShade="D9"/>
          </w:tcPr>
          <w:p w14:paraId="4FCEB665" w14:textId="77777777" w:rsidR="00394C51" w:rsidRPr="00144318" w:rsidRDefault="00394C51" w:rsidP="00AA3768">
            <w:pPr>
              <w:spacing w:after="0" w:line="240" w:lineRule="auto"/>
              <w:rPr>
                <w:rFonts w:ascii="Arial" w:eastAsia="Calibri" w:hAnsi="Arial" w:cs="Arial"/>
                <w:b/>
              </w:rPr>
            </w:pPr>
            <w:r w:rsidRPr="005B34BA">
              <w:rPr>
                <w:rFonts w:ascii="Arial" w:eastAsia="Calibri" w:hAnsi="Arial" w:cs="Arial"/>
                <w:b/>
                <w:highlight w:val="yellow"/>
              </w:rPr>
              <w:t>For completion by NSCP Business Unit:</w:t>
            </w:r>
            <w:r w:rsidRPr="00144318">
              <w:rPr>
                <w:rFonts w:ascii="Arial" w:eastAsia="Calibri" w:hAnsi="Arial" w:cs="Arial"/>
                <w:b/>
              </w:rPr>
              <w:t xml:space="preserve"> </w:t>
            </w:r>
          </w:p>
          <w:p w14:paraId="48381C7A" w14:textId="77777777" w:rsidR="00394C51" w:rsidRPr="00144318" w:rsidRDefault="00394C51" w:rsidP="00AA3768">
            <w:pPr>
              <w:suppressAutoHyphens/>
              <w:autoSpaceDN w:val="0"/>
              <w:spacing w:after="0" w:line="240" w:lineRule="auto"/>
              <w:jc w:val="both"/>
              <w:textAlignment w:val="baseline"/>
              <w:rPr>
                <w:rFonts w:ascii="Arial" w:eastAsia="Calibri" w:hAnsi="Arial" w:cs="Arial"/>
                <w:lang w:eastAsia="en-GB"/>
              </w:rPr>
            </w:pPr>
            <w:r w:rsidRPr="00144318">
              <w:rPr>
                <w:rFonts w:ascii="Arial" w:eastAsia="Calibri" w:hAnsi="Arial" w:cs="Arial"/>
                <w:b/>
                <w:lang w:eastAsia="en-GB"/>
              </w:rPr>
              <w:t xml:space="preserve">Time period to be covered by agency submission </w:t>
            </w:r>
            <w:r w:rsidRPr="002B688B">
              <w:rPr>
                <w:rFonts w:ascii="Arial" w:eastAsia="Calibri" w:hAnsi="Arial" w:cs="Arial"/>
                <w:b/>
                <w:i/>
                <w:color w:val="FF0000"/>
                <w:lang w:eastAsia="en-GB"/>
              </w:rPr>
              <w:t>(NB additional earlier background information should be submitted if it will inform the decision making)</w:t>
            </w:r>
          </w:p>
        </w:tc>
      </w:tr>
      <w:tr w:rsidR="00394C51" w:rsidRPr="00144318" w14:paraId="27D82588" w14:textId="77777777" w:rsidTr="00394C51">
        <w:trPr>
          <w:trHeight w:val="738"/>
        </w:trPr>
        <w:tc>
          <w:tcPr>
            <w:tcW w:w="10206" w:type="dxa"/>
            <w:tcBorders>
              <w:bottom w:val="single" w:sz="4" w:space="0" w:color="auto"/>
            </w:tcBorders>
            <w:shd w:val="clear" w:color="auto" w:fill="auto"/>
          </w:tcPr>
          <w:p w14:paraId="1C168AD1" w14:textId="77777777" w:rsidR="00394C51" w:rsidRPr="00F21664" w:rsidRDefault="00394C51" w:rsidP="00AA3768">
            <w:pPr>
              <w:suppressAutoHyphens/>
              <w:autoSpaceDN w:val="0"/>
              <w:spacing w:after="0" w:line="240" w:lineRule="auto"/>
              <w:jc w:val="both"/>
              <w:textAlignment w:val="baseline"/>
              <w:rPr>
                <w:rFonts w:ascii="Calibri" w:eastAsia="Calibri" w:hAnsi="Calibri" w:cs="Calibri"/>
                <w:bCs/>
                <w:lang w:eastAsia="en-GB"/>
              </w:rPr>
            </w:pPr>
          </w:p>
        </w:tc>
      </w:tr>
    </w:tbl>
    <w:p w14:paraId="2A248F53" w14:textId="77777777" w:rsidR="00394C51" w:rsidRDefault="00394C51" w:rsidP="00AA3768">
      <w:pPr>
        <w:suppressAutoHyphens/>
        <w:autoSpaceDN w:val="0"/>
        <w:spacing w:after="0" w:line="240" w:lineRule="auto"/>
        <w:textAlignment w:val="baseline"/>
        <w:rPr>
          <w:rFonts w:ascii="Arial" w:eastAsia="Calibri" w:hAnsi="Arial" w:cs="Arial"/>
          <w:b/>
          <w:sz w:val="24"/>
          <w:szCs w:val="24"/>
          <w:lang w:eastAsia="en-GB"/>
        </w:rPr>
      </w:pPr>
    </w:p>
    <w:p w14:paraId="779FA38A" w14:textId="3358A14B" w:rsidR="00394C51" w:rsidRPr="00144318" w:rsidRDefault="00394C51" w:rsidP="00AA3768">
      <w:pPr>
        <w:suppressAutoHyphens/>
        <w:autoSpaceDN w:val="0"/>
        <w:spacing w:after="0" w:line="240" w:lineRule="auto"/>
        <w:ind w:left="142"/>
        <w:textAlignment w:val="baseline"/>
        <w:rPr>
          <w:rFonts w:ascii="Calibri" w:eastAsia="Calibri" w:hAnsi="Calibri" w:cs="Calibri"/>
          <w:b/>
          <w:sz w:val="20"/>
          <w:szCs w:val="20"/>
          <w:lang w:eastAsia="en-GB"/>
        </w:rPr>
      </w:pPr>
      <w:r w:rsidRPr="00394C51">
        <w:rPr>
          <w:rFonts w:ascii="Arial" w:eastAsia="Calibri" w:hAnsi="Arial" w:cs="Arial"/>
          <w:b/>
          <w:sz w:val="28"/>
          <w:szCs w:val="28"/>
          <w:lang w:eastAsia="en-GB"/>
        </w:rPr>
        <w:t>Family detail</w:t>
      </w:r>
      <w:r>
        <w:rPr>
          <w:rFonts w:ascii="Arial" w:eastAsia="Calibri" w:hAnsi="Arial" w:cs="Arial"/>
          <w:b/>
          <w:sz w:val="28"/>
          <w:szCs w:val="28"/>
          <w:lang w:eastAsia="en-GB"/>
        </w:rPr>
        <w:t>s</w:t>
      </w:r>
      <w:r w:rsidR="00F21664" w:rsidRPr="00F21664">
        <w:rPr>
          <w:rFonts w:ascii="Arial" w:hAnsi="Arial" w:cs="Arial"/>
          <w:b/>
          <w:sz w:val="24"/>
          <w:szCs w:val="24"/>
          <w:highlight w:val="yellow"/>
        </w:rPr>
        <w:t xml:space="preserve"> </w:t>
      </w:r>
      <w:proofErr w:type="gramStart"/>
      <w:r w:rsidR="00F21664">
        <w:rPr>
          <w:rFonts w:ascii="Arial" w:hAnsi="Arial" w:cs="Arial"/>
          <w:b/>
          <w:sz w:val="24"/>
          <w:szCs w:val="24"/>
          <w:highlight w:val="yellow"/>
        </w:rPr>
        <w:t>For</w:t>
      </w:r>
      <w:proofErr w:type="gramEnd"/>
      <w:r w:rsidR="00F21664">
        <w:rPr>
          <w:rFonts w:ascii="Arial" w:hAnsi="Arial" w:cs="Arial"/>
          <w:b/>
          <w:sz w:val="24"/>
          <w:szCs w:val="24"/>
          <w:highlight w:val="yellow"/>
        </w:rPr>
        <w:t xml:space="preserve"> completion by N</w:t>
      </w:r>
      <w:r w:rsidR="00F21664" w:rsidRPr="005B34BA">
        <w:rPr>
          <w:rFonts w:ascii="Arial" w:hAnsi="Arial" w:cs="Arial"/>
          <w:b/>
          <w:sz w:val="24"/>
          <w:szCs w:val="24"/>
          <w:highlight w:val="yellow"/>
        </w:rPr>
        <w:t>SCP Business Unit:</w:t>
      </w:r>
    </w:p>
    <w:p w14:paraId="4251E290" w14:textId="77777777" w:rsidR="00394C51" w:rsidRDefault="00394C51" w:rsidP="00AA3768">
      <w:pPr>
        <w:suppressAutoHyphens/>
        <w:autoSpaceDN w:val="0"/>
        <w:spacing w:after="0" w:line="240" w:lineRule="auto"/>
        <w:ind w:left="142"/>
        <w:textAlignment w:val="baseline"/>
        <w:rPr>
          <w:rFonts w:ascii="Arial" w:eastAsia="Calibri" w:hAnsi="Arial" w:cs="Arial"/>
          <w:b/>
          <w:i/>
          <w:color w:val="FF0000"/>
          <w:sz w:val="24"/>
          <w:szCs w:val="24"/>
          <w:lang w:eastAsia="en-GB"/>
        </w:rPr>
      </w:pPr>
      <w:r>
        <w:rPr>
          <w:rFonts w:ascii="Arial" w:eastAsia="Calibri" w:hAnsi="Arial" w:cs="Arial"/>
          <w:b/>
          <w:i/>
          <w:color w:val="FF0000"/>
          <w:sz w:val="24"/>
          <w:szCs w:val="24"/>
          <w:lang w:eastAsia="en-GB"/>
        </w:rPr>
        <w:t xml:space="preserve">NB </w:t>
      </w:r>
      <w:r w:rsidRPr="002B688B">
        <w:rPr>
          <w:rFonts w:ascii="Arial" w:eastAsia="Calibri" w:hAnsi="Arial" w:cs="Arial"/>
          <w:b/>
          <w:i/>
          <w:color w:val="FF0000"/>
          <w:sz w:val="24"/>
          <w:szCs w:val="24"/>
          <w:lang w:eastAsia="en-GB"/>
        </w:rPr>
        <w:t>All agencies are asked to check whether the details below match information held on their systems. Please note any significant anomalies.</w:t>
      </w:r>
    </w:p>
    <w:p w14:paraId="7043CDDD" w14:textId="77777777" w:rsidR="00F50CF7" w:rsidRPr="002B688B" w:rsidRDefault="00F50CF7" w:rsidP="00AA3768">
      <w:pPr>
        <w:suppressAutoHyphens/>
        <w:autoSpaceDN w:val="0"/>
        <w:spacing w:after="0" w:line="240" w:lineRule="auto"/>
        <w:ind w:left="142"/>
        <w:textAlignment w:val="baseline"/>
        <w:rPr>
          <w:rFonts w:ascii="Arial" w:eastAsia="Calibri" w:hAnsi="Arial" w:cs="Arial"/>
          <w:b/>
          <w:i/>
          <w:color w:val="FF0000"/>
          <w:sz w:val="24"/>
          <w:szCs w:val="24"/>
          <w:lang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9"/>
        <w:gridCol w:w="28"/>
        <w:gridCol w:w="1985"/>
        <w:gridCol w:w="1814"/>
      </w:tblGrid>
      <w:tr w:rsidR="00394C51" w:rsidRPr="00144318" w14:paraId="1E53099E" w14:textId="77777777" w:rsidTr="00F21664">
        <w:trPr>
          <w:trHeight w:val="51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92290"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 xml:space="preserve">Name of </w:t>
            </w:r>
            <w:r>
              <w:rPr>
                <w:rFonts w:ascii="Arial" w:eastAsia="Calibri" w:hAnsi="Arial" w:cs="Arial"/>
              </w:rPr>
              <w:t xml:space="preserve">Subject </w:t>
            </w:r>
            <w:r w:rsidRPr="00144318">
              <w:rPr>
                <w:rFonts w:ascii="Arial" w:eastAsia="Calibri" w:hAnsi="Arial" w:cs="Arial"/>
              </w:rPr>
              <w:t>Child</w:t>
            </w:r>
            <w:r>
              <w:rPr>
                <w:rFonts w:ascii="Arial" w:eastAsia="Calibri" w:hAnsi="Arial" w:cs="Arial"/>
              </w:rPr>
              <w:t xml:space="preserve"> </w:t>
            </w:r>
          </w:p>
        </w:tc>
        <w:tc>
          <w:tcPr>
            <w:tcW w:w="3119" w:type="dxa"/>
            <w:tcBorders>
              <w:top w:val="single" w:sz="4" w:space="0" w:color="auto"/>
              <w:left w:val="single" w:sz="4" w:space="0" w:color="auto"/>
              <w:right w:val="single" w:sz="4" w:space="0" w:color="auto"/>
            </w:tcBorders>
          </w:tcPr>
          <w:p w14:paraId="2F8FA3AA"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 xml:space="preserve"> </w:t>
            </w:r>
          </w:p>
        </w:tc>
        <w:tc>
          <w:tcPr>
            <w:tcW w:w="2013" w:type="dxa"/>
            <w:gridSpan w:val="2"/>
            <w:tcBorders>
              <w:top w:val="single" w:sz="4" w:space="0" w:color="auto"/>
              <w:left w:val="single" w:sz="4" w:space="0" w:color="auto"/>
              <w:right w:val="single" w:sz="4" w:space="0" w:color="auto"/>
            </w:tcBorders>
            <w:shd w:val="clear" w:color="auto" w:fill="D9D9D9" w:themeFill="background1" w:themeFillShade="D9"/>
          </w:tcPr>
          <w:p w14:paraId="348670D3"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Ethnicity</w:t>
            </w:r>
          </w:p>
        </w:tc>
        <w:tc>
          <w:tcPr>
            <w:tcW w:w="1814" w:type="dxa"/>
            <w:tcBorders>
              <w:top w:val="single" w:sz="4" w:space="0" w:color="auto"/>
              <w:left w:val="single" w:sz="4" w:space="0" w:color="auto"/>
              <w:right w:val="single" w:sz="4" w:space="0" w:color="auto"/>
            </w:tcBorders>
          </w:tcPr>
          <w:p w14:paraId="24A30DBE" w14:textId="77777777" w:rsidR="00394C51" w:rsidRPr="00144318" w:rsidRDefault="00394C51" w:rsidP="00AA3768">
            <w:pPr>
              <w:spacing w:after="0" w:line="240" w:lineRule="auto"/>
              <w:rPr>
                <w:rFonts w:ascii="Arial" w:eastAsia="Calibri" w:hAnsi="Arial" w:cs="Arial"/>
              </w:rPr>
            </w:pPr>
          </w:p>
        </w:tc>
      </w:tr>
      <w:tr w:rsidR="00394C51" w:rsidRPr="00144318" w14:paraId="0C74CF4E" w14:textId="77777777" w:rsidTr="00F21664">
        <w:trPr>
          <w:trHeight w:val="492"/>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4B2D6" w14:textId="77777777" w:rsidR="00394C51" w:rsidRPr="00144318" w:rsidRDefault="00394C51" w:rsidP="00AA3768">
            <w:pPr>
              <w:spacing w:after="0" w:line="240" w:lineRule="auto"/>
              <w:rPr>
                <w:rFonts w:ascii="Arial" w:eastAsia="Calibri" w:hAnsi="Arial" w:cs="Arial"/>
              </w:rPr>
            </w:pPr>
            <w:r>
              <w:rPr>
                <w:rFonts w:ascii="Arial" w:eastAsia="Calibri" w:hAnsi="Arial" w:cs="Arial"/>
              </w:rPr>
              <w:t>Also Known as</w:t>
            </w:r>
          </w:p>
        </w:tc>
        <w:tc>
          <w:tcPr>
            <w:tcW w:w="3119" w:type="dxa"/>
            <w:tcBorders>
              <w:left w:val="single" w:sz="4" w:space="0" w:color="auto"/>
              <w:right w:val="single" w:sz="4" w:space="0" w:color="auto"/>
            </w:tcBorders>
          </w:tcPr>
          <w:p w14:paraId="336D9DAD" w14:textId="77777777" w:rsidR="00394C51" w:rsidRPr="00144318" w:rsidRDefault="00394C51" w:rsidP="00AA3768">
            <w:pPr>
              <w:spacing w:after="0" w:line="240" w:lineRule="auto"/>
              <w:rPr>
                <w:rFonts w:ascii="Arial" w:eastAsia="Calibri" w:hAnsi="Arial" w:cs="Arial"/>
              </w:rPr>
            </w:pPr>
          </w:p>
        </w:tc>
        <w:tc>
          <w:tcPr>
            <w:tcW w:w="2013" w:type="dxa"/>
            <w:gridSpan w:val="2"/>
            <w:tcBorders>
              <w:left w:val="single" w:sz="4" w:space="0" w:color="auto"/>
              <w:right w:val="single" w:sz="4" w:space="0" w:color="auto"/>
            </w:tcBorders>
            <w:shd w:val="clear" w:color="auto" w:fill="D9D9D9" w:themeFill="background1" w:themeFillShade="D9"/>
          </w:tcPr>
          <w:p w14:paraId="0F46B8E9" w14:textId="77777777" w:rsidR="00394C51" w:rsidRPr="00144318" w:rsidRDefault="00394C51" w:rsidP="00AA3768">
            <w:pPr>
              <w:spacing w:after="0" w:line="240" w:lineRule="auto"/>
              <w:rPr>
                <w:rFonts w:ascii="Arial" w:eastAsia="Calibri" w:hAnsi="Arial" w:cs="Arial"/>
              </w:rPr>
            </w:pPr>
            <w:r>
              <w:rPr>
                <w:rFonts w:ascii="Arial" w:eastAsia="Calibri" w:hAnsi="Arial" w:cs="Arial"/>
              </w:rPr>
              <w:t>NHS Number</w:t>
            </w:r>
          </w:p>
        </w:tc>
        <w:tc>
          <w:tcPr>
            <w:tcW w:w="1814" w:type="dxa"/>
            <w:tcBorders>
              <w:left w:val="single" w:sz="4" w:space="0" w:color="auto"/>
              <w:right w:val="single" w:sz="4" w:space="0" w:color="auto"/>
            </w:tcBorders>
          </w:tcPr>
          <w:p w14:paraId="27308BED" w14:textId="77777777" w:rsidR="00394C51" w:rsidRPr="00144318" w:rsidRDefault="00394C51" w:rsidP="00AA3768">
            <w:pPr>
              <w:spacing w:after="0" w:line="240" w:lineRule="auto"/>
              <w:rPr>
                <w:rFonts w:ascii="Arial" w:eastAsia="Calibri" w:hAnsi="Arial" w:cs="Arial"/>
              </w:rPr>
            </w:pPr>
          </w:p>
        </w:tc>
      </w:tr>
      <w:tr w:rsidR="00394C51" w:rsidRPr="00144318" w14:paraId="61FB4FC6" w14:textId="77777777" w:rsidTr="00F21664">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18C65"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Date of Birth</w:t>
            </w:r>
          </w:p>
        </w:tc>
        <w:tc>
          <w:tcPr>
            <w:tcW w:w="3119" w:type="dxa"/>
            <w:tcBorders>
              <w:left w:val="single" w:sz="4" w:space="0" w:color="auto"/>
              <w:right w:val="single" w:sz="4" w:space="0" w:color="auto"/>
            </w:tcBorders>
          </w:tcPr>
          <w:p w14:paraId="05B3ED37" w14:textId="77777777" w:rsidR="00394C51" w:rsidRPr="00144318" w:rsidRDefault="00394C51" w:rsidP="00AA3768">
            <w:pPr>
              <w:spacing w:after="0" w:line="240" w:lineRule="auto"/>
              <w:rPr>
                <w:rFonts w:ascii="Arial" w:eastAsia="Calibri" w:hAnsi="Arial" w:cs="Arial"/>
              </w:rPr>
            </w:pPr>
          </w:p>
        </w:tc>
        <w:tc>
          <w:tcPr>
            <w:tcW w:w="2013" w:type="dxa"/>
            <w:gridSpan w:val="2"/>
            <w:tcBorders>
              <w:left w:val="single" w:sz="4" w:space="0" w:color="auto"/>
              <w:right w:val="single" w:sz="4" w:space="0" w:color="auto"/>
            </w:tcBorders>
            <w:shd w:val="clear" w:color="auto" w:fill="D9D9D9" w:themeFill="background1" w:themeFillShade="D9"/>
          </w:tcPr>
          <w:p w14:paraId="62A00775"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 xml:space="preserve">Date of Death </w:t>
            </w:r>
          </w:p>
          <w:p w14:paraId="304B015A" w14:textId="77777777" w:rsidR="00394C51" w:rsidRPr="00144318" w:rsidRDefault="00394C51" w:rsidP="00AA3768">
            <w:pPr>
              <w:spacing w:after="0" w:line="240" w:lineRule="auto"/>
              <w:rPr>
                <w:rFonts w:ascii="Arial" w:eastAsia="Calibri" w:hAnsi="Arial" w:cs="Arial"/>
                <w:sz w:val="18"/>
                <w:szCs w:val="18"/>
              </w:rPr>
            </w:pPr>
            <w:r w:rsidRPr="00144318">
              <w:rPr>
                <w:rFonts w:ascii="Arial" w:eastAsia="Calibri" w:hAnsi="Arial" w:cs="Arial"/>
                <w:sz w:val="18"/>
                <w:szCs w:val="18"/>
              </w:rPr>
              <w:t>(if applicable)</w:t>
            </w:r>
          </w:p>
        </w:tc>
        <w:tc>
          <w:tcPr>
            <w:tcW w:w="1814" w:type="dxa"/>
            <w:tcBorders>
              <w:left w:val="single" w:sz="4" w:space="0" w:color="auto"/>
              <w:right w:val="single" w:sz="4" w:space="0" w:color="auto"/>
            </w:tcBorders>
          </w:tcPr>
          <w:p w14:paraId="487F981C" w14:textId="77777777" w:rsidR="00394C51" w:rsidRPr="00144318" w:rsidRDefault="00394C51" w:rsidP="00AA3768">
            <w:pPr>
              <w:spacing w:after="0" w:line="240" w:lineRule="auto"/>
              <w:rPr>
                <w:rFonts w:ascii="Arial" w:eastAsia="Calibri" w:hAnsi="Arial" w:cs="Arial"/>
              </w:rPr>
            </w:pPr>
          </w:p>
        </w:tc>
      </w:tr>
      <w:tr w:rsidR="00394C51" w:rsidRPr="00144318" w14:paraId="7E666433" w14:textId="77777777" w:rsidTr="00F21664">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04476"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Brief details of any confirmed disability</w:t>
            </w:r>
          </w:p>
        </w:tc>
        <w:tc>
          <w:tcPr>
            <w:tcW w:w="3119" w:type="dxa"/>
            <w:tcBorders>
              <w:left w:val="single" w:sz="4" w:space="0" w:color="auto"/>
              <w:right w:val="single" w:sz="4" w:space="0" w:color="auto"/>
            </w:tcBorders>
          </w:tcPr>
          <w:p w14:paraId="33BF1B11" w14:textId="77777777" w:rsidR="00394C51" w:rsidRPr="00144318" w:rsidRDefault="00394C51" w:rsidP="00AA3768">
            <w:pPr>
              <w:spacing w:after="0" w:line="240" w:lineRule="auto"/>
              <w:rPr>
                <w:rFonts w:ascii="Arial" w:eastAsia="Calibri" w:hAnsi="Arial" w:cs="Arial"/>
              </w:rPr>
            </w:pPr>
          </w:p>
        </w:tc>
        <w:tc>
          <w:tcPr>
            <w:tcW w:w="2013" w:type="dxa"/>
            <w:gridSpan w:val="2"/>
            <w:tcBorders>
              <w:left w:val="single" w:sz="4" w:space="0" w:color="auto"/>
              <w:right w:val="single" w:sz="4" w:space="0" w:color="auto"/>
            </w:tcBorders>
            <w:shd w:val="clear" w:color="auto" w:fill="D9D9D9" w:themeFill="background1" w:themeFillShade="D9"/>
          </w:tcPr>
          <w:p w14:paraId="457E177F"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Gender</w:t>
            </w:r>
          </w:p>
        </w:tc>
        <w:tc>
          <w:tcPr>
            <w:tcW w:w="1814" w:type="dxa"/>
            <w:tcBorders>
              <w:left w:val="single" w:sz="4" w:space="0" w:color="auto"/>
              <w:right w:val="single" w:sz="4" w:space="0" w:color="auto"/>
            </w:tcBorders>
          </w:tcPr>
          <w:p w14:paraId="11582A96" w14:textId="77777777" w:rsidR="00394C51" w:rsidRPr="00144318" w:rsidRDefault="00394C51" w:rsidP="00AA3768">
            <w:pPr>
              <w:spacing w:after="0" w:line="240" w:lineRule="auto"/>
              <w:rPr>
                <w:rFonts w:ascii="Arial" w:eastAsia="Calibri" w:hAnsi="Arial" w:cs="Arial"/>
              </w:rPr>
            </w:pPr>
          </w:p>
        </w:tc>
      </w:tr>
      <w:tr w:rsidR="00394C51" w:rsidRPr="00144318" w14:paraId="4B91057D" w14:textId="77777777" w:rsidTr="00F21664">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F0312"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Currently looked after child?</w:t>
            </w:r>
          </w:p>
        </w:tc>
        <w:tc>
          <w:tcPr>
            <w:tcW w:w="3119" w:type="dxa"/>
            <w:tcBorders>
              <w:top w:val="single" w:sz="4" w:space="0" w:color="auto"/>
              <w:left w:val="single" w:sz="4" w:space="0" w:color="auto"/>
              <w:bottom w:val="single" w:sz="4" w:space="0" w:color="auto"/>
              <w:right w:val="single" w:sz="4" w:space="0" w:color="auto"/>
            </w:tcBorders>
          </w:tcPr>
          <w:p w14:paraId="75C59DD5" w14:textId="77777777" w:rsidR="00394C51" w:rsidRPr="00144318" w:rsidRDefault="00394C51" w:rsidP="00AA3768">
            <w:pPr>
              <w:spacing w:after="0" w:line="240" w:lineRule="auto"/>
              <w:rPr>
                <w:rFonts w:ascii="Arial" w:eastAsia="Calibri" w:hAnsi="Arial" w:cs="Arial"/>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4DB7B"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Formerly looked after child?</w:t>
            </w:r>
          </w:p>
        </w:tc>
        <w:tc>
          <w:tcPr>
            <w:tcW w:w="1814" w:type="dxa"/>
            <w:tcBorders>
              <w:top w:val="single" w:sz="4" w:space="0" w:color="auto"/>
              <w:left w:val="single" w:sz="4" w:space="0" w:color="auto"/>
              <w:bottom w:val="single" w:sz="4" w:space="0" w:color="auto"/>
              <w:right w:val="single" w:sz="4" w:space="0" w:color="auto"/>
            </w:tcBorders>
          </w:tcPr>
          <w:p w14:paraId="21A4D521" w14:textId="77777777" w:rsidR="00394C51" w:rsidRPr="00144318" w:rsidRDefault="00394C51" w:rsidP="00AA3768">
            <w:pPr>
              <w:spacing w:after="0" w:line="240" w:lineRule="auto"/>
              <w:rPr>
                <w:rFonts w:ascii="Arial" w:eastAsia="Calibri" w:hAnsi="Arial" w:cs="Arial"/>
              </w:rPr>
            </w:pPr>
          </w:p>
        </w:tc>
      </w:tr>
      <w:tr w:rsidR="00394C51" w:rsidRPr="00144318" w14:paraId="5A44414A" w14:textId="77777777" w:rsidTr="009241BE">
        <w:trPr>
          <w:trHeight w:val="493"/>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C7696"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If yes give details</w:t>
            </w:r>
          </w:p>
        </w:tc>
        <w:tc>
          <w:tcPr>
            <w:tcW w:w="6946" w:type="dxa"/>
            <w:gridSpan w:val="4"/>
            <w:tcBorders>
              <w:left w:val="single" w:sz="4" w:space="0" w:color="auto"/>
              <w:right w:val="single" w:sz="4" w:space="0" w:color="auto"/>
            </w:tcBorders>
          </w:tcPr>
          <w:p w14:paraId="48AE1ABB" w14:textId="77777777" w:rsidR="00394C51" w:rsidRPr="00144318" w:rsidRDefault="00394C51" w:rsidP="00AA3768">
            <w:pPr>
              <w:spacing w:after="0" w:line="240" w:lineRule="auto"/>
              <w:rPr>
                <w:rFonts w:ascii="Arial" w:eastAsia="Calibri" w:hAnsi="Arial" w:cs="Arial"/>
              </w:rPr>
            </w:pPr>
          </w:p>
        </w:tc>
      </w:tr>
      <w:tr w:rsidR="00394C51" w:rsidRPr="00144318" w14:paraId="3D5B91E5" w14:textId="77777777" w:rsidTr="00F21664">
        <w:trPr>
          <w:trHeight w:val="415"/>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9870F"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Currently CP plan?</w:t>
            </w:r>
          </w:p>
        </w:tc>
        <w:tc>
          <w:tcPr>
            <w:tcW w:w="3119" w:type="dxa"/>
            <w:tcBorders>
              <w:left w:val="single" w:sz="4" w:space="0" w:color="auto"/>
              <w:right w:val="single" w:sz="4" w:space="0" w:color="auto"/>
            </w:tcBorders>
          </w:tcPr>
          <w:p w14:paraId="420EEF64" w14:textId="77777777" w:rsidR="00394C51" w:rsidRPr="00144318" w:rsidRDefault="00394C51" w:rsidP="00AA3768">
            <w:pPr>
              <w:spacing w:after="0" w:line="240" w:lineRule="auto"/>
              <w:rPr>
                <w:rFonts w:ascii="Arial" w:eastAsia="Calibri" w:hAnsi="Arial" w:cs="Arial"/>
              </w:rPr>
            </w:pPr>
          </w:p>
        </w:tc>
        <w:tc>
          <w:tcPr>
            <w:tcW w:w="2013" w:type="dxa"/>
            <w:gridSpan w:val="2"/>
            <w:tcBorders>
              <w:left w:val="single" w:sz="4" w:space="0" w:color="auto"/>
              <w:right w:val="single" w:sz="4" w:space="0" w:color="auto"/>
            </w:tcBorders>
            <w:shd w:val="clear" w:color="auto" w:fill="D9D9D9" w:themeFill="background1" w:themeFillShade="D9"/>
          </w:tcPr>
          <w:p w14:paraId="520297DC" w14:textId="77777777" w:rsidR="00394C51" w:rsidRPr="00144318" w:rsidRDefault="00394C51" w:rsidP="00AA3768">
            <w:pPr>
              <w:spacing w:after="0" w:line="240" w:lineRule="auto"/>
              <w:rPr>
                <w:rFonts w:ascii="Arial" w:eastAsia="Calibri" w:hAnsi="Arial" w:cs="Arial"/>
              </w:rPr>
            </w:pPr>
            <w:r>
              <w:rPr>
                <w:rFonts w:ascii="Arial" w:eastAsia="Calibri" w:hAnsi="Arial" w:cs="Arial"/>
              </w:rPr>
              <w:t>Former</w:t>
            </w:r>
            <w:r w:rsidRPr="00144318">
              <w:rPr>
                <w:rFonts w:ascii="Arial" w:eastAsia="Calibri" w:hAnsi="Arial" w:cs="Arial"/>
              </w:rPr>
              <w:t xml:space="preserve"> CP plan?</w:t>
            </w:r>
          </w:p>
        </w:tc>
        <w:tc>
          <w:tcPr>
            <w:tcW w:w="1814" w:type="dxa"/>
            <w:tcBorders>
              <w:left w:val="single" w:sz="4" w:space="0" w:color="auto"/>
              <w:right w:val="single" w:sz="4" w:space="0" w:color="auto"/>
            </w:tcBorders>
          </w:tcPr>
          <w:p w14:paraId="4888A62B" w14:textId="77777777" w:rsidR="00394C51" w:rsidRPr="00144318" w:rsidRDefault="00394C51" w:rsidP="00AA3768">
            <w:pPr>
              <w:spacing w:after="0" w:line="240" w:lineRule="auto"/>
              <w:rPr>
                <w:rFonts w:ascii="Arial" w:eastAsia="Calibri" w:hAnsi="Arial" w:cs="Arial"/>
              </w:rPr>
            </w:pPr>
          </w:p>
        </w:tc>
      </w:tr>
      <w:tr w:rsidR="00394C51" w:rsidRPr="00144318" w14:paraId="5001C66D" w14:textId="77777777" w:rsidTr="009241BE">
        <w:trPr>
          <w:trHeight w:val="54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8C299"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If yes</w:t>
            </w:r>
            <w:r>
              <w:rPr>
                <w:rFonts w:ascii="Arial" w:eastAsia="Calibri" w:hAnsi="Arial" w:cs="Arial"/>
              </w:rPr>
              <w:t>,</w:t>
            </w:r>
            <w:r w:rsidRPr="00144318">
              <w:rPr>
                <w:rFonts w:ascii="Arial" w:eastAsia="Calibri" w:hAnsi="Arial" w:cs="Arial"/>
              </w:rPr>
              <w:t xml:space="preserve"> give details</w:t>
            </w:r>
          </w:p>
        </w:tc>
        <w:tc>
          <w:tcPr>
            <w:tcW w:w="6946" w:type="dxa"/>
            <w:gridSpan w:val="4"/>
            <w:tcBorders>
              <w:left w:val="single" w:sz="4" w:space="0" w:color="auto"/>
              <w:right w:val="single" w:sz="4" w:space="0" w:color="auto"/>
            </w:tcBorders>
          </w:tcPr>
          <w:p w14:paraId="6E4E6190" w14:textId="77777777" w:rsidR="00394C51" w:rsidRPr="00144318" w:rsidRDefault="00394C51" w:rsidP="00AA3768">
            <w:pPr>
              <w:spacing w:after="0" w:line="240" w:lineRule="auto"/>
              <w:rPr>
                <w:rFonts w:ascii="Arial" w:eastAsia="Calibri" w:hAnsi="Arial" w:cs="Arial"/>
              </w:rPr>
            </w:pPr>
          </w:p>
        </w:tc>
      </w:tr>
      <w:tr w:rsidR="00394C51" w:rsidRPr="00144318" w14:paraId="38AED935" w14:textId="77777777" w:rsidTr="00F21664">
        <w:trPr>
          <w:trHeight w:val="42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619D6" w14:textId="6D4D8133" w:rsidR="00394C51" w:rsidRPr="00144318" w:rsidRDefault="00394C51" w:rsidP="00AA3768">
            <w:pPr>
              <w:spacing w:after="0" w:line="240" w:lineRule="auto"/>
              <w:rPr>
                <w:rFonts w:ascii="Arial" w:eastAsia="Calibri" w:hAnsi="Arial" w:cs="Arial"/>
              </w:rPr>
            </w:pPr>
            <w:r w:rsidRPr="00144318">
              <w:rPr>
                <w:rFonts w:ascii="Arial" w:eastAsia="Calibri" w:hAnsi="Arial" w:cs="Arial"/>
              </w:rPr>
              <w:t>Currently child in need?</w:t>
            </w:r>
          </w:p>
        </w:tc>
        <w:tc>
          <w:tcPr>
            <w:tcW w:w="3119" w:type="dxa"/>
            <w:tcBorders>
              <w:left w:val="single" w:sz="4" w:space="0" w:color="auto"/>
              <w:right w:val="single" w:sz="4" w:space="0" w:color="auto"/>
            </w:tcBorders>
          </w:tcPr>
          <w:p w14:paraId="23BA2992" w14:textId="77777777" w:rsidR="00394C51" w:rsidRPr="00144318" w:rsidRDefault="00394C51" w:rsidP="00AA3768">
            <w:pPr>
              <w:spacing w:after="0" w:line="240" w:lineRule="auto"/>
              <w:rPr>
                <w:rFonts w:ascii="Arial" w:eastAsia="Calibri" w:hAnsi="Arial" w:cs="Arial"/>
              </w:rPr>
            </w:pPr>
          </w:p>
        </w:tc>
        <w:tc>
          <w:tcPr>
            <w:tcW w:w="2013" w:type="dxa"/>
            <w:gridSpan w:val="2"/>
            <w:tcBorders>
              <w:left w:val="single" w:sz="4" w:space="0" w:color="auto"/>
              <w:right w:val="single" w:sz="4" w:space="0" w:color="auto"/>
            </w:tcBorders>
            <w:shd w:val="clear" w:color="auto" w:fill="D9D9D9" w:themeFill="background1" w:themeFillShade="D9"/>
          </w:tcPr>
          <w:p w14:paraId="37D97F36"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 xml:space="preserve">Formerly </w:t>
            </w:r>
            <w:r>
              <w:rPr>
                <w:rFonts w:ascii="Arial" w:eastAsia="Calibri" w:hAnsi="Arial" w:cs="Arial"/>
              </w:rPr>
              <w:t>CIN?</w:t>
            </w:r>
          </w:p>
        </w:tc>
        <w:tc>
          <w:tcPr>
            <w:tcW w:w="1814" w:type="dxa"/>
            <w:tcBorders>
              <w:left w:val="single" w:sz="4" w:space="0" w:color="auto"/>
              <w:right w:val="single" w:sz="4" w:space="0" w:color="auto"/>
            </w:tcBorders>
          </w:tcPr>
          <w:p w14:paraId="2DF204CC" w14:textId="77777777" w:rsidR="00394C51" w:rsidRPr="00144318" w:rsidRDefault="00394C51" w:rsidP="00AA3768">
            <w:pPr>
              <w:spacing w:after="0" w:line="240" w:lineRule="auto"/>
              <w:rPr>
                <w:rFonts w:ascii="Arial" w:eastAsia="Calibri" w:hAnsi="Arial" w:cs="Arial"/>
              </w:rPr>
            </w:pPr>
          </w:p>
        </w:tc>
      </w:tr>
      <w:tr w:rsidR="00394C51" w:rsidRPr="00144318" w14:paraId="61024118" w14:textId="77777777" w:rsidTr="009241BE">
        <w:trPr>
          <w:trHeight w:val="54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F8A97" w14:textId="77777777" w:rsidR="00394C51" w:rsidRPr="00144318" w:rsidRDefault="00394C51" w:rsidP="00AA3768">
            <w:pPr>
              <w:spacing w:after="0" w:line="240" w:lineRule="auto"/>
              <w:rPr>
                <w:rFonts w:ascii="Arial" w:eastAsia="Calibri" w:hAnsi="Arial" w:cs="Arial"/>
              </w:rPr>
            </w:pPr>
            <w:r>
              <w:rPr>
                <w:rFonts w:ascii="Arial" w:eastAsia="Calibri" w:hAnsi="Arial" w:cs="Arial"/>
              </w:rPr>
              <w:t xml:space="preserve">If yes, </w:t>
            </w:r>
            <w:r w:rsidRPr="00144318">
              <w:rPr>
                <w:rFonts w:ascii="Arial" w:eastAsia="Calibri" w:hAnsi="Arial" w:cs="Arial"/>
              </w:rPr>
              <w:t>give details</w:t>
            </w:r>
          </w:p>
        </w:tc>
        <w:tc>
          <w:tcPr>
            <w:tcW w:w="6946" w:type="dxa"/>
            <w:gridSpan w:val="4"/>
            <w:tcBorders>
              <w:left w:val="single" w:sz="4" w:space="0" w:color="auto"/>
              <w:right w:val="single" w:sz="4" w:space="0" w:color="auto"/>
            </w:tcBorders>
          </w:tcPr>
          <w:p w14:paraId="03048F83" w14:textId="77777777" w:rsidR="00394C51" w:rsidRPr="00144318" w:rsidRDefault="00394C51" w:rsidP="00AA3768">
            <w:pPr>
              <w:spacing w:after="0" w:line="240" w:lineRule="auto"/>
              <w:rPr>
                <w:rFonts w:ascii="Arial" w:eastAsia="Calibri" w:hAnsi="Arial" w:cs="Arial"/>
              </w:rPr>
            </w:pPr>
          </w:p>
        </w:tc>
      </w:tr>
      <w:tr w:rsidR="00394C51" w:rsidRPr="00144318" w14:paraId="38C759D3" w14:textId="77777777" w:rsidTr="00F21664">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831E1" w14:textId="77777777" w:rsidR="00394C51" w:rsidRDefault="00394C51" w:rsidP="00AA3768">
            <w:pPr>
              <w:spacing w:after="0" w:line="240" w:lineRule="auto"/>
              <w:rPr>
                <w:rFonts w:ascii="Arial" w:eastAsia="Calibri" w:hAnsi="Arial" w:cs="Arial"/>
              </w:rPr>
            </w:pPr>
            <w:r>
              <w:rPr>
                <w:rFonts w:ascii="Arial" w:eastAsia="Calibri" w:hAnsi="Arial" w:cs="Arial"/>
              </w:rPr>
              <w:t>Name(s) of Siblings</w:t>
            </w:r>
          </w:p>
          <w:p w14:paraId="39EE4E65" w14:textId="77777777" w:rsidR="00394C51" w:rsidRPr="00144318" w:rsidRDefault="00394C51" w:rsidP="00AA3768">
            <w:pPr>
              <w:spacing w:after="0" w:line="240" w:lineRule="auto"/>
              <w:rPr>
                <w:rFonts w:ascii="Arial" w:eastAsia="Calibri" w:hAnsi="Arial" w:cs="Arial"/>
              </w:rPr>
            </w:pPr>
          </w:p>
        </w:tc>
        <w:tc>
          <w:tcPr>
            <w:tcW w:w="3119" w:type="dxa"/>
            <w:tcBorders>
              <w:left w:val="single" w:sz="4" w:space="0" w:color="auto"/>
              <w:right w:val="single" w:sz="4" w:space="0" w:color="auto"/>
            </w:tcBorders>
          </w:tcPr>
          <w:p w14:paraId="06424160" w14:textId="77777777" w:rsidR="00394C51" w:rsidRPr="00144318" w:rsidRDefault="00394C51" w:rsidP="00AA3768">
            <w:pPr>
              <w:spacing w:after="0" w:line="240" w:lineRule="auto"/>
              <w:rPr>
                <w:rFonts w:ascii="Arial" w:eastAsia="Calibri" w:hAnsi="Arial" w:cs="Arial"/>
              </w:rPr>
            </w:pPr>
          </w:p>
        </w:tc>
        <w:tc>
          <w:tcPr>
            <w:tcW w:w="2013" w:type="dxa"/>
            <w:gridSpan w:val="2"/>
            <w:tcBorders>
              <w:left w:val="single" w:sz="4" w:space="0" w:color="auto"/>
              <w:right w:val="single" w:sz="4" w:space="0" w:color="auto"/>
            </w:tcBorders>
            <w:shd w:val="clear" w:color="auto" w:fill="D9D9D9" w:themeFill="background1" w:themeFillShade="D9"/>
          </w:tcPr>
          <w:p w14:paraId="36D2BAB2" w14:textId="77777777" w:rsidR="00394C51" w:rsidRPr="00144318" w:rsidRDefault="00394C51" w:rsidP="00AA3768">
            <w:pPr>
              <w:spacing w:after="0" w:line="240" w:lineRule="auto"/>
              <w:rPr>
                <w:rFonts w:ascii="Arial" w:eastAsia="Calibri" w:hAnsi="Arial" w:cs="Arial"/>
              </w:rPr>
            </w:pPr>
            <w:r>
              <w:rPr>
                <w:rFonts w:ascii="Arial" w:eastAsia="Calibri" w:hAnsi="Arial" w:cs="Arial"/>
              </w:rPr>
              <w:t>Sibling’s(s’)’ dates of birth</w:t>
            </w:r>
          </w:p>
        </w:tc>
        <w:tc>
          <w:tcPr>
            <w:tcW w:w="1814" w:type="dxa"/>
            <w:tcBorders>
              <w:left w:val="single" w:sz="4" w:space="0" w:color="auto"/>
              <w:right w:val="single" w:sz="4" w:space="0" w:color="auto"/>
            </w:tcBorders>
          </w:tcPr>
          <w:p w14:paraId="4D5108B1" w14:textId="77777777" w:rsidR="00394C51" w:rsidRPr="00144318" w:rsidRDefault="00394C51" w:rsidP="00AA3768">
            <w:pPr>
              <w:spacing w:after="0" w:line="240" w:lineRule="auto"/>
              <w:rPr>
                <w:rFonts w:ascii="Arial" w:eastAsia="Calibri" w:hAnsi="Arial" w:cs="Arial"/>
              </w:rPr>
            </w:pPr>
          </w:p>
        </w:tc>
      </w:tr>
      <w:tr w:rsidR="00394C51" w:rsidRPr="00144318" w14:paraId="5273B428" w14:textId="77777777" w:rsidTr="009241BE">
        <w:trPr>
          <w:trHeight w:val="553"/>
        </w:trPr>
        <w:tc>
          <w:tcPr>
            <w:tcW w:w="6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DC03A" w14:textId="77777777" w:rsidR="00394C51" w:rsidRPr="00144318" w:rsidRDefault="00394C51" w:rsidP="00AA3768">
            <w:pPr>
              <w:spacing w:after="0" w:line="240" w:lineRule="auto"/>
              <w:rPr>
                <w:rFonts w:ascii="Arial" w:eastAsia="Calibri" w:hAnsi="Arial" w:cs="Arial"/>
              </w:rPr>
            </w:pPr>
            <w:r>
              <w:rPr>
                <w:rFonts w:ascii="Arial" w:eastAsia="Calibri" w:hAnsi="Arial" w:cs="Arial"/>
              </w:rPr>
              <w:t>Should the entire sibling group be considered in the scope of this review?  Please provide detail here</w:t>
            </w:r>
          </w:p>
        </w:tc>
        <w:tc>
          <w:tcPr>
            <w:tcW w:w="3799" w:type="dxa"/>
            <w:gridSpan w:val="2"/>
            <w:tcBorders>
              <w:left w:val="single" w:sz="4" w:space="0" w:color="auto"/>
              <w:right w:val="single" w:sz="4" w:space="0" w:color="auto"/>
            </w:tcBorders>
          </w:tcPr>
          <w:p w14:paraId="3A546356" w14:textId="77777777" w:rsidR="00394C51" w:rsidRPr="00144318" w:rsidRDefault="00394C51" w:rsidP="00AA3768">
            <w:pPr>
              <w:spacing w:after="0" w:line="240" w:lineRule="auto"/>
              <w:rPr>
                <w:rFonts w:ascii="Calibri" w:eastAsia="Calibri" w:hAnsi="Calibri" w:cs="Arial"/>
              </w:rPr>
            </w:pPr>
          </w:p>
        </w:tc>
      </w:tr>
      <w:tr w:rsidR="00394C51" w:rsidRPr="00144318" w14:paraId="43BB7837" w14:textId="77777777" w:rsidTr="009241BE">
        <w:trPr>
          <w:trHeight w:val="553"/>
        </w:trPr>
        <w:tc>
          <w:tcPr>
            <w:tcW w:w="6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33B2C"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Home address</w:t>
            </w:r>
          </w:p>
        </w:tc>
        <w:tc>
          <w:tcPr>
            <w:tcW w:w="3799" w:type="dxa"/>
            <w:gridSpan w:val="2"/>
            <w:tcBorders>
              <w:left w:val="single" w:sz="4" w:space="0" w:color="auto"/>
              <w:right w:val="single" w:sz="4" w:space="0" w:color="auto"/>
            </w:tcBorders>
          </w:tcPr>
          <w:p w14:paraId="3191DC41" w14:textId="77777777" w:rsidR="00394C51" w:rsidRPr="00144318" w:rsidRDefault="00394C51" w:rsidP="00AA3768">
            <w:pPr>
              <w:spacing w:after="0" w:line="240" w:lineRule="auto"/>
              <w:rPr>
                <w:rFonts w:ascii="Calibri" w:eastAsia="Calibri" w:hAnsi="Calibri" w:cs="Arial"/>
              </w:rPr>
            </w:pPr>
          </w:p>
        </w:tc>
      </w:tr>
      <w:tr w:rsidR="00394C51" w:rsidRPr="00144318" w14:paraId="016E6E74" w14:textId="77777777" w:rsidTr="009241BE">
        <w:trPr>
          <w:trHeight w:val="497"/>
        </w:trPr>
        <w:tc>
          <w:tcPr>
            <w:tcW w:w="6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F9E37" w14:textId="77777777" w:rsidR="00394C51" w:rsidRPr="00144318" w:rsidRDefault="00394C51" w:rsidP="00AA3768">
            <w:pPr>
              <w:spacing w:after="0" w:line="240" w:lineRule="auto"/>
              <w:rPr>
                <w:rFonts w:ascii="Arial" w:eastAsia="Calibri" w:hAnsi="Arial" w:cs="Arial"/>
              </w:rPr>
            </w:pPr>
            <w:r>
              <w:rPr>
                <w:rFonts w:ascii="Arial" w:eastAsia="Calibri" w:hAnsi="Arial" w:cs="Arial"/>
              </w:rPr>
              <w:t>Housing provider (if applicable/known)</w:t>
            </w:r>
          </w:p>
        </w:tc>
        <w:tc>
          <w:tcPr>
            <w:tcW w:w="3799" w:type="dxa"/>
            <w:gridSpan w:val="2"/>
            <w:tcBorders>
              <w:left w:val="single" w:sz="4" w:space="0" w:color="auto"/>
              <w:right w:val="single" w:sz="4" w:space="0" w:color="auto"/>
            </w:tcBorders>
          </w:tcPr>
          <w:p w14:paraId="2E655B5B" w14:textId="77777777" w:rsidR="00394C51" w:rsidRPr="00144318" w:rsidRDefault="00394C51" w:rsidP="00AA3768">
            <w:pPr>
              <w:spacing w:after="0" w:line="240" w:lineRule="auto"/>
              <w:rPr>
                <w:rFonts w:ascii="Arial" w:eastAsia="Calibri" w:hAnsi="Arial" w:cs="Arial"/>
              </w:rPr>
            </w:pPr>
          </w:p>
        </w:tc>
      </w:tr>
      <w:tr w:rsidR="00394C51" w:rsidRPr="00144318" w14:paraId="410C92E7" w14:textId="77777777" w:rsidTr="009241BE">
        <w:trPr>
          <w:trHeight w:val="560"/>
        </w:trPr>
        <w:tc>
          <w:tcPr>
            <w:tcW w:w="6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01B0E" w14:textId="77777777" w:rsidR="00394C51" w:rsidRPr="00144318" w:rsidRDefault="00394C51" w:rsidP="00AA3768">
            <w:pPr>
              <w:spacing w:after="0" w:line="240" w:lineRule="auto"/>
              <w:rPr>
                <w:rFonts w:ascii="Arial" w:eastAsia="Calibri" w:hAnsi="Arial" w:cs="Arial"/>
              </w:rPr>
            </w:pPr>
            <w:r>
              <w:rPr>
                <w:rFonts w:ascii="Arial" w:eastAsia="Calibri" w:hAnsi="Arial" w:cs="Arial"/>
              </w:rPr>
              <w:t>School or Early Years Provider</w:t>
            </w:r>
          </w:p>
        </w:tc>
        <w:tc>
          <w:tcPr>
            <w:tcW w:w="3799" w:type="dxa"/>
            <w:gridSpan w:val="2"/>
            <w:tcBorders>
              <w:left w:val="single" w:sz="4" w:space="0" w:color="auto"/>
              <w:right w:val="single" w:sz="4" w:space="0" w:color="auto"/>
            </w:tcBorders>
          </w:tcPr>
          <w:p w14:paraId="276AA36F" w14:textId="77777777" w:rsidR="00394C51" w:rsidRPr="00144318" w:rsidRDefault="00394C51" w:rsidP="00AA3768">
            <w:pPr>
              <w:spacing w:after="0" w:line="240" w:lineRule="auto"/>
              <w:rPr>
                <w:rFonts w:ascii="Arial" w:eastAsia="Calibri" w:hAnsi="Arial" w:cs="Arial"/>
              </w:rPr>
            </w:pPr>
          </w:p>
        </w:tc>
      </w:tr>
      <w:tr w:rsidR="00394C51" w:rsidRPr="00144318" w14:paraId="417AA0B0" w14:textId="77777777" w:rsidTr="009241BE">
        <w:trPr>
          <w:trHeight w:val="624"/>
        </w:trPr>
        <w:tc>
          <w:tcPr>
            <w:tcW w:w="6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2BC30"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Location of serious incident if not the child’s usual home address</w:t>
            </w:r>
          </w:p>
        </w:tc>
        <w:tc>
          <w:tcPr>
            <w:tcW w:w="3799" w:type="dxa"/>
            <w:gridSpan w:val="2"/>
            <w:tcBorders>
              <w:left w:val="single" w:sz="4" w:space="0" w:color="auto"/>
              <w:right w:val="single" w:sz="4" w:space="0" w:color="auto"/>
            </w:tcBorders>
          </w:tcPr>
          <w:p w14:paraId="72DA72FF" w14:textId="77777777" w:rsidR="00394C51" w:rsidRPr="00144318" w:rsidRDefault="00394C51" w:rsidP="00AA3768">
            <w:pPr>
              <w:spacing w:after="0" w:line="240" w:lineRule="auto"/>
              <w:rPr>
                <w:rFonts w:ascii="Arial" w:eastAsia="Calibri" w:hAnsi="Arial" w:cs="Arial"/>
              </w:rPr>
            </w:pPr>
          </w:p>
        </w:tc>
      </w:tr>
      <w:tr w:rsidR="00394C51" w:rsidRPr="00144318" w14:paraId="781D2148" w14:textId="77777777" w:rsidTr="009241BE">
        <w:trPr>
          <w:trHeight w:val="624"/>
        </w:trPr>
        <w:tc>
          <w:tcPr>
            <w:tcW w:w="6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36A1D" w14:textId="77777777" w:rsidR="00394C51" w:rsidRPr="00144318" w:rsidRDefault="00394C51" w:rsidP="00AA3768">
            <w:pPr>
              <w:spacing w:after="0" w:line="240" w:lineRule="auto"/>
              <w:rPr>
                <w:rFonts w:ascii="Arial" w:eastAsia="Calibri" w:hAnsi="Arial" w:cs="Arial"/>
              </w:rPr>
            </w:pPr>
            <w:r w:rsidRPr="00144318">
              <w:rPr>
                <w:rFonts w:ascii="Arial" w:eastAsia="Calibri" w:hAnsi="Arial" w:cs="Arial"/>
              </w:rPr>
              <w:t>Is the incident the subject of a criminal investigation and</w:t>
            </w:r>
            <w:r>
              <w:rPr>
                <w:rFonts w:ascii="Arial" w:eastAsia="Calibri" w:hAnsi="Arial" w:cs="Arial"/>
              </w:rPr>
              <w:t>, if so,</w:t>
            </w:r>
            <w:r w:rsidRPr="00144318">
              <w:rPr>
                <w:rFonts w:ascii="Arial" w:eastAsia="Calibri" w:hAnsi="Arial" w:cs="Arial"/>
              </w:rPr>
              <w:t xml:space="preserve"> who is the Senior Investigating Officer?</w:t>
            </w:r>
          </w:p>
        </w:tc>
        <w:tc>
          <w:tcPr>
            <w:tcW w:w="3799" w:type="dxa"/>
            <w:gridSpan w:val="2"/>
            <w:tcBorders>
              <w:left w:val="single" w:sz="4" w:space="0" w:color="auto"/>
              <w:right w:val="single" w:sz="4" w:space="0" w:color="auto"/>
            </w:tcBorders>
          </w:tcPr>
          <w:p w14:paraId="1EBA9CC6" w14:textId="77777777" w:rsidR="00394C51" w:rsidRPr="00144318" w:rsidRDefault="00394C51" w:rsidP="00AA3768">
            <w:pPr>
              <w:spacing w:after="0" w:line="240" w:lineRule="auto"/>
              <w:rPr>
                <w:rFonts w:ascii="Arial" w:eastAsia="Calibri" w:hAnsi="Arial" w:cs="Arial"/>
              </w:rPr>
            </w:pPr>
          </w:p>
        </w:tc>
      </w:tr>
    </w:tbl>
    <w:p w14:paraId="2084B772" w14:textId="77777777" w:rsidR="00F50CF7" w:rsidRDefault="00F50CF7" w:rsidP="00AA3768">
      <w:pPr>
        <w:spacing w:after="0" w:line="240" w:lineRule="auto"/>
        <w:rPr>
          <w:rFonts w:ascii="Arial" w:eastAsia="Calibri" w:hAnsi="Arial" w:cs="Arial"/>
          <w:b/>
          <w:sz w:val="28"/>
          <w:szCs w:val="28"/>
        </w:rPr>
      </w:pPr>
      <w:r>
        <w:rPr>
          <w:rFonts w:ascii="Arial" w:eastAsia="Calibri" w:hAnsi="Arial" w:cs="Arial"/>
          <w:b/>
          <w:sz w:val="28"/>
          <w:szCs w:val="28"/>
        </w:rPr>
        <w:br w:type="page"/>
      </w:r>
    </w:p>
    <w:p w14:paraId="288CD560" w14:textId="59E77BC9" w:rsidR="00394C51" w:rsidRPr="00394C51" w:rsidRDefault="00394C51" w:rsidP="00AA3768">
      <w:pPr>
        <w:spacing w:after="0" w:line="240" w:lineRule="auto"/>
        <w:rPr>
          <w:rFonts w:ascii="Arial" w:eastAsia="Calibri" w:hAnsi="Arial" w:cs="Arial"/>
          <w:b/>
          <w:sz w:val="28"/>
          <w:szCs w:val="28"/>
        </w:rPr>
      </w:pPr>
      <w:r w:rsidRPr="00394C51">
        <w:rPr>
          <w:rFonts w:ascii="Arial" w:eastAsia="Calibri" w:hAnsi="Arial" w:cs="Arial"/>
          <w:b/>
          <w:sz w:val="28"/>
          <w:szCs w:val="28"/>
        </w:rPr>
        <w:t>Category of Abuse</w:t>
      </w:r>
    </w:p>
    <w:p w14:paraId="3DE2813E" w14:textId="77777777" w:rsidR="00394C51" w:rsidRPr="00B6210E" w:rsidRDefault="00394C51" w:rsidP="00AA3768">
      <w:pPr>
        <w:spacing w:after="0" w:line="240" w:lineRule="auto"/>
        <w:rPr>
          <w:rFonts w:ascii="Arial" w:eastAsia="Calibri" w:hAnsi="Arial" w:cs="Arial"/>
          <w:b/>
          <w:sz w:val="25"/>
          <w:szCs w:val="25"/>
        </w:rPr>
      </w:pPr>
    </w:p>
    <w:p w14:paraId="49364E1B" w14:textId="1B21DDAE" w:rsidR="00394C51" w:rsidRDefault="00394C51" w:rsidP="00AA3768">
      <w:pPr>
        <w:spacing w:after="0" w:line="240" w:lineRule="auto"/>
        <w:rPr>
          <w:rFonts w:ascii="Arial" w:eastAsia="Calibri" w:hAnsi="Arial" w:cs="Arial"/>
          <w:sz w:val="24"/>
          <w:szCs w:val="24"/>
        </w:rPr>
      </w:pPr>
      <w:r>
        <w:rPr>
          <w:rFonts w:ascii="Arial" w:eastAsia="Calibri" w:hAnsi="Arial" w:cs="Arial"/>
          <w:sz w:val="24"/>
          <w:szCs w:val="24"/>
        </w:rPr>
        <w:t>The Categories listed below are used to support the National Panel collate data.  Please select any that are relevant based on the information held by your agency.</w:t>
      </w:r>
    </w:p>
    <w:p w14:paraId="7859DA0E" w14:textId="77777777" w:rsidR="00F50CF7" w:rsidRDefault="00F50CF7" w:rsidP="00AA3768">
      <w:pPr>
        <w:spacing w:after="0" w:line="240" w:lineRule="auto"/>
        <w:rPr>
          <w:rFonts w:ascii="Arial" w:eastAsia="Calibri" w:hAnsi="Arial" w:cs="Arial"/>
          <w:sz w:val="24"/>
          <w:szCs w:val="24"/>
        </w:rPr>
      </w:pPr>
    </w:p>
    <w:tbl>
      <w:tblPr>
        <w:tblW w:w="10065" w:type="dxa"/>
        <w:tblInd w:w="-5" w:type="dxa"/>
        <w:tblLook w:val="04A0" w:firstRow="1" w:lastRow="0" w:firstColumn="1" w:lastColumn="0" w:noHBand="0" w:noVBand="1"/>
      </w:tblPr>
      <w:tblGrid>
        <w:gridCol w:w="2835"/>
        <w:gridCol w:w="426"/>
        <w:gridCol w:w="2976"/>
        <w:gridCol w:w="426"/>
        <w:gridCol w:w="2835"/>
        <w:gridCol w:w="567"/>
      </w:tblGrid>
      <w:tr w:rsidR="00394C51" w:rsidRPr="00875E22" w14:paraId="376C01E2" w14:textId="77777777" w:rsidTr="00F50CF7">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5F3B20" w14:textId="77777777" w:rsidR="00394C51" w:rsidRPr="00875E22" w:rsidRDefault="00394C51" w:rsidP="00AA3768">
            <w:pPr>
              <w:spacing w:after="0" w:line="240" w:lineRule="auto"/>
              <w:rPr>
                <w:rFonts w:ascii="Arial" w:eastAsia="Times New Roman" w:hAnsi="Arial" w:cs="Arial"/>
                <w:b/>
                <w:bCs/>
                <w:sz w:val="28"/>
                <w:szCs w:val="28"/>
                <w:lang w:eastAsia="en-GB"/>
              </w:rPr>
            </w:pPr>
            <w:r w:rsidRPr="00875E22">
              <w:rPr>
                <w:rFonts w:ascii="Arial" w:eastAsia="Times New Roman" w:hAnsi="Arial" w:cs="Arial"/>
                <w:b/>
                <w:bCs/>
                <w:sz w:val="28"/>
                <w:szCs w:val="28"/>
                <w:lang w:eastAsia="en-GB"/>
              </w:rPr>
              <w:t xml:space="preserve">Abuse </w:t>
            </w:r>
          </w:p>
        </w:tc>
      </w:tr>
      <w:tr w:rsidR="00394C51" w:rsidRPr="00875E22" w14:paraId="536F0F3D"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5910AFA"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Domestic Abuse</w:t>
            </w:r>
          </w:p>
        </w:tc>
        <w:tc>
          <w:tcPr>
            <w:tcW w:w="426" w:type="dxa"/>
            <w:tcBorders>
              <w:top w:val="nil"/>
              <w:left w:val="nil"/>
              <w:bottom w:val="single" w:sz="4" w:space="0" w:color="auto"/>
              <w:right w:val="single" w:sz="4" w:space="0" w:color="auto"/>
            </w:tcBorders>
            <w:shd w:val="clear" w:color="auto" w:fill="auto"/>
            <w:noWrap/>
            <w:vAlign w:val="bottom"/>
            <w:hideMark/>
          </w:tcPr>
          <w:p w14:paraId="685EE46C"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1B6DE7A4"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Physical</w:t>
            </w:r>
          </w:p>
        </w:tc>
        <w:tc>
          <w:tcPr>
            <w:tcW w:w="426" w:type="dxa"/>
            <w:tcBorders>
              <w:top w:val="nil"/>
              <w:left w:val="nil"/>
              <w:bottom w:val="single" w:sz="4" w:space="0" w:color="auto"/>
              <w:right w:val="single" w:sz="4" w:space="0" w:color="auto"/>
            </w:tcBorders>
            <w:shd w:val="clear" w:color="auto" w:fill="auto"/>
            <w:noWrap/>
            <w:vAlign w:val="bottom"/>
            <w:hideMark/>
          </w:tcPr>
          <w:p w14:paraId="625C4156"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08437A61"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HSB: extra-familial</w:t>
            </w:r>
          </w:p>
        </w:tc>
        <w:tc>
          <w:tcPr>
            <w:tcW w:w="567" w:type="dxa"/>
            <w:tcBorders>
              <w:top w:val="nil"/>
              <w:left w:val="nil"/>
              <w:bottom w:val="single" w:sz="4" w:space="0" w:color="auto"/>
              <w:right w:val="single" w:sz="4" w:space="0" w:color="auto"/>
            </w:tcBorders>
            <w:shd w:val="clear" w:color="auto" w:fill="auto"/>
            <w:noWrap/>
            <w:vAlign w:val="bottom"/>
            <w:hideMark/>
          </w:tcPr>
          <w:p w14:paraId="1FBA9190" w14:textId="77777777" w:rsidR="00394C51" w:rsidRPr="00875E22" w:rsidRDefault="00394C51"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394C51" w:rsidRPr="00875E22" w14:paraId="2F34E9B4"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66A86D67"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Alcohol</w:t>
            </w:r>
          </w:p>
        </w:tc>
        <w:tc>
          <w:tcPr>
            <w:tcW w:w="426" w:type="dxa"/>
            <w:tcBorders>
              <w:top w:val="nil"/>
              <w:left w:val="nil"/>
              <w:bottom w:val="single" w:sz="4" w:space="0" w:color="auto"/>
              <w:right w:val="single" w:sz="4" w:space="0" w:color="auto"/>
            </w:tcBorders>
            <w:shd w:val="clear" w:color="auto" w:fill="auto"/>
            <w:noWrap/>
            <w:vAlign w:val="bottom"/>
            <w:hideMark/>
          </w:tcPr>
          <w:p w14:paraId="6679E4E1"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6D4E6B1F"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Physical: Self-Harm</w:t>
            </w:r>
          </w:p>
        </w:tc>
        <w:tc>
          <w:tcPr>
            <w:tcW w:w="426" w:type="dxa"/>
            <w:tcBorders>
              <w:top w:val="nil"/>
              <w:left w:val="nil"/>
              <w:bottom w:val="single" w:sz="4" w:space="0" w:color="auto"/>
              <w:right w:val="single" w:sz="4" w:space="0" w:color="auto"/>
            </w:tcBorders>
            <w:shd w:val="clear" w:color="auto" w:fill="auto"/>
            <w:noWrap/>
            <w:vAlign w:val="bottom"/>
            <w:hideMark/>
          </w:tcPr>
          <w:p w14:paraId="747066DD"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17272DFD"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HSB: intra-familial</w:t>
            </w:r>
          </w:p>
        </w:tc>
        <w:tc>
          <w:tcPr>
            <w:tcW w:w="567" w:type="dxa"/>
            <w:tcBorders>
              <w:top w:val="nil"/>
              <w:left w:val="nil"/>
              <w:bottom w:val="single" w:sz="4" w:space="0" w:color="auto"/>
              <w:right w:val="single" w:sz="4" w:space="0" w:color="auto"/>
            </w:tcBorders>
            <w:shd w:val="clear" w:color="auto" w:fill="auto"/>
            <w:noWrap/>
            <w:vAlign w:val="bottom"/>
            <w:hideMark/>
          </w:tcPr>
          <w:p w14:paraId="551C0692" w14:textId="77777777" w:rsidR="00394C51" w:rsidRPr="00875E22" w:rsidRDefault="00394C51"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394C51" w:rsidRPr="00875E22" w14:paraId="40512504"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1BF66FFD"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Drugs/Solvents</w:t>
            </w:r>
          </w:p>
        </w:tc>
        <w:tc>
          <w:tcPr>
            <w:tcW w:w="426" w:type="dxa"/>
            <w:tcBorders>
              <w:top w:val="nil"/>
              <w:left w:val="nil"/>
              <w:bottom w:val="single" w:sz="4" w:space="0" w:color="auto"/>
              <w:right w:val="single" w:sz="4" w:space="0" w:color="auto"/>
            </w:tcBorders>
            <w:shd w:val="clear" w:color="auto" w:fill="auto"/>
            <w:noWrap/>
            <w:vAlign w:val="bottom"/>
            <w:hideMark/>
          </w:tcPr>
          <w:p w14:paraId="58330F55"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39E0023A"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Physical: FGM</w:t>
            </w:r>
          </w:p>
        </w:tc>
        <w:tc>
          <w:tcPr>
            <w:tcW w:w="426" w:type="dxa"/>
            <w:tcBorders>
              <w:top w:val="nil"/>
              <w:left w:val="nil"/>
              <w:bottom w:val="single" w:sz="4" w:space="0" w:color="auto"/>
              <w:right w:val="single" w:sz="4" w:space="0" w:color="auto"/>
            </w:tcBorders>
            <w:shd w:val="clear" w:color="auto" w:fill="auto"/>
            <w:noWrap/>
            <w:vAlign w:val="bottom"/>
            <w:hideMark/>
          </w:tcPr>
          <w:p w14:paraId="61C23672"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72AFA946"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Faith-Based</w:t>
            </w:r>
          </w:p>
        </w:tc>
        <w:tc>
          <w:tcPr>
            <w:tcW w:w="567" w:type="dxa"/>
            <w:tcBorders>
              <w:top w:val="nil"/>
              <w:left w:val="nil"/>
              <w:bottom w:val="single" w:sz="4" w:space="0" w:color="auto"/>
              <w:right w:val="single" w:sz="4" w:space="0" w:color="auto"/>
            </w:tcBorders>
            <w:shd w:val="clear" w:color="auto" w:fill="auto"/>
            <w:noWrap/>
            <w:vAlign w:val="bottom"/>
            <w:hideMark/>
          </w:tcPr>
          <w:p w14:paraId="57FDD7EB" w14:textId="77777777" w:rsidR="00394C51" w:rsidRPr="00875E22" w:rsidRDefault="00394C51"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394C51" w:rsidRPr="00875E22" w14:paraId="485CAAB8"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0405F1B5"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Neglect: Long standing</w:t>
            </w:r>
          </w:p>
        </w:tc>
        <w:tc>
          <w:tcPr>
            <w:tcW w:w="426" w:type="dxa"/>
            <w:tcBorders>
              <w:top w:val="nil"/>
              <w:left w:val="nil"/>
              <w:bottom w:val="single" w:sz="4" w:space="0" w:color="auto"/>
              <w:right w:val="single" w:sz="4" w:space="0" w:color="auto"/>
            </w:tcBorders>
            <w:shd w:val="clear" w:color="auto" w:fill="auto"/>
            <w:noWrap/>
            <w:vAlign w:val="bottom"/>
            <w:hideMark/>
          </w:tcPr>
          <w:p w14:paraId="73166BC4"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3E313531"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Sexual: inter-familial</w:t>
            </w:r>
          </w:p>
        </w:tc>
        <w:tc>
          <w:tcPr>
            <w:tcW w:w="426" w:type="dxa"/>
            <w:tcBorders>
              <w:top w:val="nil"/>
              <w:left w:val="nil"/>
              <w:bottom w:val="single" w:sz="4" w:space="0" w:color="auto"/>
              <w:right w:val="single" w:sz="4" w:space="0" w:color="auto"/>
            </w:tcBorders>
            <w:shd w:val="clear" w:color="auto" w:fill="auto"/>
            <w:noWrap/>
            <w:vAlign w:val="bottom"/>
            <w:hideMark/>
          </w:tcPr>
          <w:p w14:paraId="00D25D5D"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215473FB"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Online</w:t>
            </w:r>
          </w:p>
        </w:tc>
        <w:tc>
          <w:tcPr>
            <w:tcW w:w="567" w:type="dxa"/>
            <w:tcBorders>
              <w:top w:val="nil"/>
              <w:left w:val="nil"/>
              <w:bottom w:val="single" w:sz="4" w:space="0" w:color="auto"/>
              <w:right w:val="single" w:sz="4" w:space="0" w:color="auto"/>
            </w:tcBorders>
            <w:shd w:val="clear" w:color="auto" w:fill="auto"/>
            <w:noWrap/>
            <w:vAlign w:val="bottom"/>
            <w:hideMark/>
          </w:tcPr>
          <w:p w14:paraId="3FF22AB1" w14:textId="77777777" w:rsidR="00394C51" w:rsidRPr="00875E22" w:rsidRDefault="00394C51"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394C51" w:rsidRPr="00875E22" w14:paraId="38D177DE"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260E31E8"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Neglect: Recent</w:t>
            </w:r>
          </w:p>
        </w:tc>
        <w:tc>
          <w:tcPr>
            <w:tcW w:w="426" w:type="dxa"/>
            <w:tcBorders>
              <w:top w:val="nil"/>
              <w:left w:val="nil"/>
              <w:bottom w:val="single" w:sz="4" w:space="0" w:color="auto"/>
              <w:right w:val="single" w:sz="4" w:space="0" w:color="auto"/>
            </w:tcBorders>
            <w:shd w:val="clear" w:color="auto" w:fill="auto"/>
            <w:noWrap/>
            <w:vAlign w:val="bottom"/>
            <w:hideMark/>
          </w:tcPr>
          <w:p w14:paraId="099D5BB0"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74D33092"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Peer on Peer</w:t>
            </w:r>
          </w:p>
        </w:tc>
        <w:tc>
          <w:tcPr>
            <w:tcW w:w="426" w:type="dxa"/>
            <w:tcBorders>
              <w:top w:val="nil"/>
              <w:left w:val="nil"/>
              <w:bottom w:val="single" w:sz="4" w:space="0" w:color="auto"/>
              <w:right w:val="single" w:sz="4" w:space="0" w:color="auto"/>
            </w:tcBorders>
            <w:shd w:val="clear" w:color="auto" w:fill="auto"/>
            <w:noWrap/>
            <w:vAlign w:val="bottom"/>
            <w:hideMark/>
          </w:tcPr>
          <w:p w14:paraId="64FB55BC"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19150183"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Bullying</w:t>
            </w:r>
          </w:p>
        </w:tc>
        <w:tc>
          <w:tcPr>
            <w:tcW w:w="567" w:type="dxa"/>
            <w:tcBorders>
              <w:top w:val="nil"/>
              <w:left w:val="nil"/>
              <w:bottom w:val="single" w:sz="4" w:space="0" w:color="auto"/>
              <w:right w:val="single" w:sz="4" w:space="0" w:color="auto"/>
            </w:tcBorders>
            <w:shd w:val="clear" w:color="auto" w:fill="auto"/>
            <w:noWrap/>
            <w:vAlign w:val="bottom"/>
            <w:hideMark/>
          </w:tcPr>
          <w:p w14:paraId="55E7CDDD" w14:textId="77777777" w:rsidR="00394C51" w:rsidRPr="00875E22" w:rsidRDefault="00394C51"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394C51" w:rsidRPr="00875E22" w14:paraId="5E6C3928" w14:textId="77777777" w:rsidTr="00F50CF7">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F05EA8" w14:textId="77777777" w:rsidR="00394C51" w:rsidRPr="00875E22" w:rsidRDefault="00394C51" w:rsidP="00AA3768">
            <w:pPr>
              <w:spacing w:after="0" w:line="240" w:lineRule="auto"/>
              <w:rPr>
                <w:rFonts w:ascii="Arial" w:eastAsia="Times New Roman" w:hAnsi="Arial" w:cs="Arial"/>
                <w:b/>
                <w:bCs/>
                <w:sz w:val="28"/>
                <w:szCs w:val="28"/>
                <w:lang w:eastAsia="en-GB"/>
              </w:rPr>
            </w:pPr>
            <w:r w:rsidRPr="00875E22">
              <w:rPr>
                <w:rFonts w:ascii="Arial" w:eastAsia="Times New Roman" w:hAnsi="Arial" w:cs="Arial"/>
                <w:b/>
                <w:bCs/>
                <w:sz w:val="28"/>
                <w:szCs w:val="28"/>
                <w:lang w:eastAsia="en-GB"/>
              </w:rPr>
              <w:t>Exploitation</w:t>
            </w:r>
          </w:p>
        </w:tc>
      </w:tr>
      <w:tr w:rsidR="00394C51" w:rsidRPr="00875E22" w14:paraId="3DD72B54"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78D9A379"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Countylines</w:t>
            </w:r>
          </w:p>
        </w:tc>
        <w:tc>
          <w:tcPr>
            <w:tcW w:w="426" w:type="dxa"/>
            <w:tcBorders>
              <w:top w:val="nil"/>
              <w:left w:val="nil"/>
              <w:bottom w:val="single" w:sz="4" w:space="0" w:color="auto"/>
              <w:right w:val="single" w:sz="4" w:space="0" w:color="auto"/>
            </w:tcBorders>
            <w:shd w:val="clear" w:color="auto" w:fill="auto"/>
            <w:noWrap/>
            <w:vAlign w:val="bottom"/>
            <w:hideMark/>
          </w:tcPr>
          <w:p w14:paraId="50614108"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3E08B549"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Trafficking</w:t>
            </w:r>
          </w:p>
        </w:tc>
        <w:tc>
          <w:tcPr>
            <w:tcW w:w="426" w:type="dxa"/>
            <w:tcBorders>
              <w:top w:val="nil"/>
              <w:left w:val="nil"/>
              <w:bottom w:val="single" w:sz="4" w:space="0" w:color="auto"/>
              <w:right w:val="single" w:sz="4" w:space="0" w:color="auto"/>
            </w:tcBorders>
            <w:shd w:val="clear" w:color="auto" w:fill="auto"/>
            <w:noWrap/>
            <w:vAlign w:val="bottom"/>
            <w:hideMark/>
          </w:tcPr>
          <w:p w14:paraId="6F1F8224"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26D08A01"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Sexual Exploitation</w:t>
            </w:r>
          </w:p>
        </w:tc>
        <w:tc>
          <w:tcPr>
            <w:tcW w:w="567" w:type="dxa"/>
            <w:tcBorders>
              <w:top w:val="nil"/>
              <w:left w:val="nil"/>
              <w:bottom w:val="single" w:sz="4" w:space="0" w:color="auto"/>
              <w:right w:val="single" w:sz="4" w:space="0" w:color="auto"/>
            </w:tcBorders>
            <w:shd w:val="clear" w:color="auto" w:fill="auto"/>
            <w:noWrap/>
            <w:vAlign w:val="bottom"/>
            <w:hideMark/>
          </w:tcPr>
          <w:p w14:paraId="294B03A2" w14:textId="77777777" w:rsidR="00394C51" w:rsidRPr="00875E22" w:rsidRDefault="00394C51"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394C51" w:rsidRPr="00875E22" w14:paraId="1BB117DD"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02A60851"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Modern Slavery</w:t>
            </w:r>
          </w:p>
        </w:tc>
        <w:tc>
          <w:tcPr>
            <w:tcW w:w="426" w:type="dxa"/>
            <w:tcBorders>
              <w:top w:val="nil"/>
              <w:left w:val="nil"/>
              <w:bottom w:val="single" w:sz="4" w:space="0" w:color="auto"/>
              <w:right w:val="single" w:sz="4" w:space="0" w:color="auto"/>
            </w:tcBorders>
            <w:shd w:val="clear" w:color="auto" w:fill="auto"/>
            <w:noWrap/>
            <w:vAlign w:val="bottom"/>
            <w:hideMark/>
          </w:tcPr>
          <w:p w14:paraId="3699B3E3"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4196E89A"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Extremism</w:t>
            </w:r>
          </w:p>
        </w:tc>
        <w:tc>
          <w:tcPr>
            <w:tcW w:w="426" w:type="dxa"/>
            <w:tcBorders>
              <w:top w:val="nil"/>
              <w:left w:val="nil"/>
              <w:bottom w:val="single" w:sz="4" w:space="0" w:color="auto"/>
              <w:right w:val="single" w:sz="4" w:space="0" w:color="auto"/>
            </w:tcBorders>
            <w:shd w:val="clear" w:color="auto" w:fill="auto"/>
            <w:noWrap/>
            <w:vAlign w:val="bottom"/>
            <w:hideMark/>
          </w:tcPr>
          <w:p w14:paraId="55664452"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4F57D89A"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Forced Marriage</w:t>
            </w:r>
          </w:p>
        </w:tc>
        <w:tc>
          <w:tcPr>
            <w:tcW w:w="567" w:type="dxa"/>
            <w:tcBorders>
              <w:top w:val="nil"/>
              <w:left w:val="nil"/>
              <w:bottom w:val="single" w:sz="4" w:space="0" w:color="auto"/>
              <w:right w:val="single" w:sz="4" w:space="0" w:color="auto"/>
            </w:tcBorders>
            <w:shd w:val="clear" w:color="auto" w:fill="auto"/>
            <w:noWrap/>
            <w:vAlign w:val="bottom"/>
            <w:hideMark/>
          </w:tcPr>
          <w:p w14:paraId="781D6B7A" w14:textId="77777777" w:rsidR="00394C51" w:rsidRPr="00875E22" w:rsidRDefault="00394C51"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394C51" w:rsidRPr="00875E22" w14:paraId="719DCFAD" w14:textId="77777777" w:rsidTr="00F50CF7">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ED4C87" w14:textId="77777777" w:rsidR="00394C51" w:rsidRPr="00875E22" w:rsidRDefault="00394C51" w:rsidP="00AA3768">
            <w:pPr>
              <w:spacing w:after="0" w:line="240" w:lineRule="auto"/>
              <w:rPr>
                <w:rFonts w:ascii="Arial" w:eastAsia="Times New Roman" w:hAnsi="Arial" w:cs="Arial"/>
                <w:b/>
                <w:bCs/>
                <w:sz w:val="28"/>
                <w:szCs w:val="28"/>
                <w:lang w:eastAsia="en-GB"/>
              </w:rPr>
            </w:pPr>
            <w:r w:rsidRPr="00875E22">
              <w:rPr>
                <w:rFonts w:ascii="Arial" w:eastAsia="Times New Roman" w:hAnsi="Arial" w:cs="Arial"/>
                <w:b/>
                <w:bCs/>
                <w:sz w:val="28"/>
                <w:szCs w:val="28"/>
                <w:lang w:eastAsia="en-GB"/>
              </w:rPr>
              <w:t xml:space="preserve">Criminal </w:t>
            </w:r>
            <w:r>
              <w:rPr>
                <w:rFonts w:ascii="Arial" w:eastAsia="Times New Roman" w:hAnsi="Arial" w:cs="Arial"/>
                <w:b/>
                <w:bCs/>
                <w:sz w:val="28"/>
                <w:szCs w:val="28"/>
                <w:lang w:eastAsia="en-GB"/>
              </w:rPr>
              <w:t>A</w:t>
            </w:r>
            <w:r w:rsidRPr="00875E22">
              <w:rPr>
                <w:rFonts w:ascii="Arial" w:eastAsia="Times New Roman" w:hAnsi="Arial" w:cs="Arial"/>
                <w:b/>
                <w:bCs/>
                <w:sz w:val="28"/>
                <w:szCs w:val="28"/>
                <w:lang w:eastAsia="en-GB"/>
              </w:rPr>
              <w:t>cts/Potentially Criminal</w:t>
            </w:r>
          </w:p>
        </w:tc>
      </w:tr>
      <w:tr w:rsidR="00394C51" w:rsidRPr="00875E22" w14:paraId="392FD08E"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E350AC5"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Gang violence</w:t>
            </w:r>
          </w:p>
        </w:tc>
        <w:tc>
          <w:tcPr>
            <w:tcW w:w="426" w:type="dxa"/>
            <w:tcBorders>
              <w:top w:val="nil"/>
              <w:left w:val="nil"/>
              <w:bottom w:val="single" w:sz="4" w:space="0" w:color="auto"/>
              <w:right w:val="single" w:sz="4" w:space="0" w:color="auto"/>
            </w:tcBorders>
            <w:shd w:val="clear" w:color="auto" w:fill="auto"/>
            <w:noWrap/>
            <w:vAlign w:val="bottom"/>
            <w:hideMark/>
          </w:tcPr>
          <w:p w14:paraId="63EB0932"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4ACCB701"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Filicide (parent kills child)</w:t>
            </w:r>
          </w:p>
        </w:tc>
        <w:tc>
          <w:tcPr>
            <w:tcW w:w="426" w:type="dxa"/>
            <w:tcBorders>
              <w:top w:val="nil"/>
              <w:left w:val="nil"/>
              <w:bottom w:val="single" w:sz="4" w:space="0" w:color="auto"/>
              <w:right w:val="single" w:sz="4" w:space="0" w:color="auto"/>
            </w:tcBorders>
            <w:shd w:val="clear" w:color="auto" w:fill="auto"/>
            <w:noWrap/>
            <w:vAlign w:val="bottom"/>
            <w:hideMark/>
          </w:tcPr>
          <w:p w14:paraId="2A957429"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429617B8"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Road traffic accident</w:t>
            </w:r>
          </w:p>
        </w:tc>
        <w:tc>
          <w:tcPr>
            <w:tcW w:w="567" w:type="dxa"/>
            <w:tcBorders>
              <w:top w:val="nil"/>
              <w:left w:val="nil"/>
              <w:bottom w:val="single" w:sz="4" w:space="0" w:color="auto"/>
              <w:right w:val="single" w:sz="4" w:space="0" w:color="auto"/>
            </w:tcBorders>
            <w:shd w:val="clear" w:color="auto" w:fill="auto"/>
            <w:noWrap/>
            <w:vAlign w:val="bottom"/>
            <w:hideMark/>
          </w:tcPr>
          <w:p w14:paraId="1318CAFC" w14:textId="77777777" w:rsidR="00394C51" w:rsidRPr="00875E22" w:rsidRDefault="00394C51"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394C51" w:rsidRPr="00875E22" w14:paraId="2936D0CB"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tcPr>
          <w:p w14:paraId="7A60BB76"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Knife crime</w:t>
            </w:r>
          </w:p>
        </w:tc>
        <w:tc>
          <w:tcPr>
            <w:tcW w:w="426" w:type="dxa"/>
            <w:tcBorders>
              <w:top w:val="nil"/>
              <w:left w:val="nil"/>
              <w:bottom w:val="single" w:sz="4" w:space="0" w:color="auto"/>
              <w:right w:val="single" w:sz="4" w:space="0" w:color="auto"/>
            </w:tcBorders>
            <w:shd w:val="clear" w:color="auto" w:fill="auto"/>
            <w:noWrap/>
            <w:vAlign w:val="bottom"/>
            <w:hideMark/>
          </w:tcPr>
          <w:p w14:paraId="6C04A2F0"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08EBC1CF"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Child perpetrator</w:t>
            </w:r>
          </w:p>
        </w:tc>
        <w:tc>
          <w:tcPr>
            <w:tcW w:w="426" w:type="dxa"/>
            <w:tcBorders>
              <w:top w:val="nil"/>
              <w:left w:val="nil"/>
              <w:bottom w:val="single" w:sz="4" w:space="0" w:color="auto"/>
              <w:right w:val="single" w:sz="4" w:space="0" w:color="auto"/>
            </w:tcBorders>
            <w:shd w:val="clear" w:color="auto" w:fill="auto"/>
            <w:noWrap/>
            <w:vAlign w:val="bottom"/>
            <w:hideMark/>
          </w:tcPr>
          <w:p w14:paraId="5776D5F9"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04FB9F02"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Other (see below)</w:t>
            </w:r>
          </w:p>
        </w:tc>
        <w:tc>
          <w:tcPr>
            <w:tcW w:w="567" w:type="dxa"/>
            <w:tcBorders>
              <w:top w:val="nil"/>
              <w:left w:val="nil"/>
              <w:bottom w:val="single" w:sz="4" w:space="0" w:color="auto"/>
              <w:right w:val="single" w:sz="4" w:space="0" w:color="auto"/>
            </w:tcBorders>
            <w:shd w:val="clear" w:color="auto" w:fill="auto"/>
            <w:noWrap/>
            <w:vAlign w:val="bottom"/>
            <w:hideMark/>
          </w:tcPr>
          <w:p w14:paraId="440FB245" w14:textId="77777777" w:rsidR="00394C51" w:rsidRPr="00875E22" w:rsidRDefault="00394C51"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394C51" w:rsidRPr="00875E22" w14:paraId="6579DDCA" w14:textId="77777777" w:rsidTr="00F50CF7">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F4B96A" w14:textId="77777777" w:rsidR="00394C51" w:rsidRPr="00875E22" w:rsidRDefault="00394C51" w:rsidP="00AA3768">
            <w:pPr>
              <w:spacing w:after="0" w:line="240" w:lineRule="auto"/>
              <w:rPr>
                <w:rFonts w:ascii="Arial" w:eastAsia="Times New Roman" w:hAnsi="Arial" w:cs="Arial"/>
                <w:b/>
                <w:bCs/>
                <w:sz w:val="28"/>
                <w:szCs w:val="28"/>
                <w:lang w:eastAsia="en-GB"/>
              </w:rPr>
            </w:pPr>
            <w:r w:rsidRPr="00875E22">
              <w:rPr>
                <w:rFonts w:ascii="Arial" w:eastAsia="Times New Roman" w:hAnsi="Arial" w:cs="Arial"/>
                <w:b/>
                <w:bCs/>
                <w:sz w:val="28"/>
                <w:szCs w:val="28"/>
                <w:lang w:eastAsia="en-GB"/>
              </w:rPr>
              <w:t>Health/Medical Issues</w:t>
            </w:r>
          </w:p>
        </w:tc>
      </w:tr>
      <w:tr w:rsidR="00394C51" w:rsidRPr="00875E22" w14:paraId="34F303A6"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0F3E76C3"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xml:space="preserve">Injury </w:t>
            </w:r>
          </w:p>
        </w:tc>
        <w:tc>
          <w:tcPr>
            <w:tcW w:w="426" w:type="dxa"/>
            <w:tcBorders>
              <w:top w:val="nil"/>
              <w:left w:val="nil"/>
              <w:bottom w:val="single" w:sz="4" w:space="0" w:color="auto"/>
              <w:right w:val="single" w:sz="4" w:space="0" w:color="auto"/>
            </w:tcBorders>
            <w:shd w:val="clear" w:color="auto" w:fill="auto"/>
            <w:noWrap/>
            <w:vAlign w:val="bottom"/>
            <w:hideMark/>
          </w:tcPr>
          <w:p w14:paraId="6A5ECB4A"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51A9B56A"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Self-harm</w:t>
            </w:r>
          </w:p>
        </w:tc>
        <w:tc>
          <w:tcPr>
            <w:tcW w:w="426" w:type="dxa"/>
            <w:tcBorders>
              <w:top w:val="nil"/>
              <w:left w:val="nil"/>
              <w:bottom w:val="single" w:sz="4" w:space="0" w:color="auto"/>
              <w:right w:val="single" w:sz="4" w:space="0" w:color="auto"/>
            </w:tcBorders>
            <w:shd w:val="clear" w:color="auto" w:fill="auto"/>
            <w:noWrap/>
            <w:vAlign w:val="bottom"/>
            <w:hideMark/>
          </w:tcPr>
          <w:p w14:paraId="76A1940C"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2FB989D2"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Shaken baby syndrome</w:t>
            </w:r>
          </w:p>
        </w:tc>
        <w:tc>
          <w:tcPr>
            <w:tcW w:w="567" w:type="dxa"/>
            <w:tcBorders>
              <w:top w:val="nil"/>
              <w:left w:val="nil"/>
              <w:bottom w:val="single" w:sz="4" w:space="0" w:color="auto"/>
              <w:right w:val="single" w:sz="4" w:space="0" w:color="auto"/>
            </w:tcBorders>
            <w:shd w:val="clear" w:color="auto" w:fill="auto"/>
            <w:noWrap/>
            <w:vAlign w:val="bottom"/>
            <w:hideMark/>
          </w:tcPr>
          <w:p w14:paraId="7BE901B2" w14:textId="77777777" w:rsidR="00394C51" w:rsidRPr="00875E22" w:rsidRDefault="00394C51"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394C51" w:rsidRPr="00875E22" w14:paraId="239011A9" w14:textId="77777777" w:rsidTr="00F50CF7">
        <w:trPr>
          <w:trHeight w:val="552"/>
        </w:trPr>
        <w:tc>
          <w:tcPr>
            <w:tcW w:w="2835" w:type="dxa"/>
            <w:tcBorders>
              <w:top w:val="nil"/>
              <w:left w:val="single" w:sz="4" w:space="0" w:color="auto"/>
              <w:bottom w:val="single" w:sz="4" w:space="0" w:color="auto"/>
              <w:right w:val="single" w:sz="4" w:space="0" w:color="auto"/>
            </w:tcBorders>
            <w:shd w:val="clear" w:color="000000" w:fill="D9D9D9"/>
            <w:vAlign w:val="center"/>
            <w:hideMark/>
          </w:tcPr>
          <w:p w14:paraId="69DFC60D"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xml:space="preserve">Life-limiting illness </w:t>
            </w:r>
          </w:p>
          <w:p w14:paraId="48BDDD41"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(natural causes)</w:t>
            </w:r>
          </w:p>
        </w:tc>
        <w:tc>
          <w:tcPr>
            <w:tcW w:w="426" w:type="dxa"/>
            <w:tcBorders>
              <w:top w:val="nil"/>
              <w:left w:val="nil"/>
              <w:bottom w:val="single" w:sz="4" w:space="0" w:color="auto"/>
              <w:right w:val="single" w:sz="4" w:space="0" w:color="auto"/>
            </w:tcBorders>
            <w:shd w:val="clear" w:color="auto" w:fill="auto"/>
            <w:noWrap/>
            <w:vAlign w:val="bottom"/>
            <w:hideMark/>
          </w:tcPr>
          <w:p w14:paraId="36DDDC1B"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7851DB4F"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Suicide</w:t>
            </w:r>
          </w:p>
        </w:tc>
        <w:tc>
          <w:tcPr>
            <w:tcW w:w="426" w:type="dxa"/>
            <w:tcBorders>
              <w:top w:val="nil"/>
              <w:left w:val="nil"/>
              <w:bottom w:val="single" w:sz="4" w:space="0" w:color="auto"/>
              <w:right w:val="single" w:sz="4" w:space="0" w:color="auto"/>
            </w:tcBorders>
            <w:shd w:val="clear" w:color="auto" w:fill="auto"/>
            <w:noWrap/>
            <w:vAlign w:val="bottom"/>
            <w:hideMark/>
          </w:tcPr>
          <w:p w14:paraId="77576E4A"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vAlign w:val="center"/>
            <w:hideMark/>
          </w:tcPr>
          <w:p w14:paraId="702F122D"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Sudden infant death syndrome</w:t>
            </w:r>
          </w:p>
        </w:tc>
        <w:tc>
          <w:tcPr>
            <w:tcW w:w="567" w:type="dxa"/>
            <w:tcBorders>
              <w:top w:val="nil"/>
              <w:left w:val="nil"/>
              <w:bottom w:val="single" w:sz="4" w:space="0" w:color="auto"/>
              <w:right w:val="single" w:sz="4" w:space="0" w:color="auto"/>
            </w:tcBorders>
            <w:shd w:val="clear" w:color="auto" w:fill="auto"/>
            <w:noWrap/>
            <w:vAlign w:val="bottom"/>
            <w:hideMark/>
          </w:tcPr>
          <w:p w14:paraId="58D94DF2" w14:textId="77777777" w:rsidR="00394C51" w:rsidRPr="00875E22" w:rsidRDefault="00394C51"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394C51" w:rsidRPr="00875E22" w14:paraId="151DAB78"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69024494"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Serious illness</w:t>
            </w:r>
          </w:p>
        </w:tc>
        <w:tc>
          <w:tcPr>
            <w:tcW w:w="426" w:type="dxa"/>
            <w:tcBorders>
              <w:top w:val="nil"/>
              <w:left w:val="nil"/>
              <w:bottom w:val="single" w:sz="4" w:space="0" w:color="auto"/>
              <w:right w:val="single" w:sz="4" w:space="0" w:color="auto"/>
            </w:tcBorders>
            <w:shd w:val="clear" w:color="auto" w:fill="auto"/>
            <w:noWrap/>
            <w:vAlign w:val="bottom"/>
            <w:hideMark/>
          </w:tcPr>
          <w:p w14:paraId="170DC6D9"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06922796"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Fabricated illness</w:t>
            </w:r>
          </w:p>
        </w:tc>
        <w:tc>
          <w:tcPr>
            <w:tcW w:w="426" w:type="dxa"/>
            <w:tcBorders>
              <w:top w:val="nil"/>
              <w:left w:val="nil"/>
              <w:bottom w:val="single" w:sz="4" w:space="0" w:color="auto"/>
              <w:right w:val="single" w:sz="4" w:space="0" w:color="auto"/>
            </w:tcBorders>
            <w:shd w:val="clear" w:color="auto" w:fill="auto"/>
            <w:noWrap/>
            <w:vAlign w:val="bottom"/>
            <w:hideMark/>
          </w:tcPr>
          <w:p w14:paraId="3005542C"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577AFC0B" w14:textId="77777777" w:rsidR="00394C51" w:rsidRPr="00B6210E" w:rsidRDefault="00394C51" w:rsidP="00AA3768">
            <w:pPr>
              <w:spacing w:after="0" w:line="240" w:lineRule="auto"/>
              <w:rPr>
                <w:rFonts w:ascii="Arial" w:eastAsia="Times New Roman" w:hAnsi="Arial" w:cs="Arial"/>
                <w:lang w:eastAsia="en-GB"/>
              </w:rPr>
            </w:pPr>
            <w:r w:rsidRPr="00B6210E">
              <w:rPr>
                <w:rFonts w:ascii="Arial" w:eastAsia="Times New Roman" w:hAnsi="Arial" w:cs="Arial"/>
                <w:lang w:eastAsia="en-GB"/>
              </w:rPr>
              <w:t>Other (see below)</w:t>
            </w:r>
          </w:p>
        </w:tc>
        <w:tc>
          <w:tcPr>
            <w:tcW w:w="567" w:type="dxa"/>
            <w:tcBorders>
              <w:top w:val="nil"/>
              <w:left w:val="nil"/>
              <w:bottom w:val="single" w:sz="4" w:space="0" w:color="auto"/>
              <w:right w:val="single" w:sz="4" w:space="0" w:color="auto"/>
            </w:tcBorders>
            <w:shd w:val="clear" w:color="auto" w:fill="auto"/>
            <w:noWrap/>
            <w:vAlign w:val="bottom"/>
            <w:hideMark/>
          </w:tcPr>
          <w:p w14:paraId="24240698" w14:textId="77777777" w:rsidR="00394C51" w:rsidRPr="00875E22" w:rsidRDefault="00394C51" w:rsidP="00AA3768">
            <w:pPr>
              <w:spacing w:after="0" w:line="240" w:lineRule="auto"/>
              <w:rPr>
                <w:rFonts w:ascii="Arial" w:eastAsia="Times New Roman" w:hAnsi="Arial" w:cs="Arial"/>
                <w:sz w:val="24"/>
                <w:szCs w:val="24"/>
                <w:lang w:eastAsia="en-GB"/>
              </w:rPr>
            </w:pPr>
            <w:r w:rsidRPr="00875E22">
              <w:rPr>
                <w:rFonts w:ascii="Arial" w:eastAsia="Times New Roman" w:hAnsi="Arial" w:cs="Arial"/>
                <w:sz w:val="24"/>
                <w:szCs w:val="24"/>
                <w:lang w:eastAsia="en-GB"/>
              </w:rPr>
              <w:t> </w:t>
            </w:r>
          </w:p>
        </w:tc>
      </w:tr>
      <w:tr w:rsidR="00394C51" w:rsidRPr="00875E22" w14:paraId="16A4B897" w14:textId="77777777" w:rsidTr="00F50CF7">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47E18D" w14:textId="77777777" w:rsidR="00394C51" w:rsidRPr="00875E22" w:rsidRDefault="00394C51" w:rsidP="00AA3768">
            <w:pPr>
              <w:spacing w:after="0" w:line="240" w:lineRule="auto"/>
              <w:rPr>
                <w:rFonts w:ascii="Arial" w:eastAsia="Times New Roman" w:hAnsi="Arial" w:cs="Arial"/>
                <w:lang w:eastAsia="en-GB"/>
              </w:rPr>
            </w:pPr>
            <w:r w:rsidRPr="00875E22">
              <w:rPr>
                <w:rFonts w:ascii="Arial" w:eastAsia="Times New Roman" w:hAnsi="Arial" w:cs="Arial"/>
                <w:b/>
                <w:bCs/>
                <w:sz w:val="28"/>
                <w:szCs w:val="28"/>
                <w:lang w:eastAsia="en-GB"/>
              </w:rPr>
              <w:t>Other:</w:t>
            </w:r>
            <w:r w:rsidRPr="00875E22">
              <w:rPr>
                <w:rFonts w:ascii="Arial" w:eastAsia="Times New Roman" w:hAnsi="Arial" w:cs="Arial"/>
                <w:lang w:eastAsia="en-GB"/>
              </w:rPr>
              <w:t xml:space="preserve"> if you have responded other to any areas above/if the issue is not categorised, provide details</w:t>
            </w:r>
          </w:p>
        </w:tc>
      </w:tr>
      <w:tr w:rsidR="00394C51" w:rsidRPr="00875E22" w14:paraId="60E9C6AB" w14:textId="77777777" w:rsidTr="00F50CF7">
        <w:trPr>
          <w:trHeight w:val="479"/>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A2E94" w14:textId="77777777" w:rsidR="00394C51" w:rsidRPr="00875E22" w:rsidRDefault="00394C51" w:rsidP="00AA3768">
            <w:pPr>
              <w:spacing w:after="0" w:line="240" w:lineRule="auto"/>
              <w:jc w:val="center"/>
              <w:rPr>
                <w:rFonts w:ascii="Arial" w:eastAsia="Times New Roman" w:hAnsi="Arial" w:cs="Arial"/>
                <w:lang w:eastAsia="en-GB"/>
              </w:rPr>
            </w:pPr>
            <w:r w:rsidRPr="00875E22">
              <w:rPr>
                <w:rFonts w:ascii="Arial" w:eastAsia="Times New Roman" w:hAnsi="Arial" w:cs="Arial"/>
                <w:lang w:eastAsia="en-GB"/>
              </w:rPr>
              <w:t> </w:t>
            </w:r>
          </w:p>
        </w:tc>
      </w:tr>
    </w:tbl>
    <w:p w14:paraId="03778556" w14:textId="77777777" w:rsidR="00394C51" w:rsidRDefault="00394C51" w:rsidP="00AA3768">
      <w:pPr>
        <w:spacing w:after="0" w:line="240" w:lineRule="auto"/>
        <w:rPr>
          <w:rFonts w:ascii="Arial" w:eastAsia="Calibri" w:hAnsi="Arial" w:cs="Arial"/>
          <w:b/>
          <w:sz w:val="24"/>
          <w:szCs w:val="24"/>
        </w:rPr>
      </w:pPr>
    </w:p>
    <w:p w14:paraId="6E694EEA" w14:textId="77777777" w:rsidR="00F50CF7" w:rsidRDefault="00394C51" w:rsidP="00F50CF7">
      <w:pPr>
        <w:spacing w:after="0" w:line="240" w:lineRule="auto"/>
        <w:rPr>
          <w:rFonts w:ascii="Arial" w:eastAsia="Calibri" w:hAnsi="Arial" w:cs="Arial"/>
          <w:b/>
          <w:sz w:val="24"/>
          <w:szCs w:val="24"/>
        </w:rPr>
      </w:pPr>
      <w:r w:rsidRPr="005B34BA">
        <w:rPr>
          <w:rFonts w:ascii="Arial" w:eastAsia="Calibri" w:hAnsi="Arial" w:cs="Arial"/>
          <w:b/>
          <w:sz w:val="24"/>
          <w:szCs w:val="24"/>
        </w:rPr>
        <w:t>Details of Family Members and other significant adult or child (including carers at the time of the incident if known</w:t>
      </w:r>
      <w:r w:rsidR="00F50CF7">
        <w:rPr>
          <w:rFonts w:ascii="Arial" w:eastAsia="Calibri" w:hAnsi="Arial" w:cs="Arial"/>
          <w:b/>
          <w:sz w:val="24"/>
          <w:szCs w:val="24"/>
        </w:rPr>
        <w:t xml:space="preserve"> </w:t>
      </w:r>
      <w:r w:rsidR="00F50CF7" w:rsidRPr="000F07BC">
        <w:rPr>
          <w:rFonts w:ascii="Arial" w:eastAsia="Calibri" w:hAnsi="Arial" w:cs="Arial"/>
          <w:b/>
          <w:sz w:val="24"/>
          <w:szCs w:val="24"/>
          <w:highlight w:val="cyan"/>
        </w:rPr>
        <w:t>Please include a genogram if possible.</w:t>
      </w:r>
    </w:p>
    <w:p w14:paraId="70B1F029" w14:textId="59054EC8" w:rsidR="00394C51" w:rsidRPr="005B34BA" w:rsidRDefault="00394C51" w:rsidP="00AA3768">
      <w:pPr>
        <w:spacing w:after="0" w:line="240" w:lineRule="auto"/>
        <w:rPr>
          <w:rFonts w:ascii="Arial" w:eastAsia="Calibri" w:hAnsi="Arial" w:cs="Arial"/>
          <w:b/>
          <w:sz w:val="24"/>
          <w:szCs w:val="24"/>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1559"/>
        <w:gridCol w:w="1843"/>
        <w:gridCol w:w="2835"/>
      </w:tblGrid>
      <w:tr w:rsidR="00394C51" w:rsidRPr="00144318" w14:paraId="3F0A4F26" w14:textId="77777777" w:rsidTr="00F50CF7">
        <w:trPr>
          <w:trHeight w:val="345"/>
        </w:trPr>
        <w:tc>
          <w:tcPr>
            <w:tcW w:w="10036" w:type="dxa"/>
            <w:gridSpan w:val="4"/>
            <w:shd w:val="clear" w:color="auto" w:fill="D9D9D9"/>
            <w:vAlign w:val="center"/>
          </w:tcPr>
          <w:p w14:paraId="755742E3" w14:textId="77777777" w:rsidR="00394C51" w:rsidRDefault="00394C51" w:rsidP="00AA3768">
            <w:pPr>
              <w:spacing w:after="0" w:line="240" w:lineRule="auto"/>
              <w:rPr>
                <w:rFonts w:ascii="Arial" w:hAnsi="Arial" w:cs="Arial"/>
                <w:b/>
                <w:sz w:val="24"/>
                <w:szCs w:val="24"/>
              </w:rPr>
            </w:pPr>
            <w:r>
              <w:rPr>
                <w:rFonts w:ascii="Arial" w:hAnsi="Arial" w:cs="Arial"/>
                <w:b/>
                <w:sz w:val="24"/>
                <w:szCs w:val="24"/>
                <w:highlight w:val="yellow"/>
              </w:rPr>
              <w:t>For completion by N</w:t>
            </w:r>
            <w:r w:rsidRPr="005B34BA">
              <w:rPr>
                <w:rFonts w:ascii="Arial" w:hAnsi="Arial" w:cs="Arial"/>
                <w:b/>
                <w:sz w:val="24"/>
                <w:szCs w:val="24"/>
                <w:highlight w:val="yellow"/>
              </w:rPr>
              <w:t>SCP Business Unit:</w:t>
            </w:r>
          </w:p>
          <w:p w14:paraId="2FADF12E" w14:textId="77777777" w:rsidR="00394C51" w:rsidRPr="002B688B" w:rsidRDefault="00394C51" w:rsidP="00AA3768">
            <w:pPr>
              <w:spacing w:after="0" w:line="240" w:lineRule="auto"/>
              <w:rPr>
                <w:rFonts w:ascii="Arial" w:eastAsia="Calibri" w:hAnsi="Arial" w:cs="Arial"/>
                <w:b/>
                <w:i/>
              </w:rPr>
            </w:pPr>
            <w:r w:rsidRPr="002B688B">
              <w:rPr>
                <w:rFonts w:ascii="Arial" w:hAnsi="Arial" w:cs="Arial"/>
                <w:b/>
                <w:i/>
                <w:color w:val="FF0000"/>
                <w:sz w:val="24"/>
                <w:szCs w:val="24"/>
              </w:rPr>
              <w:t xml:space="preserve">NB if the Rapid Review Author has any additional </w:t>
            </w:r>
            <w:proofErr w:type="gramStart"/>
            <w:r w:rsidRPr="002B688B">
              <w:rPr>
                <w:rFonts w:ascii="Arial" w:hAnsi="Arial" w:cs="Arial"/>
                <w:b/>
                <w:i/>
                <w:color w:val="FF0000"/>
                <w:sz w:val="24"/>
                <w:szCs w:val="24"/>
              </w:rPr>
              <w:t>information</w:t>
            </w:r>
            <w:proofErr w:type="gramEnd"/>
            <w:r w:rsidRPr="002B688B">
              <w:rPr>
                <w:rFonts w:ascii="Arial" w:hAnsi="Arial" w:cs="Arial"/>
                <w:b/>
                <w:i/>
                <w:color w:val="FF0000"/>
                <w:sz w:val="24"/>
                <w:szCs w:val="24"/>
              </w:rPr>
              <w:t xml:space="preserve"> please add it here</w:t>
            </w:r>
          </w:p>
        </w:tc>
      </w:tr>
      <w:tr w:rsidR="00394C51" w:rsidRPr="00144318" w14:paraId="0361FE0E" w14:textId="77777777" w:rsidTr="00F50CF7">
        <w:trPr>
          <w:trHeight w:val="720"/>
        </w:trPr>
        <w:tc>
          <w:tcPr>
            <w:tcW w:w="3799" w:type="dxa"/>
            <w:shd w:val="clear" w:color="auto" w:fill="D9D9D9"/>
            <w:vAlign w:val="center"/>
          </w:tcPr>
          <w:p w14:paraId="098B2BB1" w14:textId="77777777" w:rsidR="00394C51" w:rsidRPr="00144318" w:rsidRDefault="00394C51" w:rsidP="00AA3768">
            <w:pPr>
              <w:spacing w:after="0" w:line="240" w:lineRule="auto"/>
              <w:jc w:val="center"/>
              <w:rPr>
                <w:rFonts w:ascii="Arial" w:eastAsia="Calibri" w:hAnsi="Arial" w:cs="Arial"/>
                <w:b/>
              </w:rPr>
            </w:pPr>
            <w:r w:rsidRPr="00144318">
              <w:rPr>
                <w:rFonts w:ascii="Arial" w:eastAsia="Calibri" w:hAnsi="Arial" w:cs="Arial"/>
                <w:b/>
              </w:rPr>
              <w:t xml:space="preserve">Name and Address </w:t>
            </w:r>
          </w:p>
        </w:tc>
        <w:tc>
          <w:tcPr>
            <w:tcW w:w="1559" w:type="dxa"/>
            <w:shd w:val="clear" w:color="auto" w:fill="D9D9D9"/>
            <w:vAlign w:val="center"/>
          </w:tcPr>
          <w:p w14:paraId="3B17D255" w14:textId="77777777" w:rsidR="00394C51" w:rsidRPr="00144318" w:rsidRDefault="00394C51" w:rsidP="00AA3768">
            <w:pPr>
              <w:spacing w:after="0" w:line="240" w:lineRule="auto"/>
              <w:jc w:val="center"/>
              <w:rPr>
                <w:rFonts w:ascii="Arial" w:eastAsia="Calibri" w:hAnsi="Arial" w:cs="Arial"/>
                <w:b/>
              </w:rPr>
            </w:pPr>
            <w:r w:rsidRPr="00144318">
              <w:rPr>
                <w:rFonts w:ascii="Arial" w:eastAsia="Calibri" w:hAnsi="Arial" w:cs="Arial"/>
                <w:b/>
              </w:rPr>
              <w:t>Date of Birth</w:t>
            </w:r>
          </w:p>
        </w:tc>
        <w:tc>
          <w:tcPr>
            <w:tcW w:w="1843" w:type="dxa"/>
            <w:shd w:val="clear" w:color="auto" w:fill="D9D9D9"/>
            <w:vAlign w:val="center"/>
          </w:tcPr>
          <w:p w14:paraId="1BECE717" w14:textId="77777777" w:rsidR="00394C51" w:rsidRPr="00144318" w:rsidRDefault="00394C51" w:rsidP="00AA3768">
            <w:pPr>
              <w:spacing w:after="0" w:line="240" w:lineRule="auto"/>
              <w:jc w:val="center"/>
              <w:rPr>
                <w:rFonts w:ascii="Arial" w:eastAsia="Calibri" w:hAnsi="Arial" w:cs="Arial"/>
                <w:b/>
              </w:rPr>
            </w:pPr>
            <w:r w:rsidRPr="00144318">
              <w:rPr>
                <w:rFonts w:ascii="Arial" w:eastAsia="Calibri" w:hAnsi="Arial" w:cs="Arial"/>
                <w:b/>
              </w:rPr>
              <w:t>Relationship to Child</w:t>
            </w:r>
          </w:p>
        </w:tc>
        <w:tc>
          <w:tcPr>
            <w:tcW w:w="2835" w:type="dxa"/>
            <w:shd w:val="clear" w:color="auto" w:fill="D9D9D9"/>
            <w:vAlign w:val="center"/>
          </w:tcPr>
          <w:p w14:paraId="6A6A1985" w14:textId="77777777" w:rsidR="00394C51" w:rsidRPr="00144318" w:rsidRDefault="00394C51" w:rsidP="00AA3768">
            <w:pPr>
              <w:spacing w:after="0" w:line="240" w:lineRule="auto"/>
              <w:jc w:val="center"/>
              <w:rPr>
                <w:rFonts w:ascii="Arial" w:eastAsia="Calibri" w:hAnsi="Arial" w:cs="Arial"/>
                <w:b/>
              </w:rPr>
            </w:pPr>
            <w:r w:rsidRPr="00144318">
              <w:rPr>
                <w:rFonts w:ascii="Arial" w:eastAsia="Calibri" w:hAnsi="Arial" w:cs="Arial"/>
                <w:b/>
              </w:rPr>
              <w:t xml:space="preserve">Any significant information known at this point </w:t>
            </w:r>
          </w:p>
        </w:tc>
      </w:tr>
      <w:tr w:rsidR="00394C51" w:rsidRPr="00144318" w14:paraId="5A6FA4F5" w14:textId="77777777" w:rsidTr="00F50CF7">
        <w:tc>
          <w:tcPr>
            <w:tcW w:w="3799" w:type="dxa"/>
          </w:tcPr>
          <w:p w14:paraId="615C006D" w14:textId="77777777" w:rsidR="00394C51" w:rsidRPr="00DA535F" w:rsidRDefault="00394C51" w:rsidP="00AA3768">
            <w:pPr>
              <w:shd w:val="clear" w:color="auto" w:fill="FFFFFF"/>
              <w:spacing w:after="0" w:line="240" w:lineRule="auto"/>
              <w:rPr>
                <w:rFonts w:ascii="Arial" w:eastAsia="Calibri" w:hAnsi="Arial" w:cs="Arial"/>
              </w:rPr>
            </w:pPr>
          </w:p>
          <w:p w14:paraId="21894F49" w14:textId="77777777" w:rsidR="00394C51" w:rsidRPr="00DA535F" w:rsidRDefault="00394C51" w:rsidP="00AA3768">
            <w:pPr>
              <w:shd w:val="clear" w:color="auto" w:fill="FFFFFF"/>
              <w:spacing w:after="0" w:line="240" w:lineRule="auto"/>
              <w:rPr>
                <w:rFonts w:ascii="Arial" w:eastAsia="Calibri" w:hAnsi="Arial" w:cs="Arial"/>
              </w:rPr>
            </w:pPr>
          </w:p>
        </w:tc>
        <w:tc>
          <w:tcPr>
            <w:tcW w:w="1559" w:type="dxa"/>
          </w:tcPr>
          <w:p w14:paraId="2BB35666" w14:textId="77777777" w:rsidR="00394C51" w:rsidRPr="00DA535F" w:rsidRDefault="00394C51" w:rsidP="00AA3768">
            <w:pPr>
              <w:spacing w:after="0" w:line="240" w:lineRule="auto"/>
              <w:rPr>
                <w:rFonts w:ascii="Arial" w:eastAsia="Calibri" w:hAnsi="Arial" w:cs="Arial"/>
              </w:rPr>
            </w:pPr>
          </w:p>
        </w:tc>
        <w:tc>
          <w:tcPr>
            <w:tcW w:w="1843" w:type="dxa"/>
          </w:tcPr>
          <w:p w14:paraId="1A064759" w14:textId="77777777" w:rsidR="00394C51" w:rsidRPr="00DA535F" w:rsidRDefault="00394C51" w:rsidP="00AA3768">
            <w:pPr>
              <w:spacing w:after="0" w:line="240" w:lineRule="auto"/>
              <w:rPr>
                <w:rFonts w:ascii="Arial" w:eastAsia="Calibri" w:hAnsi="Arial" w:cs="Arial"/>
                <w:color w:val="000000"/>
              </w:rPr>
            </w:pPr>
          </w:p>
        </w:tc>
        <w:tc>
          <w:tcPr>
            <w:tcW w:w="2835" w:type="dxa"/>
          </w:tcPr>
          <w:p w14:paraId="7DEBCEF6" w14:textId="77777777" w:rsidR="00394C51" w:rsidRPr="00DA535F" w:rsidRDefault="00394C51" w:rsidP="00AA3768">
            <w:pPr>
              <w:spacing w:after="0" w:line="240" w:lineRule="auto"/>
              <w:rPr>
                <w:rFonts w:ascii="Arial" w:eastAsia="Calibri" w:hAnsi="Arial" w:cs="Arial"/>
              </w:rPr>
            </w:pPr>
          </w:p>
        </w:tc>
      </w:tr>
      <w:tr w:rsidR="00394C51" w:rsidRPr="00144318" w14:paraId="24ADD363" w14:textId="77777777" w:rsidTr="00F50CF7">
        <w:tc>
          <w:tcPr>
            <w:tcW w:w="3799" w:type="dxa"/>
          </w:tcPr>
          <w:p w14:paraId="081832EF" w14:textId="77777777" w:rsidR="00394C51" w:rsidRPr="00DA535F" w:rsidRDefault="00394C51" w:rsidP="00AA3768">
            <w:pPr>
              <w:shd w:val="clear" w:color="auto" w:fill="FFFFFF"/>
              <w:spacing w:after="0" w:line="240" w:lineRule="auto"/>
              <w:rPr>
                <w:rFonts w:ascii="Arial" w:eastAsia="Calibri" w:hAnsi="Arial" w:cs="Arial"/>
                <w:color w:val="000000"/>
                <w:shd w:val="clear" w:color="auto" w:fill="FFFFFF"/>
                <w:lang w:eastAsia="en-GB"/>
              </w:rPr>
            </w:pPr>
          </w:p>
          <w:p w14:paraId="2366ABD4" w14:textId="77777777" w:rsidR="00394C51" w:rsidRPr="00DA535F" w:rsidRDefault="00394C51" w:rsidP="00AA3768">
            <w:pPr>
              <w:shd w:val="clear" w:color="auto" w:fill="FFFFFF"/>
              <w:spacing w:after="0" w:line="240" w:lineRule="auto"/>
              <w:rPr>
                <w:rFonts w:ascii="Arial" w:eastAsia="Calibri" w:hAnsi="Arial" w:cs="Arial"/>
                <w:color w:val="000000"/>
                <w:shd w:val="clear" w:color="auto" w:fill="FFFFFF"/>
                <w:lang w:eastAsia="en-GB"/>
              </w:rPr>
            </w:pPr>
          </w:p>
        </w:tc>
        <w:tc>
          <w:tcPr>
            <w:tcW w:w="1559" w:type="dxa"/>
          </w:tcPr>
          <w:p w14:paraId="34DAB5EA" w14:textId="77777777" w:rsidR="00394C51" w:rsidRPr="00DA535F" w:rsidRDefault="00394C51" w:rsidP="00AA3768">
            <w:pPr>
              <w:spacing w:after="0" w:line="240" w:lineRule="auto"/>
              <w:rPr>
                <w:rFonts w:ascii="Arial" w:eastAsia="Calibri" w:hAnsi="Arial" w:cs="Arial"/>
              </w:rPr>
            </w:pPr>
          </w:p>
        </w:tc>
        <w:tc>
          <w:tcPr>
            <w:tcW w:w="1843" w:type="dxa"/>
          </w:tcPr>
          <w:p w14:paraId="458199F0" w14:textId="77777777" w:rsidR="00394C51" w:rsidRPr="00DA535F" w:rsidRDefault="00394C51" w:rsidP="00AA3768">
            <w:pPr>
              <w:spacing w:after="0" w:line="240" w:lineRule="auto"/>
              <w:rPr>
                <w:rFonts w:ascii="Arial" w:eastAsia="Calibri" w:hAnsi="Arial" w:cs="Arial"/>
              </w:rPr>
            </w:pPr>
          </w:p>
        </w:tc>
        <w:tc>
          <w:tcPr>
            <w:tcW w:w="2835" w:type="dxa"/>
            <w:vAlign w:val="center"/>
          </w:tcPr>
          <w:p w14:paraId="17FB746A" w14:textId="77777777" w:rsidR="00394C51" w:rsidRPr="00DA535F" w:rsidRDefault="00394C51" w:rsidP="00AA3768">
            <w:pPr>
              <w:spacing w:after="0" w:line="240" w:lineRule="auto"/>
              <w:rPr>
                <w:rFonts w:ascii="Arial" w:eastAsia="Calibri" w:hAnsi="Arial" w:cs="Arial"/>
              </w:rPr>
            </w:pPr>
          </w:p>
        </w:tc>
      </w:tr>
      <w:tr w:rsidR="00394C51" w:rsidRPr="00144318" w14:paraId="544D6637" w14:textId="77777777" w:rsidTr="00F50CF7">
        <w:tc>
          <w:tcPr>
            <w:tcW w:w="3799" w:type="dxa"/>
          </w:tcPr>
          <w:p w14:paraId="3B933E61" w14:textId="77777777" w:rsidR="00394C51" w:rsidRPr="00DA535F" w:rsidRDefault="00394C51" w:rsidP="00AA3768">
            <w:pPr>
              <w:shd w:val="clear" w:color="auto" w:fill="FFFFFF"/>
              <w:spacing w:after="0" w:line="240" w:lineRule="auto"/>
              <w:rPr>
                <w:rFonts w:ascii="Arial" w:eastAsia="Calibri" w:hAnsi="Arial" w:cs="Arial"/>
                <w:color w:val="000000"/>
                <w:shd w:val="clear" w:color="auto" w:fill="FFFFFF"/>
                <w:lang w:eastAsia="en-GB"/>
              </w:rPr>
            </w:pPr>
          </w:p>
          <w:p w14:paraId="1ACCD8AC" w14:textId="77777777" w:rsidR="00394C51" w:rsidRPr="00DA535F" w:rsidRDefault="00394C51" w:rsidP="00AA3768">
            <w:pPr>
              <w:shd w:val="clear" w:color="auto" w:fill="FFFFFF"/>
              <w:spacing w:after="0" w:line="240" w:lineRule="auto"/>
              <w:rPr>
                <w:rFonts w:ascii="Arial" w:eastAsia="Calibri" w:hAnsi="Arial" w:cs="Arial"/>
                <w:color w:val="000000"/>
                <w:shd w:val="clear" w:color="auto" w:fill="FFFFFF"/>
                <w:lang w:eastAsia="en-GB"/>
              </w:rPr>
            </w:pPr>
          </w:p>
        </w:tc>
        <w:tc>
          <w:tcPr>
            <w:tcW w:w="1559" w:type="dxa"/>
          </w:tcPr>
          <w:p w14:paraId="3FA0F243" w14:textId="77777777" w:rsidR="00394C51" w:rsidRPr="00DA535F" w:rsidRDefault="00394C51" w:rsidP="00AA3768">
            <w:pPr>
              <w:spacing w:after="0" w:line="240" w:lineRule="auto"/>
              <w:rPr>
                <w:rFonts w:ascii="Arial" w:eastAsia="Calibri" w:hAnsi="Arial" w:cs="Arial"/>
              </w:rPr>
            </w:pPr>
          </w:p>
        </w:tc>
        <w:tc>
          <w:tcPr>
            <w:tcW w:w="1843" w:type="dxa"/>
          </w:tcPr>
          <w:p w14:paraId="1C7ABB86" w14:textId="77777777" w:rsidR="00394C51" w:rsidRPr="00DA535F" w:rsidRDefault="00394C51" w:rsidP="00AA3768">
            <w:pPr>
              <w:spacing w:after="0" w:line="240" w:lineRule="auto"/>
              <w:rPr>
                <w:rFonts w:ascii="Arial" w:eastAsia="Calibri" w:hAnsi="Arial" w:cs="Arial"/>
              </w:rPr>
            </w:pPr>
          </w:p>
        </w:tc>
        <w:tc>
          <w:tcPr>
            <w:tcW w:w="2835" w:type="dxa"/>
          </w:tcPr>
          <w:p w14:paraId="2B78CC96" w14:textId="77777777" w:rsidR="00394C51" w:rsidRPr="00DA535F" w:rsidRDefault="00394C51" w:rsidP="00AA3768">
            <w:pPr>
              <w:spacing w:after="0" w:line="240" w:lineRule="auto"/>
              <w:rPr>
                <w:rFonts w:ascii="Arial" w:eastAsia="Calibri" w:hAnsi="Arial" w:cs="Arial"/>
              </w:rPr>
            </w:pPr>
          </w:p>
        </w:tc>
      </w:tr>
      <w:tr w:rsidR="00A13982" w:rsidRPr="00144318" w14:paraId="3AD7E888" w14:textId="77777777" w:rsidTr="00F50CF7">
        <w:tc>
          <w:tcPr>
            <w:tcW w:w="3799" w:type="dxa"/>
          </w:tcPr>
          <w:p w14:paraId="16A3BA77" w14:textId="77777777" w:rsidR="00A13982" w:rsidRDefault="00A13982" w:rsidP="00AA3768">
            <w:pPr>
              <w:shd w:val="clear" w:color="auto" w:fill="FFFFFF"/>
              <w:spacing w:after="0" w:line="240" w:lineRule="auto"/>
              <w:rPr>
                <w:rFonts w:ascii="Arial" w:eastAsia="Calibri" w:hAnsi="Arial" w:cs="Arial"/>
                <w:color w:val="000000"/>
                <w:shd w:val="clear" w:color="auto" w:fill="FFFFFF"/>
                <w:lang w:eastAsia="en-GB"/>
              </w:rPr>
            </w:pPr>
          </w:p>
          <w:p w14:paraId="4AB5FDFF" w14:textId="77777777" w:rsidR="00A13982" w:rsidRPr="00DA535F" w:rsidRDefault="00A13982" w:rsidP="00AA3768">
            <w:pPr>
              <w:shd w:val="clear" w:color="auto" w:fill="FFFFFF"/>
              <w:spacing w:after="0" w:line="240" w:lineRule="auto"/>
              <w:rPr>
                <w:rFonts w:ascii="Arial" w:eastAsia="Calibri" w:hAnsi="Arial" w:cs="Arial"/>
                <w:color w:val="000000"/>
                <w:shd w:val="clear" w:color="auto" w:fill="FFFFFF"/>
                <w:lang w:eastAsia="en-GB"/>
              </w:rPr>
            </w:pPr>
          </w:p>
        </w:tc>
        <w:tc>
          <w:tcPr>
            <w:tcW w:w="1559" w:type="dxa"/>
          </w:tcPr>
          <w:p w14:paraId="42DDF2A8" w14:textId="77777777" w:rsidR="00A13982" w:rsidRPr="00DA535F" w:rsidRDefault="00A13982" w:rsidP="00AA3768">
            <w:pPr>
              <w:spacing w:after="0" w:line="240" w:lineRule="auto"/>
              <w:rPr>
                <w:rFonts w:ascii="Arial" w:eastAsia="Calibri" w:hAnsi="Arial" w:cs="Arial"/>
              </w:rPr>
            </w:pPr>
          </w:p>
        </w:tc>
        <w:tc>
          <w:tcPr>
            <w:tcW w:w="1843" w:type="dxa"/>
          </w:tcPr>
          <w:p w14:paraId="57B2FAC2" w14:textId="77777777" w:rsidR="00A13982" w:rsidRPr="00DA535F" w:rsidRDefault="00A13982" w:rsidP="00AA3768">
            <w:pPr>
              <w:spacing w:after="0" w:line="240" w:lineRule="auto"/>
              <w:rPr>
                <w:rFonts w:ascii="Arial" w:eastAsia="Calibri" w:hAnsi="Arial" w:cs="Arial"/>
              </w:rPr>
            </w:pPr>
          </w:p>
        </w:tc>
        <w:tc>
          <w:tcPr>
            <w:tcW w:w="2835" w:type="dxa"/>
          </w:tcPr>
          <w:p w14:paraId="084ADB9E" w14:textId="77777777" w:rsidR="00A13982" w:rsidRPr="00DA535F" w:rsidRDefault="00A13982" w:rsidP="00AA3768">
            <w:pPr>
              <w:spacing w:after="0" w:line="240" w:lineRule="auto"/>
              <w:rPr>
                <w:rFonts w:ascii="Arial" w:eastAsia="Calibri" w:hAnsi="Arial" w:cs="Arial"/>
              </w:rPr>
            </w:pPr>
          </w:p>
        </w:tc>
      </w:tr>
    </w:tbl>
    <w:p w14:paraId="5AFE9292" w14:textId="77777777" w:rsidR="00F21664" w:rsidRDefault="00F21664" w:rsidP="00AA3768">
      <w:pPr>
        <w:suppressAutoHyphens/>
        <w:autoSpaceDN w:val="0"/>
        <w:spacing w:after="0" w:line="240" w:lineRule="auto"/>
        <w:textAlignment w:val="baseline"/>
        <w:rPr>
          <w:rFonts w:ascii="Arial" w:eastAsia="Calibri" w:hAnsi="Arial" w:cs="Arial"/>
          <w:b/>
          <w:sz w:val="28"/>
          <w:szCs w:val="28"/>
          <w:lang w:eastAsia="en-GB"/>
        </w:rPr>
      </w:pPr>
      <w:r>
        <w:rPr>
          <w:rFonts w:ascii="Arial" w:eastAsia="Calibri" w:hAnsi="Arial" w:cs="Arial"/>
          <w:b/>
          <w:sz w:val="28"/>
          <w:szCs w:val="28"/>
          <w:lang w:eastAsia="en-GB"/>
        </w:rPr>
        <w:br w:type="page"/>
      </w:r>
    </w:p>
    <w:p w14:paraId="38573003" w14:textId="605293D7" w:rsidR="00394C51" w:rsidRDefault="00394C51" w:rsidP="00AA3768">
      <w:pPr>
        <w:suppressAutoHyphens/>
        <w:autoSpaceDN w:val="0"/>
        <w:spacing w:after="0" w:line="240" w:lineRule="auto"/>
        <w:ind w:left="142"/>
        <w:textAlignment w:val="baseline"/>
        <w:rPr>
          <w:rFonts w:ascii="Arial" w:eastAsia="Calibri" w:hAnsi="Arial" w:cs="Arial"/>
          <w:b/>
          <w:sz w:val="28"/>
          <w:szCs w:val="28"/>
          <w:lang w:eastAsia="en-GB"/>
        </w:rPr>
      </w:pPr>
      <w:r w:rsidRPr="00394C51">
        <w:rPr>
          <w:rFonts w:ascii="Arial" w:eastAsia="Calibri" w:hAnsi="Arial" w:cs="Arial"/>
          <w:b/>
          <w:sz w:val="28"/>
          <w:szCs w:val="28"/>
          <w:lang w:eastAsia="en-GB"/>
        </w:rPr>
        <w:t xml:space="preserve">Agency Information and Involvement </w:t>
      </w:r>
    </w:p>
    <w:p w14:paraId="4D0DEF04" w14:textId="77777777" w:rsidR="00394C51" w:rsidRPr="00394C51" w:rsidRDefault="00394C51" w:rsidP="00AA3768">
      <w:pPr>
        <w:suppressAutoHyphens/>
        <w:autoSpaceDN w:val="0"/>
        <w:spacing w:after="0" w:line="240" w:lineRule="auto"/>
        <w:textAlignment w:val="baseline"/>
        <w:rPr>
          <w:rFonts w:ascii="Calibri" w:eastAsia="Calibri" w:hAnsi="Calibri" w:cs="Calibri"/>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177"/>
      </w:tblGrid>
      <w:tr w:rsidR="00394C51" w:rsidRPr="00144318" w14:paraId="08641755" w14:textId="77777777" w:rsidTr="009241BE">
        <w:tc>
          <w:tcPr>
            <w:tcW w:w="9804" w:type="dxa"/>
            <w:gridSpan w:val="2"/>
            <w:shd w:val="clear" w:color="auto" w:fill="D9D9D9" w:themeFill="background1" w:themeFillShade="D9"/>
          </w:tcPr>
          <w:p w14:paraId="03D9A960" w14:textId="77777777" w:rsidR="00394C51" w:rsidRPr="00F21664" w:rsidRDefault="00394C51" w:rsidP="00AA3768">
            <w:pPr>
              <w:pStyle w:val="Default"/>
              <w:rPr>
                <w:b/>
                <w:sz w:val="22"/>
                <w:szCs w:val="22"/>
              </w:rPr>
            </w:pPr>
            <w:r w:rsidRPr="00F21664">
              <w:rPr>
                <w:rFonts w:eastAsia="Calibri"/>
                <w:b/>
                <w:sz w:val="22"/>
                <w:szCs w:val="22"/>
                <w:u w:val="single"/>
                <w:lang w:eastAsia="en-GB"/>
              </w:rPr>
              <w:t>SUMMARY:</w:t>
            </w:r>
            <w:r w:rsidRPr="00F21664">
              <w:rPr>
                <w:rFonts w:eastAsia="Calibri"/>
                <w:b/>
                <w:sz w:val="22"/>
                <w:szCs w:val="22"/>
                <w:lang w:eastAsia="en-GB"/>
              </w:rPr>
              <w:t xml:space="preserve"> Provide </w:t>
            </w:r>
            <w:proofErr w:type="gramStart"/>
            <w:r w:rsidRPr="00F21664">
              <w:rPr>
                <w:rFonts w:eastAsia="Calibri"/>
                <w:b/>
                <w:sz w:val="22"/>
                <w:szCs w:val="22"/>
                <w:lang w:eastAsia="en-GB"/>
              </w:rPr>
              <w:t xml:space="preserve">a </w:t>
            </w:r>
            <w:r w:rsidRPr="00F21664">
              <w:rPr>
                <w:rFonts w:eastAsia="Calibri"/>
                <w:b/>
                <w:i/>
                <w:sz w:val="22"/>
                <w:szCs w:val="22"/>
                <w:u w:val="single"/>
                <w:lang w:eastAsia="en-GB"/>
              </w:rPr>
              <w:t>brief</w:t>
            </w:r>
            <w:r w:rsidRPr="00F21664">
              <w:rPr>
                <w:rFonts w:eastAsia="Calibri"/>
                <w:b/>
                <w:sz w:val="22"/>
                <w:szCs w:val="22"/>
                <w:lang w:eastAsia="en-GB"/>
              </w:rPr>
              <w:t xml:space="preserve"> summary</w:t>
            </w:r>
            <w:proofErr w:type="gramEnd"/>
            <w:r w:rsidRPr="00F21664">
              <w:rPr>
                <w:rFonts w:eastAsia="Calibri"/>
                <w:b/>
                <w:sz w:val="22"/>
                <w:szCs w:val="22"/>
                <w:lang w:eastAsia="en-GB"/>
              </w:rPr>
              <w:t xml:space="preserve"> of your agency’s involvement with children and adults listed above. </w:t>
            </w:r>
            <w:r w:rsidRPr="00F21664">
              <w:rPr>
                <w:rFonts w:eastAsia="Calibri"/>
                <w:b/>
                <w:sz w:val="22"/>
                <w:szCs w:val="22"/>
                <w:u w:val="single"/>
                <w:lang w:eastAsia="en-GB"/>
              </w:rPr>
              <w:t xml:space="preserve">The National Panel requires </w:t>
            </w:r>
            <w:r w:rsidRPr="00F21664">
              <w:rPr>
                <w:b/>
                <w:sz w:val="22"/>
                <w:szCs w:val="22"/>
                <w:u w:val="single"/>
              </w:rPr>
              <w:t>a concise summary of the facts</w:t>
            </w:r>
            <w:r w:rsidRPr="00F21664">
              <w:rPr>
                <w:b/>
                <w:sz w:val="22"/>
                <w:szCs w:val="22"/>
              </w:rPr>
              <w:t xml:space="preserve">, so far as they can be ascertained, about the serious incident and relevant context; this should give sufficient detail to underpin the analysis against the Working Together criteria, but does not require lengthy detailed chronologies of agency involvement that can obscure the pertinent </w:t>
            </w:r>
            <w:proofErr w:type="gramStart"/>
            <w:r w:rsidRPr="00F21664">
              <w:rPr>
                <w:b/>
                <w:sz w:val="22"/>
                <w:szCs w:val="22"/>
              </w:rPr>
              <w:t>facts;</w:t>
            </w:r>
            <w:proofErr w:type="gramEnd"/>
            <w:r w:rsidRPr="00F21664">
              <w:rPr>
                <w:b/>
                <w:sz w:val="22"/>
                <w:szCs w:val="22"/>
              </w:rPr>
              <w:t xml:space="preserve"> </w:t>
            </w:r>
          </w:p>
          <w:p w14:paraId="504389E3" w14:textId="77777777" w:rsidR="00394C51" w:rsidRPr="00F21664" w:rsidRDefault="00394C51" w:rsidP="00AA3768">
            <w:pPr>
              <w:pStyle w:val="Default"/>
              <w:rPr>
                <w:b/>
                <w:sz w:val="22"/>
                <w:szCs w:val="22"/>
              </w:rPr>
            </w:pPr>
          </w:p>
          <w:p w14:paraId="4A0DA447" w14:textId="77777777" w:rsidR="00394C51" w:rsidRPr="00F21664" w:rsidRDefault="00394C51" w:rsidP="00AA3768">
            <w:pPr>
              <w:pStyle w:val="Default"/>
              <w:rPr>
                <w:rFonts w:eastAsia="Calibri"/>
                <w:b/>
                <w:sz w:val="22"/>
                <w:szCs w:val="22"/>
                <w:lang w:eastAsia="en-GB"/>
              </w:rPr>
            </w:pPr>
            <w:r w:rsidRPr="00F21664">
              <w:rPr>
                <w:rFonts w:eastAsia="Calibri"/>
                <w:i/>
                <w:sz w:val="22"/>
                <w:szCs w:val="22"/>
                <w:lang w:eastAsia="en-GB"/>
              </w:rPr>
              <w:t xml:space="preserve">Give details of key events in chronological order including periods when your agency was involved and gaps in contact.  NB if the involvement was extended over </w:t>
            </w:r>
            <w:proofErr w:type="gramStart"/>
            <w:r w:rsidRPr="00F21664">
              <w:rPr>
                <w:rFonts w:eastAsia="Calibri"/>
                <w:i/>
                <w:sz w:val="22"/>
                <w:szCs w:val="22"/>
                <w:lang w:eastAsia="en-GB"/>
              </w:rPr>
              <w:t>a period of time</w:t>
            </w:r>
            <w:proofErr w:type="gramEnd"/>
            <w:r w:rsidRPr="00F21664">
              <w:rPr>
                <w:rFonts w:eastAsia="Calibri"/>
                <w:i/>
                <w:sz w:val="22"/>
                <w:szCs w:val="22"/>
                <w:lang w:eastAsia="en-GB"/>
              </w:rPr>
              <w:t xml:space="preserve">, use the date column to state start and end date.  </w:t>
            </w:r>
          </w:p>
        </w:tc>
      </w:tr>
      <w:tr w:rsidR="00394C51" w:rsidRPr="00144318" w14:paraId="4915F32D" w14:textId="77777777" w:rsidTr="009241BE">
        <w:trPr>
          <w:trHeight w:val="503"/>
        </w:trPr>
        <w:tc>
          <w:tcPr>
            <w:tcW w:w="1627" w:type="dxa"/>
            <w:shd w:val="clear" w:color="auto" w:fill="D9D9D9" w:themeFill="background1" w:themeFillShade="D9"/>
          </w:tcPr>
          <w:p w14:paraId="02DFBBB3" w14:textId="77777777" w:rsidR="00394C51" w:rsidRPr="00F21664" w:rsidRDefault="00394C51" w:rsidP="00AA3768">
            <w:pPr>
              <w:suppressAutoHyphens/>
              <w:autoSpaceDN w:val="0"/>
              <w:spacing w:after="0" w:line="240" w:lineRule="auto"/>
              <w:jc w:val="both"/>
              <w:textAlignment w:val="baseline"/>
              <w:rPr>
                <w:rFonts w:ascii="Arial" w:eastAsia="Calibri" w:hAnsi="Arial" w:cs="Arial"/>
                <w:b/>
                <w:lang w:eastAsia="en-GB"/>
              </w:rPr>
            </w:pPr>
            <w:r w:rsidRPr="00F21664">
              <w:rPr>
                <w:rFonts w:ascii="Arial" w:eastAsia="Calibri" w:hAnsi="Arial" w:cs="Arial"/>
                <w:b/>
                <w:lang w:eastAsia="en-GB"/>
              </w:rPr>
              <w:t>Date(s)</w:t>
            </w:r>
          </w:p>
        </w:tc>
        <w:tc>
          <w:tcPr>
            <w:tcW w:w="8177" w:type="dxa"/>
            <w:shd w:val="clear" w:color="auto" w:fill="D9D9D9" w:themeFill="background1" w:themeFillShade="D9"/>
          </w:tcPr>
          <w:p w14:paraId="5C306EC2" w14:textId="77777777" w:rsidR="00394C51" w:rsidRPr="00F21664" w:rsidRDefault="00394C51" w:rsidP="00AA3768">
            <w:pPr>
              <w:suppressAutoHyphens/>
              <w:autoSpaceDN w:val="0"/>
              <w:spacing w:after="0" w:line="240" w:lineRule="auto"/>
              <w:jc w:val="both"/>
              <w:textAlignment w:val="baseline"/>
              <w:rPr>
                <w:rFonts w:ascii="Arial" w:eastAsia="Calibri" w:hAnsi="Arial" w:cs="Arial"/>
                <w:b/>
                <w:lang w:eastAsia="en-GB"/>
              </w:rPr>
            </w:pPr>
            <w:r w:rsidRPr="00F21664">
              <w:rPr>
                <w:rFonts w:ascii="Arial" w:eastAsia="Calibri" w:hAnsi="Arial" w:cs="Arial"/>
                <w:b/>
                <w:lang w:eastAsia="en-GB"/>
              </w:rPr>
              <w:t>Details of involvement/Event/Key Practice Episode</w:t>
            </w:r>
          </w:p>
        </w:tc>
      </w:tr>
      <w:tr w:rsidR="00394C51" w:rsidRPr="00144318" w14:paraId="55B0693D" w14:textId="77777777" w:rsidTr="009241BE">
        <w:trPr>
          <w:trHeight w:val="503"/>
        </w:trPr>
        <w:tc>
          <w:tcPr>
            <w:tcW w:w="1627" w:type="dxa"/>
            <w:shd w:val="clear" w:color="auto" w:fill="FFFFFF" w:themeFill="background1"/>
          </w:tcPr>
          <w:p w14:paraId="6A1EE900"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3EDD952B"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144318" w14:paraId="36CC1156" w14:textId="77777777" w:rsidTr="009241BE">
        <w:trPr>
          <w:trHeight w:val="503"/>
        </w:trPr>
        <w:tc>
          <w:tcPr>
            <w:tcW w:w="1627" w:type="dxa"/>
            <w:shd w:val="clear" w:color="auto" w:fill="FFFFFF" w:themeFill="background1"/>
          </w:tcPr>
          <w:p w14:paraId="6BC22219"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11A30A3A"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144318" w14:paraId="1D97D989" w14:textId="77777777" w:rsidTr="009241BE">
        <w:trPr>
          <w:trHeight w:val="503"/>
        </w:trPr>
        <w:tc>
          <w:tcPr>
            <w:tcW w:w="1627" w:type="dxa"/>
            <w:shd w:val="clear" w:color="auto" w:fill="FFFFFF" w:themeFill="background1"/>
          </w:tcPr>
          <w:p w14:paraId="4DC1E7E8"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22EA9D0E"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144318" w14:paraId="7D798228" w14:textId="77777777" w:rsidTr="009241BE">
        <w:trPr>
          <w:trHeight w:val="503"/>
        </w:trPr>
        <w:tc>
          <w:tcPr>
            <w:tcW w:w="1627" w:type="dxa"/>
            <w:shd w:val="clear" w:color="auto" w:fill="FFFFFF" w:themeFill="background1"/>
          </w:tcPr>
          <w:p w14:paraId="65812021"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25BA7725"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144318" w14:paraId="1C47AB7F" w14:textId="77777777" w:rsidTr="009241BE">
        <w:trPr>
          <w:trHeight w:val="503"/>
        </w:trPr>
        <w:tc>
          <w:tcPr>
            <w:tcW w:w="1627" w:type="dxa"/>
            <w:shd w:val="clear" w:color="auto" w:fill="FFFFFF" w:themeFill="background1"/>
          </w:tcPr>
          <w:p w14:paraId="39832FD1"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78CE455B"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144318" w14:paraId="7A4D44F7" w14:textId="77777777" w:rsidTr="009241BE">
        <w:trPr>
          <w:trHeight w:val="503"/>
        </w:trPr>
        <w:tc>
          <w:tcPr>
            <w:tcW w:w="1627" w:type="dxa"/>
            <w:shd w:val="clear" w:color="auto" w:fill="FFFFFF" w:themeFill="background1"/>
          </w:tcPr>
          <w:p w14:paraId="048AEF4C"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610AE703"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144318" w14:paraId="4C46BBC3" w14:textId="77777777" w:rsidTr="009241BE">
        <w:trPr>
          <w:trHeight w:val="503"/>
        </w:trPr>
        <w:tc>
          <w:tcPr>
            <w:tcW w:w="1627" w:type="dxa"/>
            <w:shd w:val="clear" w:color="auto" w:fill="FFFFFF" w:themeFill="background1"/>
          </w:tcPr>
          <w:p w14:paraId="0F78600F"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1809D540"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144318" w14:paraId="0761A1C0" w14:textId="77777777" w:rsidTr="009241BE">
        <w:trPr>
          <w:trHeight w:val="503"/>
        </w:trPr>
        <w:tc>
          <w:tcPr>
            <w:tcW w:w="1627" w:type="dxa"/>
            <w:shd w:val="clear" w:color="auto" w:fill="FFFFFF" w:themeFill="background1"/>
          </w:tcPr>
          <w:p w14:paraId="6391369C"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54E8F090"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144318" w14:paraId="65B846AE" w14:textId="77777777" w:rsidTr="009241BE">
        <w:trPr>
          <w:trHeight w:val="503"/>
        </w:trPr>
        <w:tc>
          <w:tcPr>
            <w:tcW w:w="1627" w:type="dxa"/>
            <w:shd w:val="clear" w:color="auto" w:fill="FFFFFF" w:themeFill="background1"/>
          </w:tcPr>
          <w:p w14:paraId="3EAD0DF0"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0FFC8649"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144318" w14:paraId="30866E7F" w14:textId="77777777" w:rsidTr="009241BE">
        <w:trPr>
          <w:trHeight w:val="503"/>
        </w:trPr>
        <w:tc>
          <w:tcPr>
            <w:tcW w:w="1627" w:type="dxa"/>
            <w:shd w:val="clear" w:color="auto" w:fill="FFFFFF" w:themeFill="background1"/>
          </w:tcPr>
          <w:p w14:paraId="2DF08D85"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00720069"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144318" w14:paraId="4FB9EC54" w14:textId="77777777" w:rsidTr="009241BE">
        <w:trPr>
          <w:trHeight w:val="503"/>
        </w:trPr>
        <w:tc>
          <w:tcPr>
            <w:tcW w:w="1627" w:type="dxa"/>
            <w:shd w:val="clear" w:color="auto" w:fill="FFFFFF" w:themeFill="background1"/>
          </w:tcPr>
          <w:p w14:paraId="6DCCFD06"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6C13D406"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144318" w14:paraId="03D7B833" w14:textId="77777777" w:rsidTr="009241BE">
        <w:trPr>
          <w:trHeight w:val="503"/>
        </w:trPr>
        <w:tc>
          <w:tcPr>
            <w:tcW w:w="1627" w:type="dxa"/>
            <w:shd w:val="clear" w:color="auto" w:fill="FFFFFF" w:themeFill="background1"/>
          </w:tcPr>
          <w:p w14:paraId="14B42325"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5DB50041" w14:textId="77777777" w:rsidR="00394C51" w:rsidRPr="00F21664"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A13982" w:rsidRPr="00144318" w14:paraId="6A554D3D" w14:textId="77777777" w:rsidTr="009241BE">
        <w:trPr>
          <w:trHeight w:val="503"/>
        </w:trPr>
        <w:tc>
          <w:tcPr>
            <w:tcW w:w="1627" w:type="dxa"/>
            <w:shd w:val="clear" w:color="auto" w:fill="FFFFFF" w:themeFill="background1"/>
          </w:tcPr>
          <w:p w14:paraId="71F8D114"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7179D7B6"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r>
      <w:tr w:rsidR="00A13982" w:rsidRPr="00144318" w14:paraId="352E125D" w14:textId="77777777" w:rsidTr="009241BE">
        <w:trPr>
          <w:trHeight w:val="503"/>
        </w:trPr>
        <w:tc>
          <w:tcPr>
            <w:tcW w:w="1627" w:type="dxa"/>
            <w:shd w:val="clear" w:color="auto" w:fill="FFFFFF" w:themeFill="background1"/>
          </w:tcPr>
          <w:p w14:paraId="26D8A5C1"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605B99F4"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r>
      <w:tr w:rsidR="00A13982" w:rsidRPr="00144318" w14:paraId="05D3AA4D" w14:textId="77777777" w:rsidTr="009241BE">
        <w:trPr>
          <w:trHeight w:val="503"/>
        </w:trPr>
        <w:tc>
          <w:tcPr>
            <w:tcW w:w="1627" w:type="dxa"/>
            <w:shd w:val="clear" w:color="auto" w:fill="FFFFFF" w:themeFill="background1"/>
          </w:tcPr>
          <w:p w14:paraId="652B4419"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47E0601A"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r>
      <w:tr w:rsidR="00A13982" w:rsidRPr="00144318" w14:paraId="0A9672D6" w14:textId="77777777" w:rsidTr="009241BE">
        <w:trPr>
          <w:trHeight w:val="503"/>
        </w:trPr>
        <w:tc>
          <w:tcPr>
            <w:tcW w:w="1627" w:type="dxa"/>
            <w:shd w:val="clear" w:color="auto" w:fill="FFFFFF" w:themeFill="background1"/>
          </w:tcPr>
          <w:p w14:paraId="61BD6DD5"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3B2B638A"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r>
      <w:tr w:rsidR="00A13982" w:rsidRPr="00144318" w14:paraId="657606AE" w14:textId="77777777" w:rsidTr="009241BE">
        <w:trPr>
          <w:trHeight w:val="503"/>
        </w:trPr>
        <w:tc>
          <w:tcPr>
            <w:tcW w:w="1627" w:type="dxa"/>
            <w:shd w:val="clear" w:color="auto" w:fill="FFFFFF" w:themeFill="background1"/>
          </w:tcPr>
          <w:p w14:paraId="5B407D9D"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541FDD34"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r>
      <w:tr w:rsidR="00A13982" w:rsidRPr="00144318" w14:paraId="7FCA3AE6" w14:textId="77777777" w:rsidTr="009241BE">
        <w:trPr>
          <w:trHeight w:val="503"/>
        </w:trPr>
        <w:tc>
          <w:tcPr>
            <w:tcW w:w="1627" w:type="dxa"/>
            <w:shd w:val="clear" w:color="auto" w:fill="FFFFFF" w:themeFill="background1"/>
          </w:tcPr>
          <w:p w14:paraId="729A4BEC"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245F86FC"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r>
      <w:tr w:rsidR="00A13982" w:rsidRPr="00144318" w14:paraId="6A075462" w14:textId="77777777" w:rsidTr="009241BE">
        <w:trPr>
          <w:trHeight w:val="503"/>
        </w:trPr>
        <w:tc>
          <w:tcPr>
            <w:tcW w:w="1627" w:type="dxa"/>
            <w:shd w:val="clear" w:color="auto" w:fill="FFFFFF" w:themeFill="background1"/>
          </w:tcPr>
          <w:p w14:paraId="510FDFAA"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69046E46" w14:textId="77777777" w:rsidR="00A13982" w:rsidRPr="00F21664" w:rsidRDefault="00A13982" w:rsidP="00AA3768">
            <w:pPr>
              <w:suppressAutoHyphens/>
              <w:autoSpaceDN w:val="0"/>
              <w:spacing w:after="0" w:line="240" w:lineRule="auto"/>
              <w:jc w:val="both"/>
              <w:textAlignment w:val="baseline"/>
              <w:rPr>
                <w:rFonts w:ascii="Arial" w:eastAsia="Calibri" w:hAnsi="Arial" w:cs="Arial"/>
                <w:lang w:eastAsia="en-GB"/>
              </w:rPr>
            </w:pPr>
          </w:p>
        </w:tc>
      </w:tr>
    </w:tbl>
    <w:p w14:paraId="015BA0A2" w14:textId="77777777" w:rsidR="00394C51" w:rsidRDefault="00394C51" w:rsidP="00AA3768">
      <w:pPr>
        <w:spacing w:after="0" w:line="240" w:lineRule="auto"/>
        <w:rPr>
          <w:rFonts w:ascii="Arial" w:hAnsi="Arial" w:cs="Arial"/>
          <w:i/>
          <w:sz w:val="24"/>
          <w:szCs w:val="24"/>
        </w:rPr>
      </w:pPr>
    </w:p>
    <w:p w14:paraId="332E25B8" w14:textId="77777777" w:rsidR="00394C51" w:rsidRDefault="00394C51" w:rsidP="00AA3768">
      <w:pPr>
        <w:spacing w:after="0" w:line="240" w:lineRule="auto"/>
        <w:rPr>
          <w:rFonts w:ascii="Arial" w:hAnsi="Arial" w:cs="Arial"/>
          <w:b/>
          <w:bCs/>
          <w:iCs/>
          <w:sz w:val="28"/>
          <w:szCs w:val="28"/>
        </w:rPr>
      </w:pPr>
      <w:r w:rsidRPr="00394C51">
        <w:rPr>
          <w:rFonts w:ascii="Arial" w:hAnsi="Arial" w:cs="Arial"/>
          <w:b/>
          <w:bCs/>
          <w:iCs/>
          <w:sz w:val="28"/>
          <w:szCs w:val="28"/>
        </w:rPr>
        <w:t>Analysis</w:t>
      </w:r>
    </w:p>
    <w:p w14:paraId="289D14FF" w14:textId="77777777" w:rsidR="00394C51" w:rsidRPr="00394C51" w:rsidRDefault="00394C51" w:rsidP="00AA3768">
      <w:pPr>
        <w:spacing w:after="0" w:line="240" w:lineRule="auto"/>
        <w:rPr>
          <w:rFonts w:ascii="Arial" w:hAnsi="Arial" w:cs="Arial"/>
          <w:i/>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89"/>
      </w:tblGrid>
      <w:tr w:rsidR="00394C51" w:rsidRPr="00144318" w14:paraId="4DF54260" w14:textId="77777777" w:rsidTr="00F50CF7">
        <w:tc>
          <w:tcPr>
            <w:tcW w:w="9917" w:type="dxa"/>
            <w:gridSpan w:val="2"/>
            <w:shd w:val="clear" w:color="auto" w:fill="D9D9D9" w:themeFill="background1" w:themeFillShade="D9"/>
          </w:tcPr>
          <w:p w14:paraId="14FBE020" w14:textId="1F88D618" w:rsidR="00394C51" w:rsidRDefault="00394C51" w:rsidP="00AA3768">
            <w:pPr>
              <w:suppressAutoHyphens/>
              <w:autoSpaceDN w:val="0"/>
              <w:spacing w:after="0" w:line="240" w:lineRule="auto"/>
              <w:textAlignment w:val="baseline"/>
              <w:rPr>
                <w:rFonts w:ascii="Arial" w:eastAsia="Calibri" w:hAnsi="Arial" w:cs="Arial"/>
                <w:b/>
                <w:sz w:val="24"/>
                <w:szCs w:val="24"/>
                <w:lang w:eastAsia="en-GB"/>
              </w:rPr>
            </w:pPr>
            <w:r w:rsidRPr="0002230A">
              <w:rPr>
                <w:rFonts w:ascii="Arial" w:eastAsia="Calibri" w:hAnsi="Arial" w:cs="Arial"/>
                <w:b/>
                <w:sz w:val="24"/>
                <w:szCs w:val="24"/>
                <w:u w:val="single"/>
                <w:lang w:eastAsia="en-GB"/>
              </w:rPr>
              <w:t>ANALYSIS:</w:t>
            </w:r>
            <w:r w:rsidRPr="0002230A">
              <w:rPr>
                <w:rFonts w:ascii="Arial" w:eastAsia="Calibri" w:hAnsi="Arial" w:cs="Arial"/>
                <w:b/>
                <w:sz w:val="24"/>
                <w:szCs w:val="24"/>
                <w:lang w:eastAsia="en-GB"/>
              </w:rPr>
              <w:t xml:space="preserve"> </w:t>
            </w:r>
            <w:r w:rsidR="00F21664">
              <w:rPr>
                <w:rFonts w:ascii="Arial" w:eastAsia="Calibri" w:hAnsi="Arial" w:cs="Arial"/>
                <w:b/>
                <w:sz w:val="24"/>
                <w:szCs w:val="24"/>
                <w:lang w:eastAsia="en-GB"/>
              </w:rPr>
              <w:t>D</w:t>
            </w:r>
            <w:r w:rsidRPr="0002230A">
              <w:rPr>
                <w:rFonts w:ascii="Arial" w:eastAsia="Calibri" w:hAnsi="Arial" w:cs="Arial"/>
                <w:b/>
                <w:sz w:val="24"/>
                <w:szCs w:val="24"/>
                <w:lang w:eastAsia="en-GB"/>
              </w:rPr>
              <w:t>oes your agency’s involvement in this case highlight any of the following areas?  These are relevant to the decision to conduct a local safeguarding practice review</w:t>
            </w:r>
            <w:r w:rsidR="00F21664">
              <w:rPr>
                <w:rFonts w:ascii="Arial" w:eastAsia="Calibri" w:hAnsi="Arial" w:cs="Arial"/>
                <w:b/>
                <w:sz w:val="24"/>
                <w:szCs w:val="24"/>
                <w:lang w:eastAsia="en-GB"/>
              </w:rPr>
              <w:t>.</w:t>
            </w:r>
            <w:r w:rsidRPr="0002230A">
              <w:rPr>
                <w:rFonts w:ascii="Arial" w:eastAsia="Calibri" w:hAnsi="Arial" w:cs="Arial"/>
                <w:b/>
                <w:sz w:val="24"/>
                <w:szCs w:val="24"/>
                <w:lang w:eastAsia="en-GB"/>
              </w:rPr>
              <w:t xml:space="preserve"> </w:t>
            </w:r>
          </w:p>
          <w:p w14:paraId="1DD1E4A6" w14:textId="77777777" w:rsidR="00394C51" w:rsidRPr="0002230A" w:rsidRDefault="00394C51" w:rsidP="00AA3768">
            <w:pPr>
              <w:suppressAutoHyphens/>
              <w:autoSpaceDN w:val="0"/>
              <w:spacing w:after="0" w:line="240" w:lineRule="auto"/>
              <w:textAlignment w:val="baseline"/>
              <w:rPr>
                <w:rFonts w:ascii="Arial" w:eastAsia="Calibri" w:hAnsi="Arial" w:cs="Arial"/>
                <w:b/>
                <w:sz w:val="24"/>
                <w:szCs w:val="24"/>
                <w:lang w:eastAsia="en-GB"/>
              </w:rPr>
            </w:pPr>
          </w:p>
          <w:p w14:paraId="13A221BE" w14:textId="28FF921E" w:rsidR="00394C51" w:rsidRPr="0002230A" w:rsidRDefault="00394C51" w:rsidP="00AA3768">
            <w:pPr>
              <w:suppressAutoHyphens/>
              <w:autoSpaceDN w:val="0"/>
              <w:spacing w:after="0" w:line="240" w:lineRule="auto"/>
              <w:textAlignment w:val="baseline"/>
              <w:rPr>
                <w:rFonts w:ascii="Arial" w:eastAsia="Calibri" w:hAnsi="Arial" w:cs="Arial"/>
                <w:sz w:val="24"/>
                <w:szCs w:val="24"/>
                <w:lang w:eastAsia="en-GB"/>
              </w:rPr>
            </w:pPr>
            <w:r w:rsidRPr="0002230A">
              <w:rPr>
                <w:rFonts w:ascii="Arial" w:eastAsia="Calibri" w:hAnsi="Arial" w:cs="Arial"/>
                <w:b/>
                <w:sz w:val="24"/>
                <w:szCs w:val="24"/>
                <w:lang w:eastAsia="en-GB"/>
              </w:rPr>
              <w:t xml:space="preserve">Please provide further details below, or record N/A (not applicable).  </w:t>
            </w:r>
            <w:r w:rsidRPr="0002230A">
              <w:rPr>
                <w:rFonts w:ascii="Arial" w:eastAsia="Calibri" w:hAnsi="Arial" w:cs="Arial"/>
                <w:i/>
                <w:sz w:val="24"/>
                <w:szCs w:val="24"/>
                <w:lang w:eastAsia="en-GB"/>
              </w:rPr>
              <w:t xml:space="preserve">Where </w:t>
            </w:r>
            <w:r>
              <w:rPr>
                <w:rFonts w:ascii="Arial" w:eastAsia="Calibri" w:hAnsi="Arial" w:cs="Arial"/>
                <w:i/>
                <w:sz w:val="24"/>
                <w:szCs w:val="24"/>
                <w:lang w:eastAsia="en-GB"/>
              </w:rPr>
              <w:t>appropriate, cross reference A</w:t>
            </w:r>
            <w:r w:rsidRPr="0002230A">
              <w:rPr>
                <w:rFonts w:ascii="Arial" w:eastAsia="Calibri" w:hAnsi="Arial" w:cs="Arial"/>
                <w:i/>
                <w:sz w:val="24"/>
                <w:szCs w:val="24"/>
                <w:lang w:eastAsia="en-GB"/>
              </w:rPr>
              <w:t>nalysis to the key practice episode</w:t>
            </w:r>
            <w:r>
              <w:rPr>
                <w:rFonts w:ascii="Arial" w:eastAsia="Calibri" w:hAnsi="Arial" w:cs="Arial"/>
                <w:i/>
                <w:sz w:val="24"/>
                <w:szCs w:val="24"/>
                <w:lang w:eastAsia="en-GB"/>
              </w:rPr>
              <w:t>s</w:t>
            </w:r>
            <w:r w:rsidRPr="0002230A">
              <w:rPr>
                <w:rFonts w:ascii="Arial" w:eastAsia="Calibri" w:hAnsi="Arial" w:cs="Arial"/>
                <w:i/>
                <w:sz w:val="24"/>
                <w:szCs w:val="24"/>
                <w:lang w:eastAsia="en-GB"/>
              </w:rPr>
              <w:t xml:space="preserve"> noted in summary above.</w:t>
            </w:r>
          </w:p>
        </w:tc>
      </w:tr>
      <w:tr w:rsidR="00394C51" w:rsidRPr="00395723" w14:paraId="5FDB0E6B" w14:textId="77777777" w:rsidTr="00F50CF7">
        <w:trPr>
          <w:trHeight w:val="656"/>
        </w:trPr>
        <w:tc>
          <w:tcPr>
            <w:tcW w:w="3828" w:type="dxa"/>
            <w:shd w:val="clear" w:color="auto" w:fill="D9D9D9" w:themeFill="background1" w:themeFillShade="D9"/>
          </w:tcPr>
          <w:p w14:paraId="69052A23" w14:textId="77777777" w:rsidR="00394C51" w:rsidRPr="00476407" w:rsidRDefault="00394C51" w:rsidP="00AA3768">
            <w:pPr>
              <w:suppressAutoHyphens/>
              <w:autoSpaceDN w:val="0"/>
              <w:spacing w:after="0" w:line="240" w:lineRule="auto"/>
              <w:textAlignment w:val="baseline"/>
              <w:rPr>
                <w:rFonts w:ascii="Arial" w:eastAsia="Calibri" w:hAnsi="Arial" w:cs="Arial"/>
                <w:b/>
                <w:lang w:eastAsia="en-GB"/>
              </w:rPr>
            </w:pPr>
            <w:r w:rsidRPr="00476407">
              <w:rPr>
                <w:rFonts w:ascii="Arial" w:eastAsia="Calibri" w:hAnsi="Arial" w:cs="Arial"/>
                <w:b/>
                <w:lang w:eastAsia="en-GB"/>
              </w:rPr>
              <w:t>Child’s Lived Experience &amp; Voice</w:t>
            </w:r>
          </w:p>
          <w:p w14:paraId="55003A3C" w14:textId="78BACBD5" w:rsidR="00395723" w:rsidRPr="00476407" w:rsidRDefault="00395723" w:rsidP="00AA3768">
            <w:pPr>
              <w:suppressAutoHyphens/>
              <w:autoSpaceDN w:val="0"/>
              <w:spacing w:after="0" w:line="240" w:lineRule="auto"/>
              <w:textAlignment w:val="baseline"/>
              <w:rPr>
                <w:rFonts w:ascii="Arial" w:eastAsia="Calibri" w:hAnsi="Arial" w:cs="Arial"/>
                <w:b/>
                <w:i/>
                <w:iCs/>
                <w:sz w:val="20"/>
                <w:szCs w:val="20"/>
                <w:lang w:eastAsia="en-GB"/>
              </w:rPr>
            </w:pPr>
            <w:r w:rsidRPr="00476407">
              <w:rPr>
                <w:rFonts w:ascii="Arial" w:hAnsi="Arial" w:cs="Arial"/>
                <w:i/>
                <w:iCs/>
                <w:sz w:val="20"/>
                <w:szCs w:val="20"/>
              </w:rPr>
              <w:t>What was the child’s true lived experience and how can their voice be heard in the review?</w:t>
            </w:r>
          </w:p>
        </w:tc>
        <w:tc>
          <w:tcPr>
            <w:tcW w:w="6089" w:type="dxa"/>
            <w:shd w:val="clear" w:color="auto" w:fill="auto"/>
          </w:tcPr>
          <w:p w14:paraId="04C6F614" w14:textId="3C512924" w:rsidR="00394C51" w:rsidRPr="00A13982" w:rsidRDefault="00394C51" w:rsidP="00AA3768">
            <w:pPr>
              <w:suppressAutoHyphens/>
              <w:autoSpaceDN w:val="0"/>
              <w:spacing w:after="0" w:line="240" w:lineRule="auto"/>
              <w:textAlignment w:val="baseline"/>
              <w:rPr>
                <w:rFonts w:ascii="Arial" w:eastAsia="Calibri" w:hAnsi="Arial" w:cs="Arial"/>
                <w:lang w:eastAsia="en-GB"/>
              </w:rPr>
            </w:pPr>
          </w:p>
        </w:tc>
      </w:tr>
      <w:tr w:rsidR="00394C51" w:rsidRPr="00395723" w14:paraId="28E5492D" w14:textId="77777777" w:rsidTr="00F50CF7">
        <w:trPr>
          <w:trHeight w:val="656"/>
        </w:trPr>
        <w:tc>
          <w:tcPr>
            <w:tcW w:w="3828" w:type="dxa"/>
            <w:shd w:val="clear" w:color="auto" w:fill="D9D9D9" w:themeFill="background1" w:themeFillShade="D9"/>
          </w:tcPr>
          <w:p w14:paraId="0CBA05A4" w14:textId="77777777" w:rsidR="00394C51" w:rsidRPr="00476407" w:rsidRDefault="00394C51" w:rsidP="00AA3768">
            <w:pPr>
              <w:suppressAutoHyphens/>
              <w:autoSpaceDN w:val="0"/>
              <w:spacing w:after="0" w:line="240" w:lineRule="auto"/>
              <w:textAlignment w:val="baseline"/>
              <w:rPr>
                <w:rFonts w:ascii="Arial" w:eastAsia="Calibri" w:hAnsi="Arial" w:cs="Arial"/>
                <w:b/>
                <w:lang w:eastAsia="en-GB"/>
              </w:rPr>
            </w:pPr>
            <w:r w:rsidRPr="00476407">
              <w:rPr>
                <w:rFonts w:ascii="Arial" w:eastAsia="Calibri" w:hAnsi="Arial" w:cs="Arial"/>
                <w:b/>
                <w:lang w:eastAsia="en-GB"/>
              </w:rPr>
              <w:t>Cultural Awareness &amp; Competence</w:t>
            </w:r>
          </w:p>
          <w:p w14:paraId="71C4FEB4" w14:textId="2F8174FE" w:rsidR="00395723" w:rsidRPr="00476407" w:rsidRDefault="00395723" w:rsidP="00AA3768">
            <w:pPr>
              <w:suppressAutoHyphens/>
              <w:autoSpaceDN w:val="0"/>
              <w:spacing w:after="0" w:line="240" w:lineRule="auto"/>
              <w:textAlignment w:val="baseline"/>
              <w:rPr>
                <w:rFonts w:ascii="Arial" w:eastAsia="Calibri" w:hAnsi="Arial" w:cs="Arial"/>
                <w:b/>
                <w:i/>
                <w:iCs/>
                <w:sz w:val="20"/>
                <w:szCs w:val="20"/>
                <w:lang w:eastAsia="en-GB"/>
              </w:rPr>
            </w:pPr>
            <w:r w:rsidRPr="00476407">
              <w:rPr>
                <w:rFonts w:ascii="Arial" w:hAnsi="Arial" w:cs="Arial"/>
                <w:i/>
                <w:iCs/>
                <w:sz w:val="20"/>
                <w:szCs w:val="20"/>
              </w:rPr>
              <w:t>How was the race, culture, faith, and ethnicity of the child and/or family considered by practitioners and did cultural consideration impact on practice</w:t>
            </w:r>
            <w:r w:rsidR="00A13982" w:rsidRPr="00476407">
              <w:rPr>
                <w:rFonts w:ascii="Arial" w:hAnsi="Arial" w:cs="Arial"/>
                <w:i/>
                <w:iCs/>
                <w:sz w:val="20"/>
                <w:szCs w:val="20"/>
              </w:rPr>
              <w:t>?</w:t>
            </w:r>
          </w:p>
        </w:tc>
        <w:tc>
          <w:tcPr>
            <w:tcW w:w="6089" w:type="dxa"/>
            <w:shd w:val="clear" w:color="auto" w:fill="auto"/>
          </w:tcPr>
          <w:p w14:paraId="2D6C2572" w14:textId="77777777" w:rsidR="00394C51" w:rsidRPr="00A13982" w:rsidRDefault="00394C51" w:rsidP="00AA3768">
            <w:pPr>
              <w:suppressAutoHyphens/>
              <w:autoSpaceDN w:val="0"/>
              <w:spacing w:after="0" w:line="240" w:lineRule="auto"/>
              <w:textAlignment w:val="baseline"/>
              <w:rPr>
                <w:rFonts w:ascii="Arial" w:eastAsia="Calibri" w:hAnsi="Arial" w:cs="Arial"/>
                <w:lang w:eastAsia="en-GB"/>
              </w:rPr>
            </w:pPr>
          </w:p>
        </w:tc>
      </w:tr>
      <w:tr w:rsidR="00394C51" w:rsidRPr="00395723" w14:paraId="3F9D667E" w14:textId="77777777" w:rsidTr="00F50CF7">
        <w:trPr>
          <w:trHeight w:val="656"/>
        </w:trPr>
        <w:tc>
          <w:tcPr>
            <w:tcW w:w="3828" w:type="dxa"/>
            <w:shd w:val="clear" w:color="auto" w:fill="D9D9D9" w:themeFill="background1" w:themeFillShade="D9"/>
          </w:tcPr>
          <w:p w14:paraId="50FF7E13" w14:textId="77777777" w:rsidR="00394C51" w:rsidRPr="00476407" w:rsidRDefault="00394C51" w:rsidP="00AA3768">
            <w:pPr>
              <w:suppressAutoHyphens/>
              <w:autoSpaceDN w:val="0"/>
              <w:spacing w:after="0" w:line="240" w:lineRule="auto"/>
              <w:textAlignment w:val="baseline"/>
              <w:rPr>
                <w:rFonts w:ascii="Arial" w:eastAsia="Calibri" w:hAnsi="Arial" w:cs="Arial"/>
                <w:b/>
                <w:lang w:eastAsia="en-GB"/>
              </w:rPr>
            </w:pPr>
            <w:r w:rsidRPr="00476407">
              <w:rPr>
                <w:rFonts w:ascii="Arial" w:eastAsia="Calibri" w:hAnsi="Arial" w:cs="Arial"/>
                <w:b/>
                <w:lang w:eastAsia="en-GB"/>
              </w:rPr>
              <w:t>Impact of disability and/or physical or mental health issues</w:t>
            </w:r>
          </w:p>
          <w:p w14:paraId="7F35171D" w14:textId="555394B3" w:rsidR="00395723" w:rsidRPr="00476407" w:rsidRDefault="00F21664" w:rsidP="00AA3768">
            <w:pPr>
              <w:suppressAutoHyphens/>
              <w:autoSpaceDN w:val="0"/>
              <w:spacing w:after="0" w:line="240" w:lineRule="auto"/>
              <w:textAlignment w:val="baseline"/>
              <w:rPr>
                <w:rFonts w:ascii="Arial" w:eastAsia="Calibri" w:hAnsi="Arial" w:cs="Arial"/>
                <w:b/>
                <w:i/>
                <w:iCs/>
                <w:sz w:val="20"/>
                <w:szCs w:val="20"/>
                <w:lang w:eastAsia="en-GB"/>
              </w:rPr>
            </w:pPr>
            <w:r w:rsidRPr="00476407">
              <w:rPr>
                <w:rFonts w:ascii="Arial" w:hAnsi="Arial" w:cs="Arial"/>
                <w:i/>
                <w:iCs/>
                <w:sz w:val="20"/>
                <w:szCs w:val="20"/>
              </w:rPr>
              <w:t>Intersectionality is the interconnected relationship of social categorisations such as race, gender, and sexual orientation together with individual vulnerability and adversities suffered by the individual.</w:t>
            </w:r>
            <w:r w:rsidR="00A13982" w:rsidRPr="00476407">
              <w:rPr>
                <w:rFonts w:ascii="Arial" w:hAnsi="Arial" w:cs="Arial"/>
                <w:i/>
                <w:iCs/>
                <w:sz w:val="20"/>
                <w:szCs w:val="20"/>
              </w:rPr>
              <w:t xml:space="preserve"> </w:t>
            </w:r>
            <w:r w:rsidR="00395723" w:rsidRPr="00476407">
              <w:rPr>
                <w:rFonts w:ascii="Arial" w:hAnsi="Arial" w:cs="Arial"/>
                <w:i/>
                <w:iCs/>
                <w:sz w:val="20"/>
                <w:szCs w:val="20"/>
              </w:rPr>
              <w:t>Were any recognised risk factors present or absent and did they play a significant part in the child’s lived experience</w:t>
            </w:r>
            <w:r w:rsidR="00A13982" w:rsidRPr="00476407">
              <w:rPr>
                <w:rFonts w:ascii="Arial" w:hAnsi="Arial" w:cs="Arial"/>
                <w:i/>
                <w:iCs/>
                <w:sz w:val="20"/>
                <w:szCs w:val="20"/>
              </w:rPr>
              <w:t>?</w:t>
            </w:r>
          </w:p>
        </w:tc>
        <w:tc>
          <w:tcPr>
            <w:tcW w:w="6089" w:type="dxa"/>
            <w:shd w:val="clear" w:color="auto" w:fill="auto"/>
          </w:tcPr>
          <w:p w14:paraId="32C4B696" w14:textId="77777777" w:rsidR="00394C51" w:rsidRPr="00A13982" w:rsidRDefault="00394C51" w:rsidP="00AA3768">
            <w:pPr>
              <w:suppressAutoHyphens/>
              <w:autoSpaceDN w:val="0"/>
              <w:spacing w:after="0" w:line="240" w:lineRule="auto"/>
              <w:textAlignment w:val="baseline"/>
              <w:rPr>
                <w:rFonts w:ascii="Arial" w:eastAsia="Calibri" w:hAnsi="Arial" w:cs="Arial"/>
                <w:lang w:eastAsia="en-GB"/>
              </w:rPr>
            </w:pPr>
          </w:p>
        </w:tc>
      </w:tr>
      <w:tr w:rsidR="00394C51" w:rsidRPr="00395723" w14:paraId="57031E6F" w14:textId="77777777" w:rsidTr="00F50CF7">
        <w:trPr>
          <w:trHeight w:val="656"/>
        </w:trPr>
        <w:tc>
          <w:tcPr>
            <w:tcW w:w="3828" w:type="dxa"/>
            <w:shd w:val="clear" w:color="auto" w:fill="D9D9D9" w:themeFill="background1" w:themeFillShade="D9"/>
          </w:tcPr>
          <w:p w14:paraId="7DC3AE37" w14:textId="77777777" w:rsidR="00394C51" w:rsidRPr="00A13982" w:rsidRDefault="00394C51" w:rsidP="00AA3768">
            <w:pPr>
              <w:suppressAutoHyphens/>
              <w:autoSpaceDN w:val="0"/>
              <w:spacing w:after="0" w:line="240" w:lineRule="auto"/>
              <w:textAlignment w:val="baseline"/>
              <w:rPr>
                <w:rFonts w:ascii="Arial" w:eastAsia="Calibri" w:hAnsi="Arial" w:cs="Arial"/>
                <w:b/>
                <w:lang w:eastAsia="en-GB"/>
              </w:rPr>
            </w:pPr>
            <w:r w:rsidRPr="00A13982">
              <w:rPr>
                <w:rFonts w:ascii="Arial" w:eastAsia="Calibri" w:hAnsi="Arial" w:cs="Arial"/>
                <w:b/>
                <w:lang w:eastAsia="en-GB"/>
              </w:rPr>
              <w:t>Multi-Agency Working</w:t>
            </w:r>
          </w:p>
          <w:p w14:paraId="56FF7DEC" w14:textId="77777777" w:rsidR="00394C51" w:rsidRPr="00A13982" w:rsidRDefault="00394C51" w:rsidP="00AA3768">
            <w:pPr>
              <w:suppressAutoHyphens/>
              <w:autoSpaceDN w:val="0"/>
              <w:spacing w:after="0" w:line="240" w:lineRule="auto"/>
              <w:textAlignment w:val="baseline"/>
              <w:rPr>
                <w:rFonts w:ascii="Arial" w:eastAsia="Calibri" w:hAnsi="Arial" w:cs="Arial"/>
                <w:b/>
                <w:lang w:eastAsia="en-GB"/>
              </w:rPr>
            </w:pPr>
          </w:p>
        </w:tc>
        <w:tc>
          <w:tcPr>
            <w:tcW w:w="6089" w:type="dxa"/>
            <w:shd w:val="clear" w:color="auto" w:fill="auto"/>
          </w:tcPr>
          <w:p w14:paraId="228EB003" w14:textId="77777777" w:rsidR="00394C51" w:rsidRPr="00A13982" w:rsidRDefault="00394C51" w:rsidP="00AA3768">
            <w:pPr>
              <w:suppressAutoHyphens/>
              <w:autoSpaceDN w:val="0"/>
              <w:spacing w:after="0" w:line="240" w:lineRule="auto"/>
              <w:textAlignment w:val="baseline"/>
              <w:rPr>
                <w:rFonts w:ascii="Arial" w:eastAsia="Calibri" w:hAnsi="Arial" w:cs="Arial"/>
                <w:lang w:eastAsia="en-GB"/>
              </w:rPr>
            </w:pPr>
          </w:p>
        </w:tc>
      </w:tr>
      <w:tr w:rsidR="00394C51" w:rsidRPr="00395723" w14:paraId="528667D2" w14:textId="77777777" w:rsidTr="00F50CF7">
        <w:trPr>
          <w:trHeight w:val="656"/>
        </w:trPr>
        <w:tc>
          <w:tcPr>
            <w:tcW w:w="3828" w:type="dxa"/>
            <w:shd w:val="clear" w:color="auto" w:fill="D9D9D9" w:themeFill="background1" w:themeFillShade="D9"/>
          </w:tcPr>
          <w:p w14:paraId="2DB35CC5" w14:textId="77777777" w:rsidR="00394C51" w:rsidRPr="00A13982" w:rsidRDefault="00394C51" w:rsidP="00AA3768">
            <w:pPr>
              <w:suppressAutoHyphens/>
              <w:autoSpaceDN w:val="0"/>
              <w:spacing w:after="0" w:line="240" w:lineRule="auto"/>
              <w:textAlignment w:val="baseline"/>
              <w:rPr>
                <w:rFonts w:ascii="Arial" w:eastAsia="Calibri" w:hAnsi="Arial" w:cs="Arial"/>
                <w:b/>
                <w:lang w:eastAsia="en-GB"/>
              </w:rPr>
            </w:pPr>
            <w:r w:rsidRPr="00A13982">
              <w:rPr>
                <w:rFonts w:ascii="Arial" w:eastAsia="Calibri" w:hAnsi="Arial" w:cs="Arial"/>
                <w:b/>
                <w:lang w:eastAsia="en-GB"/>
              </w:rPr>
              <w:t>Gaps in provision</w:t>
            </w:r>
          </w:p>
          <w:p w14:paraId="54FAC03D" w14:textId="77777777" w:rsidR="00394C51" w:rsidRPr="00A13982" w:rsidRDefault="00394C51" w:rsidP="00AA3768">
            <w:pPr>
              <w:suppressAutoHyphens/>
              <w:autoSpaceDN w:val="0"/>
              <w:spacing w:after="0" w:line="240" w:lineRule="auto"/>
              <w:textAlignment w:val="baseline"/>
              <w:rPr>
                <w:rFonts w:ascii="Arial" w:eastAsia="Calibri" w:hAnsi="Arial" w:cs="Arial"/>
                <w:b/>
                <w:lang w:eastAsia="en-GB"/>
              </w:rPr>
            </w:pPr>
          </w:p>
        </w:tc>
        <w:tc>
          <w:tcPr>
            <w:tcW w:w="6089" w:type="dxa"/>
            <w:shd w:val="clear" w:color="auto" w:fill="auto"/>
          </w:tcPr>
          <w:p w14:paraId="32ADD9B9" w14:textId="77777777" w:rsidR="00394C51" w:rsidRPr="00A13982" w:rsidRDefault="00394C51" w:rsidP="00AA3768">
            <w:pPr>
              <w:suppressAutoHyphens/>
              <w:autoSpaceDN w:val="0"/>
              <w:spacing w:after="0" w:line="240" w:lineRule="auto"/>
              <w:textAlignment w:val="baseline"/>
              <w:rPr>
                <w:rFonts w:ascii="Arial" w:eastAsia="Calibri" w:hAnsi="Arial" w:cs="Arial"/>
                <w:lang w:eastAsia="en-GB"/>
              </w:rPr>
            </w:pPr>
          </w:p>
        </w:tc>
      </w:tr>
      <w:tr w:rsidR="00394C51" w:rsidRPr="00395723" w14:paraId="3C15B33A" w14:textId="77777777" w:rsidTr="00F50CF7">
        <w:trPr>
          <w:trHeight w:val="656"/>
        </w:trPr>
        <w:tc>
          <w:tcPr>
            <w:tcW w:w="3828" w:type="dxa"/>
            <w:shd w:val="clear" w:color="auto" w:fill="D9D9D9" w:themeFill="background1" w:themeFillShade="D9"/>
          </w:tcPr>
          <w:p w14:paraId="0949C66C" w14:textId="77777777" w:rsidR="00394C51" w:rsidRPr="00A13982" w:rsidRDefault="00394C51" w:rsidP="00AA3768">
            <w:pPr>
              <w:suppressAutoHyphens/>
              <w:autoSpaceDN w:val="0"/>
              <w:spacing w:after="0" w:line="240" w:lineRule="auto"/>
              <w:textAlignment w:val="baseline"/>
              <w:rPr>
                <w:rFonts w:ascii="Arial" w:eastAsia="Calibri" w:hAnsi="Arial" w:cs="Arial"/>
                <w:b/>
                <w:lang w:eastAsia="en-GB"/>
              </w:rPr>
            </w:pPr>
            <w:r w:rsidRPr="00A13982">
              <w:rPr>
                <w:rFonts w:ascii="Arial" w:eastAsia="Calibri" w:hAnsi="Arial" w:cs="Arial"/>
                <w:b/>
                <w:lang w:eastAsia="en-GB"/>
              </w:rPr>
              <w:t>Cross boundary working</w:t>
            </w:r>
          </w:p>
        </w:tc>
        <w:tc>
          <w:tcPr>
            <w:tcW w:w="6089" w:type="dxa"/>
            <w:shd w:val="clear" w:color="auto" w:fill="auto"/>
          </w:tcPr>
          <w:p w14:paraId="6E4DDC9F" w14:textId="77777777" w:rsidR="00394C51" w:rsidRPr="00A13982" w:rsidRDefault="00394C51" w:rsidP="00AA3768">
            <w:pPr>
              <w:suppressAutoHyphens/>
              <w:autoSpaceDN w:val="0"/>
              <w:spacing w:after="0" w:line="240" w:lineRule="auto"/>
              <w:textAlignment w:val="baseline"/>
              <w:rPr>
                <w:rFonts w:ascii="Arial" w:eastAsia="Calibri" w:hAnsi="Arial" w:cs="Arial"/>
                <w:lang w:eastAsia="en-GB"/>
              </w:rPr>
            </w:pPr>
          </w:p>
        </w:tc>
      </w:tr>
      <w:tr w:rsidR="00394C51" w:rsidRPr="00395723" w14:paraId="2D2FB3D3" w14:textId="77777777" w:rsidTr="00F50CF7">
        <w:trPr>
          <w:trHeight w:val="656"/>
        </w:trPr>
        <w:tc>
          <w:tcPr>
            <w:tcW w:w="3828" w:type="dxa"/>
            <w:shd w:val="clear" w:color="auto" w:fill="D9D9D9" w:themeFill="background1" w:themeFillShade="D9"/>
          </w:tcPr>
          <w:p w14:paraId="27898E77" w14:textId="77777777" w:rsidR="00394C51" w:rsidRPr="00A13982" w:rsidRDefault="00394C51" w:rsidP="00AA3768">
            <w:pPr>
              <w:suppressAutoHyphens/>
              <w:autoSpaceDN w:val="0"/>
              <w:spacing w:after="0" w:line="240" w:lineRule="auto"/>
              <w:textAlignment w:val="baseline"/>
              <w:rPr>
                <w:rFonts w:ascii="Arial" w:eastAsia="Calibri" w:hAnsi="Arial" w:cs="Arial"/>
                <w:b/>
                <w:lang w:eastAsia="en-GB"/>
              </w:rPr>
            </w:pPr>
            <w:r w:rsidRPr="00A13982">
              <w:rPr>
                <w:rFonts w:ascii="Arial" w:eastAsia="Calibri" w:hAnsi="Arial" w:cs="Arial"/>
                <w:b/>
                <w:lang w:eastAsia="en-GB"/>
              </w:rPr>
              <w:t>Institutional settings</w:t>
            </w:r>
          </w:p>
          <w:p w14:paraId="632B2F43" w14:textId="77777777" w:rsidR="00394C51" w:rsidRPr="00A13982" w:rsidRDefault="00394C51" w:rsidP="00AA3768">
            <w:pPr>
              <w:suppressAutoHyphens/>
              <w:autoSpaceDN w:val="0"/>
              <w:spacing w:after="0" w:line="240" w:lineRule="auto"/>
              <w:textAlignment w:val="baseline"/>
              <w:rPr>
                <w:rFonts w:ascii="Arial" w:eastAsia="Calibri" w:hAnsi="Arial" w:cs="Arial"/>
                <w:b/>
                <w:lang w:eastAsia="en-GB"/>
              </w:rPr>
            </w:pPr>
          </w:p>
        </w:tc>
        <w:tc>
          <w:tcPr>
            <w:tcW w:w="6089" w:type="dxa"/>
            <w:shd w:val="clear" w:color="auto" w:fill="auto"/>
          </w:tcPr>
          <w:p w14:paraId="0AC11AD9" w14:textId="77777777" w:rsidR="00394C51" w:rsidRPr="00A13982" w:rsidRDefault="00394C51" w:rsidP="00AA3768">
            <w:pPr>
              <w:suppressAutoHyphens/>
              <w:autoSpaceDN w:val="0"/>
              <w:spacing w:after="0" w:line="240" w:lineRule="auto"/>
              <w:textAlignment w:val="baseline"/>
              <w:rPr>
                <w:rFonts w:ascii="Arial" w:eastAsia="Calibri" w:hAnsi="Arial" w:cs="Arial"/>
                <w:lang w:eastAsia="en-GB"/>
              </w:rPr>
            </w:pPr>
          </w:p>
        </w:tc>
      </w:tr>
      <w:tr w:rsidR="00A13982" w:rsidRPr="00395723" w14:paraId="2D3EC7C1" w14:textId="77777777" w:rsidTr="00F50CF7">
        <w:trPr>
          <w:trHeight w:val="656"/>
        </w:trPr>
        <w:tc>
          <w:tcPr>
            <w:tcW w:w="3828" w:type="dxa"/>
            <w:shd w:val="clear" w:color="auto" w:fill="D9D9D9" w:themeFill="background1" w:themeFillShade="D9"/>
          </w:tcPr>
          <w:p w14:paraId="20500F35" w14:textId="77777777" w:rsidR="00A13982" w:rsidRPr="00A13982" w:rsidRDefault="00A13982" w:rsidP="00AA3768">
            <w:pPr>
              <w:suppressAutoHyphens/>
              <w:autoSpaceDN w:val="0"/>
              <w:spacing w:after="0" w:line="240" w:lineRule="auto"/>
              <w:textAlignment w:val="baseline"/>
              <w:rPr>
                <w:rFonts w:ascii="Arial" w:eastAsia="Calibri" w:hAnsi="Arial" w:cs="Arial"/>
                <w:b/>
                <w:lang w:eastAsia="en-GB"/>
              </w:rPr>
            </w:pPr>
            <w:r w:rsidRPr="00A13982">
              <w:rPr>
                <w:rFonts w:ascii="Arial" w:eastAsia="Calibri" w:hAnsi="Arial" w:cs="Arial"/>
                <w:b/>
                <w:lang w:eastAsia="en-GB"/>
              </w:rPr>
              <w:t>Need for Improvement</w:t>
            </w:r>
          </w:p>
          <w:p w14:paraId="2D73B9BB" w14:textId="6C0553F1" w:rsidR="00A13982" w:rsidRPr="00A13982" w:rsidRDefault="00A13982" w:rsidP="00AA3768">
            <w:pPr>
              <w:suppressAutoHyphens/>
              <w:autoSpaceDN w:val="0"/>
              <w:spacing w:after="0" w:line="240" w:lineRule="auto"/>
              <w:textAlignment w:val="baseline"/>
              <w:rPr>
                <w:rFonts w:ascii="Arial" w:eastAsia="Calibri" w:hAnsi="Arial" w:cs="Arial"/>
                <w:b/>
                <w:lang w:eastAsia="en-GB"/>
              </w:rPr>
            </w:pPr>
            <w:r w:rsidRPr="00A13982">
              <w:rPr>
                <w:rFonts w:ascii="Arial" w:hAnsi="Arial" w:cs="Arial"/>
                <w:i/>
                <w:iCs/>
                <w:sz w:val="20"/>
                <w:szCs w:val="20"/>
              </w:rPr>
              <w:t>Can you identify clear agency and</w:t>
            </w:r>
            <w:r>
              <w:rPr>
                <w:rFonts w:ascii="Arial" w:hAnsi="Arial" w:cs="Arial"/>
                <w:i/>
                <w:iCs/>
                <w:sz w:val="20"/>
                <w:szCs w:val="20"/>
              </w:rPr>
              <w:t>/or</w:t>
            </w:r>
            <w:r w:rsidRPr="00A13982">
              <w:rPr>
                <w:rFonts w:ascii="Arial" w:hAnsi="Arial" w:cs="Arial"/>
                <w:i/>
                <w:iCs/>
                <w:sz w:val="20"/>
                <w:szCs w:val="20"/>
              </w:rPr>
              <w:t xml:space="preserve"> partnership actions to take forward</w:t>
            </w:r>
            <w:r w:rsidRPr="00A13982">
              <w:rPr>
                <w:rFonts w:ascii="Arial" w:hAnsi="Arial" w:cs="Arial"/>
              </w:rPr>
              <w:t>?</w:t>
            </w:r>
          </w:p>
        </w:tc>
        <w:tc>
          <w:tcPr>
            <w:tcW w:w="6089" w:type="dxa"/>
            <w:shd w:val="clear" w:color="auto" w:fill="auto"/>
          </w:tcPr>
          <w:p w14:paraId="4BA8FEAB" w14:textId="77777777" w:rsidR="00A13982" w:rsidRPr="00A13982" w:rsidRDefault="00A13982" w:rsidP="00AA3768">
            <w:pPr>
              <w:suppressAutoHyphens/>
              <w:autoSpaceDN w:val="0"/>
              <w:spacing w:after="0" w:line="240" w:lineRule="auto"/>
              <w:textAlignment w:val="baseline"/>
              <w:rPr>
                <w:rFonts w:ascii="Arial" w:eastAsia="Calibri" w:hAnsi="Arial" w:cs="Arial"/>
                <w:lang w:eastAsia="en-GB"/>
              </w:rPr>
            </w:pPr>
          </w:p>
        </w:tc>
      </w:tr>
      <w:tr w:rsidR="00394C51" w:rsidRPr="00395723" w14:paraId="2B2210E5" w14:textId="77777777" w:rsidTr="00F50CF7">
        <w:trPr>
          <w:trHeight w:val="656"/>
        </w:trPr>
        <w:tc>
          <w:tcPr>
            <w:tcW w:w="3828" w:type="dxa"/>
            <w:shd w:val="clear" w:color="auto" w:fill="D9D9D9" w:themeFill="background1" w:themeFillShade="D9"/>
          </w:tcPr>
          <w:p w14:paraId="743F50B9" w14:textId="77777777" w:rsidR="00394C51" w:rsidRPr="00A13982" w:rsidRDefault="00394C51" w:rsidP="00AA3768">
            <w:pPr>
              <w:suppressAutoHyphens/>
              <w:autoSpaceDN w:val="0"/>
              <w:spacing w:after="0" w:line="240" w:lineRule="auto"/>
              <w:textAlignment w:val="baseline"/>
              <w:rPr>
                <w:rFonts w:ascii="Arial" w:eastAsia="Calibri" w:hAnsi="Arial" w:cs="Arial"/>
                <w:b/>
                <w:lang w:eastAsia="en-GB"/>
              </w:rPr>
            </w:pPr>
            <w:r w:rsidRPr="00A13982">
              <w:rPr>
                <w:rFonts w:ascii="Arial" w:eastAsia="Calibri" w:hAnsi="Arial" w:cs="Arial"/>
                <w:b/>
                <w:lang w:eastAsia="en-GB"/>
              </w:rPr>
              <w:t xml:space="preserve">Good practice </w:t>
            </w:r>
            <w:proofErr w:type="gramStart"/>
            <w:r w:rsidRPr="00A13982">
              <w:rPr>
                <w:rFonts w:ascii="Arial" w:eastAsia="Calibri" w:hAnsi="Arial" w:cs="Arial"/>
                <w:b/>
                <w:lang w:eastAsia="en-GB"/>
              </w:rPr>
              <w:t>identified</w:t>
            </w:r>
            <w:proofErr w:type="gramEnd"/>
          </w:p>
          <w:p w14:paraId="1A1279F3" w14:textId="2731D766" w:rsidR="00A13982" w:rsidRPr="00A13982" w:rsidRDefault="00A13982" w:rsidP="00AA3768">
            <w:pPr>
              <w:suppressAutoHyphens/>
              <w:autoSpaceDN w:val="0"/>
              <w:spacing w:after="0" w:line="240" w:lineRule="auto"/>
              <w:textAlignment w:val="baseline"/>
              <w:rPr>
                <w:rFonts w:ascii="Arial" w:eastAsia="Calibri" w:hAnsi="Arial" w:cs="Arial"/>
                <w:b/>
                <w:i/>
                <w:iCs/>
                <w:sz w:val="20"/>
                <w:szCs w:val="20"/>
                <w:lang w:eastAsia="en-GB"/>
              </w:rPr>
            </w:pPr>
            <w:r w:rsidRPr="00A13982">
              <w:rPr>
                <w:rFonts w:ascii="Arial" w:hAnsi="Arial" w:cs="Arial"/>
                <w:i/>
                <w:iCs/>
                <w:sz w:val="20"/>
                <w:szCs w:val="20"/>
              </w:rPr>
              <w:t>Does the review identify relevant good practice, and should this be disseminated across the system?</w:t>
            </w:r>
          </w:p>
        </w:tc>
        <w:tc>
          <w:tcPr>
            <w:tcW w:w="6089" w:type="dxa"/>
            <w:shd w:val="clear" w:color="auto" w:fill="auto"/>
          </w:tcPr>
          <w:p w14:paraId="51DD2004" w14:textId="77777777" w:rsidR="00394C51" w:rsidRPr="00A13982" w:rsidRDefault="00394C51" w:rsidP="00AA3768">
            <w:pPr>
              <w:suppressAutoHyphens/>
              <w:autoSpaceDN w:val="0"/>
              <w:spacing w:after="0" w:line="240" w:lineRule="auto"/>
              <w:textAlignment w:val="baseline"/>
              <w:rPr>
                <w:rFonts w:ascii="Arial" w:eastAsia="Calibri" w:hAnsi="Arial" w:cs="Arial"/>
                <w:lang w:eastAsia="en-GB"/>
              </w:rPr>
            </w:pPr>
          </w:p>
        </w:tc>
      </w:tr>
    </w:tbl>
    <w:p w14:paraId="2E3A4A18" w14:textId="77777777" w:rsidR="00394C51" w:rsidRPr="00395723" w:rsidRDefault="00394C51" w:rsidP="00AA3768">
      <w:pPr>
        <w:spacing w:after="0" w:line="240" w:lineRule="auto"/>
      </w:pPr>
    </w:p>
    <w:p w14:paraId="131A69CC" w14:textId="77777777" w:rsidR="007E3412" w:rsidRDefault="007E3412" w:rsidP="00AA3768">
      <w:pPr>
        <w:spacing w:line="240"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394C51" w:rsidRPr="00AB2FE9" w14:paraId="1E6653BA" w14:textId="77777777" w:rsidTr="007E3412">
        <w:trPr>
          <w:trHeight w:val="656"/>
        </w:trPr>
        <w:tc>
          <w:tcPr>
            <w:tcW w:w="9804" w:type="dxa"/>
            <w:shd w:val="clear" w:color="auto" w:fill="D9D9D9" w:themeFill="background1" w:themeFillShade="D9"/>
          </w:tcPr>
          <w:p w14:paraId="0D395503" w14:textId="3EB5CBF0" w:rsidR="00394C51" w:rsidRDefault="00394C51" w:rsidP="00AA3768">
            <w:pPr>
              <w:suppressAutoHyphens/>
              <w:autoSpaceDN w:val="0"/>
              <w:spacing w:after="0" w:line="240" w:lineRule="auto"/>
              <w:textAlignment w:val="baseline"/>
              <w:rPr>
                <w:rFonts w:ascii="Arial" w:eastAsia="Calibri" w:hAnsi="Arial" w:cs="Arial"/>
                <w:sz w:val="24"/>
                <w:szCs w:val="24"/>
                <w:lang w:eastAsia="en-GB"/>
              </w:rPr>
            </w:pPr>
            <w:r w:rsidRPr="00EA188C">
              <w:rPr>
                <w:rFonts w:ascii="Arial" w:eastAsia="Calibri" w:hAnsi="Arial" w:cs="Arial"/>
                <w:b/>
                <w:sz w:val="24"/>
                <w:szCs w:val="24"/>
                <w:u w:val="single"/>
                <w:lang w:eastAsia="en-GB"/>
              </w:rPr>
              <w:t>IMMEDIATE LEARNING</w:t>
            </w:r>
            <w:r w:rsidR="007E3412">
              <w:rPr>
                <w:rFonts w:ascii="Arial" w:eastAsia="Calibri" w:hAnsi="Arial" w:cs="Arial"/>
                <w:b/>
                <w:sz w:val="24"/>
                <w:szCs w:val="24"/>
                <w:u w:val="single"/>
                <w:lang w:eastAsia="en-GB"/>
              </w:rPr>
              <w:t>/VIEWS ON LEARNING TO BE GAINED</w:t>
            </w:r>
            <w:r w:rsidRPr="00EA188C">
              <w:rPr>
                <w:rFonts w:ascii="Arial" w:eastAsia="Calibri" w:hAnsi="Arial" w:cs="Arial"/>
                <w:sz w:val="24"/>
                <w:szCs w:val="24"/>
                <w:u w:val="single"/>
                <w:lang w:eastAsia="en-GB"/>
              </w:rPr>
              <w:t>:</w:t>
            </w:r>
            <w:r>
              <w:rPr>
                <w:rFonts w:ascii="Arial" w:eastAsia="Calibri" w:hAnsi="Arial" w:cs="Arial"/>
                <w:sz w:val="24"/>
                <w:szCs w:val="24"/>
                <w:lang w:eastAsia="en-GB"/>
              </w:rPr>
              <w:t xml:space="preserve"> Please use space below to summarise your agency’s response to this case in terms of:</w:t>
            </w:r>
          </w:p>
          <w:p w14:paraId="6B7F02D8" w14:textId="77777777" w:rsidR="00394C51" w:rsidRPr="009D1A92" w:rsidRDefault="00394C51" w:rsidP="00AA3768">
            <w:pPr>
              <w:pStyle w:val="Default"/>
              <w:numPr>
                <w:ilvl w:val="0"/>
                <w:numId w:val="13"/>
              </w:numPr>
              <w:rPr>
                <w:i/>
              </w:rPr>
            </w:pPr>
            <w:r w:rsidRPr="009D1A92">
              <w:rPr>
                <w:i/>
              </w:rPr>
              <w:t xml:space="preserve">immediate safeguarding arrangements of any children </w:t>
            </w:r>
            <w:proofErr w:type="gramStart"/>
            <w:r w:rsidRPr="009D1A92">
              <w:rPr>
                <w:i/>
              </w:rPr>
              <w:t>involved;</w:t>
            </w:r>
            <w:proofErr w:type="gramEnd"/>
            <w:r w:rsidRPr="009D1A92">
              <w:rPr>
                <w:i/>
              </w:rPr>
              <w:t xml:space="preserve"> </w:t>
            </w:r>
          </w:p>
          <w:p w14:paraId="029CFF80" w14:textId="77777777" w:rsidR="00394C51" w:rsidRPr="009D1A92" w:rsidRDefault="00394C51" w:rsidP="00AA3768">
            <w:pPr>
              <w:pStyle w:val="Default"/>
              <w:numPr>
                <w:ilvl w:val="0"/>
                <w:numId w:val="13"/>
              </w:numPr>
              <w:rPr>
                <w:i/>
              </w:rPr>
            </w:pPr>
            <w:r w:rsidRPr="009D1A92">
              <w:rPr>
                <w:i/>
              </w:rPr>
              <w:t xml:space="preserve">any immediate learning already </w:t>
            </w:r>
          </w:p>
          <w:p w14:paraId="5C027BAF" w14:textId="77777777" w:rsidR="00394C51" w:rsidRDefault="00394C51" w:rsidP="00AA3768">
            <w:pPr>
              <w:pStyle w:val="Default"/>
              <w:numPr>
                <w:ilvl w:val="0"/>
                <w:numId w:val="13"/>
              </w:numPr>
              <w:rPr>
                <w:i/>
              </w:rPr>
            </w:pPr>
            <w:r>
              <w:rPr>
                <w:i/>
              </w:rPr>
              <w:t>plans for the</w:t>
            </w:r>
            <w:r w:rsidRPr="009D1A92">
              <w:rPr>
                <w:i/>
              </w:rPr>
              <w:t xml:space="preserve"> dissemination</w:t>
            </w:r>
            <w:r>
              <w:rPr>
                <w:i/>
              </w:rPr>
              <w:t xml:space="preserve"> of immediate </w:t>
            </w:r>
            <w:proofErr w:type="gramStart"/>
            <w:r>
              <w:rPr>
                <w:i/>
              </w:rPr>
              <w:t>learning</w:t>
            </w:r>
            <w:r w:rsidRPr="009D1A92">
              <w:rPr>
                <w:i/>
              </w:rPr>
              <w:t>;</w:t>
            </w:r>
            <w:proofErr w:type="gramEnd"/>
          </w:p>
          <w:p w14:paraId="664FCC87" w14:textId="0D56663E" w:rsidR="007E3412" w:rsidRPr="00666488" w:rsidRDefault="00394C51" w:rsidP="00AA3768">
            <w:pPr>
              <w:pStyle w:val="Default"/>
              <w:numPr>
                <w:ilvl w:val="0"/>
                <w:numId w:val="13"/>
              </w:numPr>
              <w:rPr>
                <w:i/>
              </w:rPr>
            </w:pPr>
            <w:r w:rsidRPr="00EA188C">
              <w:rPr>
                <w:i/>
              </w:rPr>
              <w:t>potential for additional learning</w:t>
            </w:r>
            <w:r>
              <w:rPr>
                <w:i/>
              </w:rPr>
              <w:t xml:space="preserve"> within your agency</w:t>
            </w:r>
          </w:p>
        </w:tc>
      </w:tr>
      <w:tr w:rsidR="00394C51" w:rsidRPr="00AB2FE9" w14:paraId="56AC1F7A" w14:textId="77777777" w:rsidTr="007E3412">
        <w:trPr>
          <w:trHeight w:val="763"/>
        </w:trPr>
        <w:tc>
          <w:tcPr>
            <w:tcW w:w="9804" w:type="dxa"/>
            <w:tcBorders>
              <w:bottom w:val="single" w:sz="4" w:space="0" w:color="auto"/>
            </w:tcBorders>
            <w:shd w:val="clear" w:color="auto" w:fill="FFFFFF" w:themeFill="background1"/>
          </w:tcPr>
          <w:p w14:paraId="56A6C3A3" w14:textId="77777777" w:rsidR="00394C51" w:rsidRPr="00AB2FE9" w:rsidRDefault="00394C51" w:rsidP="00AA3768">
            <w:pPr>
              <w:suppressAutoHyphens/>
              <w:autoSpaceDN w:val="0"/>
              <w:spacing w:after="0" w:line="240" w:lineRule="auto"/>
              <w:textAlignment w:val="baseline"/>
              <w:rPr>
                <w:rFonts w:ascii="Arial" w:eastAsia="Calibri" w:hAnsi="Arial" w:cs="Arial"/>
                <w:sz w:val="24"/>
                <w:szCs w:val="24"/>
                <w:lang w:eastAsia="en-GB"/>
              </w:rPr>
            </w:pPr>
          </w:p>
        </w:tc>
      </w:tr>
    </w:tbl>
    <w:p w14:paraId="24406E4D" w14:textId="77777777" w:rsidR="00394C51" w:rsidRPr="00AB2FE9" w:rsidRDefault="00394C51" w:rsidP="00AA3768">
      <w:pPr>
        <w:suppressAutoHyphens/>
        <w:autoSpaceDN w:val="0"/>
        <w:spacing w:after="0" w:line="240" w:lineRule="auto"/>
        <w:ind w:right="-23"/>
        <w:textAlignment w:val="baseline"/>
        <w:rPr>
          <w:rFonts w:ascii="Arial" w:eastAsia="Calibri"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230CD7" w:rsidRPr="0006258F" w14:paraId="71BBEC83" w14:textId="77777777" w:rsidTr="00A3018A">
        <w:trPr>
          <w:trHeight w:val="656"/>
        </w:trPr>
        <w:tc>
          <w:tcPr>
            <w:tcW w:w="9804" w:type="dxa"/>
            <w:shd w:val="clear" w:color="auto" w:fill="D9D9D9" w:themeFill="background1" w:themeFillShade="D9"/>
          </w:tcPr>
          <w:p w14:paraId="0CB3FB79" w14:textId="77777777" w:rsidR="00230CD7" w:rsidRPr="00666488" w:rsidRDefault="00230CD7" w:rsidP="00A3018A">
            <w:pPr>
              <w:pStyle w:val="Default"/>
              <w:rPr>
                <w:b/>
                <w:bCs/>
                <w:iCs/>
                <w:u w:val="single"/>
              </w:rPr>
            </w:pPr>
            <w:r w:rsidRPr="00666488">
              <w:rPr>
                <w:b/>
                <w:bCs/>
                <w:iCs/>
                <w:u w:val="single"/>
              </w:rPr>
              <w:t>KEY LINES OF ENQUIRY</w:t>
            </w:r>
          </w:p>
          <w:p w14:paraId="73F0A376" w14:textId="2C95DFB5" w:rsidR="00230CD7" w:rsidRPr="00666488" w:rsidRDefault="00230CD7" w:rsidP="00A3018A">
            <w:pPr>
              <w:pStyle w:val="Default"/>
              <w:rPr>
                <w:iCs/>
              </w:rPr>
            </w:pPr>
            <w:r w:rsidRPr="00666488">
              <w:rPr>
                <w:iCs/>
              </w:rPr>
              <w:t xml:space="preserve">Please also use this section to </w:t>
            </w:r>
            <w:r w:rsidRPr="00666488">
              <w:rPr>
                <w:b/>
                <w:bCs/>
                <w:iCs/>
              </w:rPr>
              <w:t>concisely</w:t>
            </w:r>
            <w:r w:rsidRPr="00666488">
              <w:rPr>
                <w:iCs/>
              </w:rPr>
              <w:t xml:space="preserve"> record your views on any key lines of enquiry </w:t>
            </w:r>
            <w:proofErr w:type="gramStart"/>
            <w:r w:rsidRPr="00666488">
              <w:rPr>
                <w:iCs/>
              </w:rPr>
              <w:t>in the event that</w:t>
            </w:r>
            <w:proofErr w:type="gramEnd"/>
            <w:r w:rsidRPr="00666488">
              <w:rPr>
                <w:iCs/>
              </w:rPr>
              <w:t xml:space="preserve"> we proceed to a local Child Safeguarding Practice Review</w:t>
            </w:r>
          </w:p>
        </w:tc>
      </w:tr>
      <w:tr w:rsidR="00230CD7" w:rsidRPr="00AB2FE9" w14:paraId="684FED8C" w14:textId="77777777" w:rsidTr="00A3018A">
        <w:trPr>
          <w:trHeight w:val="763"/>
        </w:trPr>
        <w:tc>
          <w:tcPr>
            <w:tcW w:w="9804" w:type="dxa"/>
            <w:tcBorders>
              <w:bottom w:val="single" w:sz="4" w:space="0" w:color="auto"/>
            </w:tcBorders>
            <w:shd w:val="clear" w:color="auto" w:fill="FFFFFF" w:themeFill="background1"/>
          </w:tcPr>
          <w:p w14:paraId="516D472A" w14:textId="77777777" w:rsidR="00230CD7" w:rsidRPr="00AB2FE9" w:rsidRDefault="00230CD7" w:rsidP="00A3018A">
            <w:pPr>
              <w:suppressAutoHyphens/>
              <w:autoSpaceDN w:val="0"/>
              <w:spacing w:after="0" w:line="240" w:lineRule="auto"/>
              <w:textAlignment w:val="baseline"/>
              <w:rPr>
                <w:rFonts w:ascii="Arial" w:eastAsia="Calibri" w:hAnsi="Arial" w:cs="Arial"/>
                <w:sz w:val="24"/>
                <w:szCs w:val="24"/>
                <w:lang w:eastAsia="en-GB"/>
              </w:rPr>
            </w:pPr>
          </w:p>
        </w:tc>
      </w:tr>
    </w:tbl>
    <w:p w14:paraId="32667589" w14:textId="77777777" w:rsidR="00230CD7" w:rsidRDefault="00230CD7" w:rsidP="00AA3768">
      <w:pPr>
        <w:suppressAutoHyphens/>
        <w:autoSpaceDN w:val="0"/>
        <w:spacing w:after="0" w:line="240" w:lineRule="auto"/>
        <w:textAlignment w:val="baseline"/>
        <w:rPr>
          <w:rFonts w:ascii="Arial" w:eastAsia="Calibri" w:hAnsi="Arial" w:cs="Arial"/>
          <w:b/>
          <w:sz w:val="24"/>
          <w:szCs w:val="24"/>
          <w:u w:val="single"/>
          <w:lang w:eastAsia="en-GB"/>
        </w:rPr>
      </w:pPr>
    </w:p>
    <w:p w14:paraId="6BF3528D" w14:textId="77777777" w:rsidR="00230CD7" w:rsidRDefault="00230CD7" w:rsidP="00AA3768">
      <w:pPr>
        <w:suppressAutoHyphens/>
        <w:autoSpaceDN w:val="0"/>
        <w:spacing w:after="0" w:line="240" w:lineRule="auto"/>
        <w:textAlignment w:val="baseline"/>
        <w:rPr>
          <w:rFonts w:ascii="Arial" w:eastAsia="Calibri" w:hAnsi="Arial" w:cs="Arial"/>
          <w:b/>
          <w:sz w:val="24"/>
          <w:szCs w:val="24"/>
          <w:u w:val="single"/>
          <w:lang w:eastAsia="en-GB"/>
        </w:rPr>
      </w:pPr>
    </w:p>
    <w:p w14:paraId="56D457CA" w14:textId="1FB7DF04" w:rsidR="00394C51" w:rsidRDefault="00394C51" w:rsidP="00AA3768">
      <w:pPr>
        <w:suppressAutoHyphens/>
        <w:autoSpaceDN w:val="0"/>
        <w:spacing w:after="0" w:line="240" w:lineRule="auto"/>
        <w:textAlignment w:val="baseline"/>
        <w:rPr>
          <w:rFonts w:ascii="Arial" w:eastAsia="Calibri" w:hAnsi="Arial" w:cs="Arial"/>
          <w:b/>
          <w:sz w:val="24"/>
          <w:szCs w:val="24"/>
          <w:u w:val="single"/>
          <w:lang w:eastAsia="en-GB"/>
        </w:rPr>
      </w:pPr>
      <w:r w:rsidRPr="00AB2FE9">
        <w:rPr>
          <w:rFonts w:ascii="Arial" w:eastAsia="Calibri" w:hAnsi="Arial" w:cs="Arial"/>
          <w:b/>
          <w:sz w:val="24"/>
          <w:szCs w:val="24"/>
          <w:u w:val="single"/>
          <w:lang w:eastAsia="en-GB"/>
        </w:rPr>
        <w:t>Advice on Submission of Rapid Reviews</w:t>
      </w:r>
    </w:p>
    <w:p w14:paraId="3F264E6B" w14:textId="77777777" w:rsidR="00F50CF7" w:rsidRPr="00AB2FE9" w:rsidRDefault="00F50CF7" w:rsidP="00AA3768">
      <w:pPr>
        <w:suppressAutoHyphens/>
        <w:autoSpaceDN w:val="0"/>
        <w:spacing w:after="0" w:line="240" w:lineRule="auto"/>
        <w:textAlignment w:val="baseline"/>
        <w:rPr>
          <w:rFonts w:ascii="Arial" w:eastAsia="Calibri" w:hAnsi="Arial" w:cs="Arial"/>
          <w:b/>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394C51" w:rsidRPr="00144318" w14:paraId="0CE283B3" w14:textId="77777777" w:rsidTr="009241BE">
        <w:tc>
          <w:tcPr>
            <w:tcW w:w="10706" w:type="dxa"/>
            <w:shd w:val="clear" w:color="auto" w:fill="D9D9D9" w:themeFill="background1" w:themeFillShade="D9"/>
          </w:tcPr>
          <w:p w14:paraId="2B38B5BA" w14:textId="77777777" w:rsidR="00394C51" w:rsidRPr="00144318" w:rsidRDefault="00394C51" w:rsidP="00AA3768">
            <w:pPr>
              <w:spacing w:after="0" w:line="240" w:lineRule="auto"/>
              <w:rPr>
                <w:rFonts w:ascii="Arial" w:eastAsia="Times New Roman" w:hAnsi="Arial" w:cs="Arial"/>
                <w:sz w:val="24"/>
                <w:szCs w:val="24"/>
                <w:lang w:eastAsia="en-GB"/>
              </w:rPr>
            </w:pPr>
            <w:r w:rsidRPr="00144318">
              <w:rPr>
                <w:rFonts w:ascii="Arial" w:eastAsia="Times New Roman" w:hAnsi="Arial" w:cs="Arial"/>
                <w:sz w:val="24"/>
                <w:szCs w:val="24"/>
                <w:lang w:eastAsia="en-GB"/>
              </w:rPr>
              <w:t>Contact details for advice on the completion of this form and where the completed</w:t>
            </w:r>
            <w:r>
              <w:rPr>
                <w:rFonts w:ascii="Arial" w:eastAsia="Times New Roman" w:hAnsi="Arial" w:cs="Arial"/>
                <w:sz w:val="24"/>
                <w:szCs w:val="24"/>
                <w:lang w:eastAsia="en-GB"/>
              </w:rPr>
              <w:t xml:space="preserve"> form should be submitted to:</w:t>
            </w:r>
          </w:p>
          <w:p w14:paraId="39A07624" w14:textId="77777777" w:rsidR="00394C51" w:rsidRPr="00144318" w:rsidRDefault="00394C51" w:rsidP="00AA3768">
            <w:pPr>
              <w:spacing w:after="0" w:line="240" w:lineRule="auto"/>
              <w:rPr>
                <w:rFonts w:ascii="Arial" w:eastAsia="Times New Roman" w:hAnsi="Arial" w:cs="Arial"/>
                <w:sz w:val="16"/>
                <w:szCs w:val="16"/>
                <w:lang w:eastAsia="en-GB"/>
              </w:rPr>
            </w:pPr>
          </w:p>
          <w:p w14:paraId="5BE10730" w14:textId="77777777" w:rsidR="00394C51" w:rsidRPr="00144318" w:rsidRDefault="00394C51" w:rsidP="00AA3768">
            <w:pPr>
              <w:suppressAutoHyphens/>
              <w:autoSpaceDN w:val="0"/>
              <w:spacing w:after="0" w:line="240" w:lineRule="auto"/>
              <w:textAlignment w:val="baseline"/>
              <w:rPr>
                <w:rFonts w:ascii="Arial" w:eastAsia="Times New Roman" w:hAnsi="Arial" w:cs="Arial"/>
                <w:b/>
                <w:sz w:val="24"/>
                <w:szCs w:val="24"/>
                <w:lang w:eastAsia="en-GB"/>
              </w:rPr>
            </w:pPr>
            <w:r>
              <w:rPr>
                <w:rFonts w:ascii="Arial" w:eastAsia="Calibri" w:hAnsi="Arial" w:cs="Arial"/>
                <w:b/>
                <w:sz w:val="24"/>
                <w:szCs w:val="24"/>
                <w:lang w:eastAsia="en-GB"/>
              </w:rPr>
              <w:t>Abigail McGarry</w:t>
            </w:r>
            <w:r w:rsidRPr="00144318">
              <w:rPr>
                <w:rFonts w:ascii="Arial" w:eastAsia="Calibri" w:hAnsi="Arial" w:cs="Arial"/>
                <w:b/>
                <w:sz w:val="24"/>
                <w:szCs w:val="24"/>
                <w:lang w:eastAsia="en-GB"/>
              </w:rPr>
              <w:t xml:space="preserve"> - </w:t>
            </w:r>
            <w:r>
              <w:rPr>
                <w:rFonts w:ascii="Arial" w:eastAsia="Times New Roman" w:hAnsi="Arial" w:cs="Arial"/>
                <w:b/>
                <w:sz w:val="24"/>
                <w:szCs w:val="24"/>
                <w:lang w:eastAsia="en-GB"/>
              </w:rPr>
              <w:t>Tel: 01603 223335</w:t>
            </w:r>
          </w:p>
          <w:p w14:paraId="62DD9A8C" w14:textId="77777777" w:rsidR="00394C51" w:rsidRDefault="00394C51" w:rsidP="00AA3768">
            <w:pPr>
              <w:suppressAutoHyphens/>
              <w:autoSpaceDN w:val="0"/>
              <w:spacing w:after="0" w:line="240" w:lineRule="auto"/>
              <w:textAlignment w:val="baseline"/>
              <w:rPr>
                <w:rFonts w:ascii="Arial" w:eastAsia="Calibri" w:hAnsi="Arial" w:cs="Arial"/>
                <w:b/>
                <w:bCs/>
                <w:sz w:val="24"/>
                <w:szCs w:val="24"/>
                <w:lang w:eastAsia="en-GB"/>
              </w:rPr>
            </w:pPr>
            <w:r>
              <w:rPr>
                <w:rFonts w:ascii="Arial" w:eastAsia="Calibri" w:hAnsi="Arial" w:cs="Arial"/>
                <w:b/>
                <w:bCs/>
                <w:sz w:val="24"/>
                <w:szCs w:val="24"/>
                <w:lang w:eastAsia="en-GB"/>
              </w:rPr>
              <w:t>NSCP Business</w:t>
            </w:r>
            <w:r w:rsidRPr="00144318">
              <w:rPr>
                <w:rFonts w:ascii="Arial" w:eastAsia="Calibri" w:hAnsi="Arial" w:cs="Arial"/>
                <w:b/>
                <w:bCs/>
                <w:sz w:val="24"/>
                <w:szCs w:val="24"/>
                <w:lang w:eastAsia="en-GB"/>
              </w:rPr>
              <w:t xml:space="preserve"> Manager</w:t>
            </w:r>
          </w:p>
          <w:p w14:paraId="6A7ECC17" w14:textId="77777777" w:rsidR="00394C51" w:rsidRDefault="009B73BC" w:rsidP="00AA3768">
            <w:pPr>
              <w:suppressAutoHyphens/>
              <w:autoSpaceDN w:val="0"/>
              <w:spacing w:after="0" w:line="240" w:lineRule="auto"/>
              <w:textAlignment w:val="baseline"/>
              <w:rPr>
                <w:rFonts w:ascii="Arial" w:eastAsia="Calibri" w:hAnsi="Arial" w:cs="Arial"/>
                <w:b/>
                <w:bCs/>
                <w:sz w:val="24"/>
                <w:szCs w:val="24"/>
                <w:lang w:eastAsia="en-GB"/>
              </w:rPr>
            </w:pPr>
            <w:hyperlink r:id="rId30" w:history="1">
              <w:r w:rsidR="00394C51" w:rsidRPr="00927126">
                <w:rPr>
                  <w:rStyle w:val="Hyperlink"/>
                  <w:rFonts w:ascii="Arial" w:eastAsia="Calibri" w:hAnsi="Arial" w:cs="Arial"/>
                  <w:b/>
                  <w:bCs/>
                  <w:sz w:val="24"/>
                  <w:szCs w:val="24"/>
                  <w:lang w:eastAsia="en-GB"/>
                </w:rPr>
                <w:t>abigail.mcgarry@norfolk.gov.uk</w:t>
              </w:r>
            </w:hyperlink>
          </w:p>
          <w:p w14:paraId="1D688964" w14:textId="77777777" w:rsidR="00394C51" w:rsidRPr="00144318" w:rsidRDefault="00394C51" w:rsidP="00AA3768">
            <w:pPr>
              <w:suppressAutoHyphens/>
              <w:autoSpaceDN w:val="0"/>
              <w:spacing w:after="0" w:line="240" w:lineRule="auto"/>
              <w:textAlignment w:val="baseline"/>
              <w:rPr>
                <w:rFonts w:ascii="Arial" w:eastAsia="Calibri" w:hAnsi="Arial" w:cs="Arial"/>
                <w:b/>
                <w:bCs/>
                <w:color w:val="0000FF"/>
                <w:sz w:val="24"/>
                <w:szCs w:val="24"/>
                <w:u w:val="single"/>
                <w:lang w:eastAsia="en-GB"/>
              </w:rPr>
            </w:pPr>
          </w:p>
          <w:p w14:paraId="4E6B7E8B" w14:textId="77777777" w:rsidR="00394C51" w:rsidRPr="00144318" w:rsidRDefault="00394C51" w:rsidP="00AA3768">
            <w:pPr>
              <w:suppressAutoHyphens/>
              <w:autoSpaceDN w:val="0"/>
              <w:spacing w:after="0" w:line="240" w:lineRule="auto"/>
              <w:textAlignment w:val="baseline"/>
              <w:rPr>
                <w:rFonts w:ascii="Arial" w:eastAsia="Times New Roman" w:hAnsi="Arial" w:cs="Arial"/>
                <w:b/>
                <w:sz w:val="24"/>
                <w:szCs w:val="24"/>
                <w:lang w:eastAsia="en-GB"/>
              </w:rPr>
            </w:pPr>
            <w:r>
              <w:rPr>
                <w:rFonts w:ascii="Arial" w:eastAsia="Times New Roman" w:hAnsi="Arial" w:cs="Arial"/>
                <w:sz w:val="24"/>
                <w:szCs w:val="24"/>
                <w:lang w:eastAsia="en-GB"/>
              </w:rPr>
              <w:t xml:space="preserve">You may also wish to refer to </w:t>
            </w:r>
            <w:r w:rsidRPr="00F23E97">
              <w:rPr>
                <w:rFonts w:ascii="Arial" w:eastAsia="Times New Roman" w:hAnsi="Arial" w:cs="Arial"/>
                <w:sz w:val="24"/>
                <w:szCs w:val="24"/>
                <w:lang w:eastAsia="en-GB"/>
              </w:rPr>
              <w:t xml:space="preserve">You may also wish to refer to the </w:t>
            </w:r>
            <w:hyperlink r:id="rId31" w:history="1">
              <w:r w:rsidRPr="00F23E97">
                <w:rPr>
                  <w:rStyle w:val="Hyperlink"/>
                  <w:rFonts w:ascii="Arial" w:eastAsia="Times New Roman" w:hAnsi="Arial" w:cs="Arial"/>
                  <w:sz w:val="24"/>
                  <w:szCs w:val="24"/>
                  <w:lang w:eastAsia="en-GB"/>
                </w:rPr>
                <w:t>NSCP’s local guidance on SPRs</w:t>
              </w:r>
            </w:hyperlink>
            <w:r>
              <w:rPr>
                <w:rFonts w:ascii="Arial" w:eastAsia="Times New Roman" w:hAnsi="Arial" w:cs="Arial"/>
                <w:sz w:val="24"/>
                <w:szCs w:val="24"/>
                <w:lang w:eastAsia="en-GB"/>
              </w:rPr>
              <w:t xml:space="preserve"> and/or the </w:t>
            </w:r>
            <w:hyperlink r:id="rId32" w:history="1">
              <w:r w:rsidRPr="00BA5671">
                <w:rPr>
                  <w:rStyle w:val="Hyperlink"/>
                  <w:rFonts w:ascii="Arial" w:eastAsia="Times New Roman" w:hAnsi="Arial" w:cs="Arial"/>
                  <w:sz w:val="24"/>
                  <w:szCs w:val="24"/>
                  <w:lang w:eastAsia="en-GB"/>
                </w:rPr>
                <w:t xml:space="preserve">National Child Safeguarding Review </w:t>
              </w:r>
              <w:r>
                <w:rPr>
                  <w:rStyle w:val="Hyperlink"/>
                  <w:rFonts w:ascii="Arial" w:eastAsia="Times New Roman" w:hAnsi="Arial" w:cs="Arial"/>
                  <w:sz w:val="24"/>
                  <w:szCs w:val="24"/>
                  <w:lang w:eastAsia="en-GB"/>
                </w:rPr>
                <w:t xml:space="preserve">Panel’s </w:t>
              </w:r>
              <w:r w:rsidRPr="00BA5671">
                <w:rPr>
                  <w:rStyle w:val="Hyperlink"/>
                  <w:rFonts w:ascii="Arial" w:eastAsia="Times New Roman" w:hAnsi="Arial" w:cs="Arial"/>
                  <w:sz w:val="24"/>
                  <w:szCs w:val="24"/>
                  <w:lang w:eastAsia="en-GB"/>
                </w:rPr>
                <w:t>Practice Guidance</w:t>
              </w:r>
            </w:hyperlink>
          </w:p>
        </w:tc>
      </w:tr>
    </w:tbl>
    <w:p w14:paraId="68E31E66" w14:textId="77777777" w:rsidR="00394C51" w:rsidRPr="00144318" w:rsidRDefault="00394C51" w:rsidP="00AA3768">
      <w:pPr>
        <w:spacing w:after="0" w:line="240" w:lineRule="auto"/>
        <w:rPr>
          <w:rFonts w:ascii="Arial" w:eastAsia="Calibri" w:hAnsi="Arial" w:cs="Arial"/>
          <w:b/>
          <w:color w:val="2F5496"/>
          <w:sz w:val="24"/>
          <w:szCs w:val="24"/>
          <w:u w:val="single"/>
        </w:rPr>
      </w:pPr>
    </w:p>
    <w:p w14:paraId="041989CE" w14:textId="77777777" w:rsidR="00435635" w:rsidRPr="00144318" w:rsidRDefault="00435635" w:rsidP="00AA3768">
      <w:pPr>
        <w:spacing w:after="0" w:line="240" w:lineRule="auto"/>
        <w:jc w:val="center"/>
        <w:rPr>
          <w:rFonts w:ascii="Arial" w:eastAsia="Calibri" w:hAnsi="Arial" w:cs="Arial"/>
        </w:rPr>
      </w:pPr>
    </w:p>
    <w:p w14:paraId="2F8E3CC0" w14:textId="77777777" w:rsidR="00435635" w:rsidRDefault="00435635" w:rsidP="00AA3768">
      <w:pPr>
        <w:suppressAutoHyphens/>
        <w:autoSpaceDN w:val="0"/>
        <w:spacing w:after="0" w:line="240" w:lineRule="auto"/>
        <w:ind w:left="-851" w:right="119" w:firstLine="851"/>
        <w:jc w:val="center"/>
        <w:textAlignment w:val="baseline"/>
        <w:rPr>
          <w:rFonts w:ascii="Arial" w:eastAsia="Calibri" w:hAnsi="Arial" w:cs="Arial"/>
          <w:b/>
          <w:i/>
          <w:lang w:eastAsia="en-GB"/>
        </w:rPr>
      </w:pPr>
    </w:p>
    <w:p w14:paraId="7EBD667E" w14:textId="77777777" w:rsidR="00435635" w:rsidRPr="00144318" w:rsidRDefault="00435635" w:rsidP="00AA3768">
      <w:pPr>
        <w:spacing w:after="0" w:line="240" w:lineRule="auto"/>
        <w:rPr>
          <w:rFonts w:ascii="Arial" w:eastAsia="Calibri" w:hAnsi="Arial" w:cs="Arial"/>
          <w:b/>
          <w:color w:val="2F5496"/>
          <w:sz w:val="24"/>
          <w:szCs w:val="24"/>
          <w:u w:val="single"/>
        </w:rPr>
      </w:pPr>
    </w:p>
    <w:p w14:paraId="7488B936" w14:textId="77777777" w:rsidR="00886A2A" w:rsidRPr="00144318" w:rsidRDefault="00886A2A" w:rsidP="00AA3768">
      <w:pPr>
        <w:spacing w:after="0" w:line="240" w:lineRule="auto"/>
        <w:rPr>
          <w:rFonts w:ascii="Arial" w:eastAsia="Calibri" w:hAnsi="Arial" w:cs="Arial"/>
          <w:b/>
          <w:color w:val="2F5496"/>
          <w:sz w:val="24"/>
          <w:szCs w:val="24"/>
          <w:u w:val="single"/>
        </w:rPr>
      </w:pPr>
    </w:p>
    <w:p w14:paraId="2FB15E80" w14:textId="77777777" w:rsidR="00435635" w:rsidRDefault="00435635" w:rsidP="00AA3768">
      <w:pPr>
        <w:spacing w:after="0" w:line="240" w:lineRule="auto"/>
        <w:ind w:hanging="851"/>
        <w:jc w:val="cente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14:paraId="3C364614" w14:textId="30CE8DAE" w:rsidR="00886A2A" w:rsidRPr="00BD5564" w:rsidRDefault="00886A2A" w:rsidP="00BD5564">
      <w:pPr>
        <w:pStyle w:val="ListParagraph"/>
        <w:numPr>
          <w:ilvl w:val="0"/>
          <w:numId w:val="18"/>
        </w:numPr>
        <w:ind w:left="284"/>
        <w:rPr>
          <w:rFonts w:ascii="Arial" w:hAnsi="Arial" w:cs="Arial"/>
          <w:b/>
          <w:sz w:val="32"/>
          <w:szCs w:val="32"/>
        </w:rPr>
      </w:pPr>
      <w:r w:rsidRPr="00BD5564">
        <w:rPr>
          <w:rFonts w:ascii="Arial" w:hAnsi="Arial" w:cs="Arial"/>
          <w:b/>
          <w:sz w:val="32"/>
          <w:szCs w:val="32"/>
        </w:rPr>
        <w:t>Template for recording Rapid Review Decision-Making</w:t>
      </w:r>
    </w:p>
    <w:p w14:paraId="1CE24DC7" w14:textId="4D34EBE5" w:rsidR="00BD5564" w:rsidRPr="00BD5564" w:rsidRDefault="00BD5564" w:rsidP="00BD5564">
      <w:pPr>
        <w:pStyle w:val="ListParagraph"/>
        <w:rPr>
          <w:rFonts w:ascii="Arial" w:hAnsi="Arial" w:cs="Arial"/>
          <w:b/>
          <w:sz w:val="28"/>
          <w:szCs w:val="28"/>
        </w:rPr>
      </w:pPr>
      <w:r w:rsidRPr="00DA5C46">
        <w:rPr>
          <w:b/>
          <w:noProof/>
          <w:sz w:val="16"/>
          <w:szCs w:val="16"/>
        </w:rPr>
        <w:drawing>
          <wp:inline distT="0" distB="0" distL="0" distR="0" wp14:anchorId="145E9EE7" wp14:editId="205FCEB0">
            <wp:extent cx="4671060" cy="1013460"/>
            <wp:effectExtent l="0" t="0" r="0" b="0"/>
            <wp:docPr id="507819116"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l="4703" t="18063" r="6572" b="17805"/>
                    <a:stretch>
                      <a:fillRect/>
                    </a:stretch>
                  </pic:blipFill>
                  <pic:spPr bwMode="auto">
                    <a:xfrm>
                      <a:off x="0" y="0"/>
                      <a:ext cx="4671060" cy="1013460"/>
                    </a:xfrm>
                    <a:prstGeom prst="rect">
                      <a:avLst/>
                    </a:prstGeom>
                    <a:noFill/>
                    <a:ln>
                      <a:noFill/>
                    </a:ln>
                  </pic:spPr>
                </pic:pic>
              </a:graphicData>
            </a:graphic>
          </wp:inline>
        </w:drawing>
      </w:r>
    </w:p>
    <w:p w14:paraId="092B31AE" w14:textId="77777777" w:rsidR="00886A2A" w:rsidRPr="00C35D14" w:rsidRDefault="00886A2A" w:rsidP="00AA3768">
      <w:pPr>
        <w:spacing w:after="0" w:line="240" w:lineRule="auto"/>
        <w:ind w:left="709" w:hanging="851"/>
        <w:jc w:val="center"/>
        <w:rPr>
          <w:rFonts w:ascii="Arial" w:eastAsia="Times New Roman" w:hAnsi="Arial" w:cs="Arial"/>
          <w:bCs/>
          <w:i/>
          <w:iCs/>
          <w:sz w:val="28"/>
          <w:szCs w:val="28"/>
          <w:lang w:eastAsia="en-GB"/>
        </w:rPr>
      </w:pPr>
      <w:r w:rsidRPr="00C35D14">
        <w:rPr>
          <w:rFonts w:ascii="Arial" w:eastAsia="Times New Roman" w:hAnsi="Arial" w:cs="Arial"/>
          <w:bCs/>
          <w:i/>
          <w:iCs/>
          <w:sz w:val="24"/>
          <w:szCs w:val="24"/>
          <w:highlight w:val="yellow"/>
          <w:lang w:eastAsia="en-GB"/>
        </w:rPr>
        <w:t>NB This section will be cut and pasted to the Rapid Review report for submission to the National Panel</w:t>
      </w:r>
    </w:p>
    <w:p w14:paraId="591D8D77" w14:textId="77777777" w:rsidR="00886A2A" w:rsidRDefault="00886A2A" w:rsidP="00AA3768">
      <w:pPr>
        <w:spacing w:after="0" w:line="240" w:lineRule="auto"/>
        <w:ind w:left="709" w:hanging="709"/>
        <w:rPr>
          <w:rFonts w:ascii="Arial" w:eastAsia="Times New Roman" w:hAnsi="Arial" w:cs="Arial"/>
          <w:b/>
          <w:sz w:val="24"/>
          <w:szCs w:val="24"/>
          <w:lang w:eastAsia="en-GB"/>
        </w:rPr>
      </w:pPr>
      <w:r>
        <w:rPr>
          <w:rFonts w:ascii="Arial" w:eastAsia="Times New Roman" w:hAnsi="Arial" w:cs="Arial"/>
          <w:b/>
          <w:sz w:val="24"/>
          <w:szCs w:val="24"/>
          <w:lang w:eastAsia="en-GB"/>
        </w:rPr>
        <w:t xml:space="preserve">Date: </w:t>
      </w:r>
    </w:p>
    <w:p w14:paraId="5DC90358" w14:textId="77777777" w:rsidR="00886A2A" w:rsidRDefault="00886A2A" w:rsidP="00AA3768">
      <w:pPr>
        <w:spacing w:after="0" w:line="240" w:lineRule="auto"/>
        <w:ind w:hanging="851"/>
        <w:jc w:val="center"/>
        <w:rPr>
          <w:rFonts w:ascii="Arial" w:eastAsia="Times New Roman" w:hAnsi="Arial" w:cs="Arial"/>
          <w:b/>
          <w:sz w:val="24"/>
          <w:szCs w:val="24"/>
          <w:lang w:eastAsia="en-GB"/>
        </w:rPr>
      </w:pPr>
    </w:p>
    <w:p w14:paraId="03921D24" w14:textId="77777777" w:rsidR="00886A2A" w:rsidRPr="00144318" w:rsidRDefault="00886A2A" w:rsidP="00AA3768">
      <w:pPr>
        <w:spacing w:after="0" w:line="240" w:lineRule="auto"/>
        <w:rPr>
          <w:rFonts w:ascii="Arial" w:eastAsia="Times New Roman" w:hAnsi="Arial" w:cs="Arial"/>
          <w:b/>
          <w:sz w:val="24"/>
          <w:szCs w:val="24"/>
          <w:lang w:eastAsia="en-GB"/>
        </w:rPr>
      </w:pPr>
      <w:r w:rsidRPr="00144318">
        <w:rPr>
          <w:rFonts w:ascii="Arial" w:eastAsia="Times New Roman" w:hAnsi="Arial" w:cs="Arial"/>
          <w:b/>
          <w:sz w:val="24"/>
          <w:szCs w:val="24"/>
          <w:lang w:eastAsia="en-GB"/>
        </w:rPr>
        <w:t>List of Participants in Rapid Review:</w:t>
      </w:r>
    </w:p>
    <w:p w14:paraId="17749D36" w14:textId="77777777" w:rsidR="00886A2A" w:rsidRPr="00144318" w:rsidRDefault="00886A2A" w:rsidP="00AA3768">
      <w:pPr>
        <w:spacing w:after="0" w:line="240" w:lineRule="auto"/>
        <w:ind w:firstLine="851"/>
        <w:rPr>
          <w:rFonts w:ascii="Arial" w:eastAsia="Times New Roman"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3321"/>
        <w:gridCol w:w="3039"/>
      </w:tblGrid>
      <w:tr w:rsidR="00886A2A" w:rsidRPr="00144318" w14:paraId="7BDE6A18" w14:textId="77777777" w:rsidTr="00037B84">
        <w:tc>
          <w:tcPr>
            <w:tcW w:w="3544" w:type="dxa"/>
            <w:shd w:val="clear" w:color="auto" w:fill="D9D9D9"/>
          </w:tcPr>
          <w:p w14:paraId="6FBFDDC2" w14:textId="77777777" w:rsidR="00886A2A" w:rsidRPr="00144318" w:rsidRDefault="00886A2A" w:rsidP="00AA3768">
            <w:pPr>
              <w:spacing w:after="0" w:line="240" w:lineRule="auto"/>
              <w:rPr>
                <w:rFonts w:ascii="Arial" w:eastAsia="Calibri" w:hAnsi="Arial" w:cs="Arial"/>
                <w:b/>
              </w:rPr>
            </w:pPr>
            <w:r w:rsidRPr="00144318">
              <w:rPr>
                <w:rFonts w:ascii="Arial" w:eastAsia="Calibri" w:hAnsi="Arial" w:cs="Arial"/>
                <w:b/>
              </w:rPr>
              <w:t>Name</w:t>
            </w:r>
          </w:p>
        </w:tc>
        <w:tc>
          <w:tcPr>
            <w:tcW w:w="3402" w:type="dxa"/>
            <w:shd w:val="clear" w:color="auto" w:fill="D9D9D9"/>
          </w:tcPr>
          <w:p w14:paraId="2EAB3DB5" w14:textId="77777777" w:rsidR="00886A2A" w:rsidRPr="00144318" w:rsidRDefault="00886A2A" w:rsidP="00AA3768">
            <w:pPr>
              <w:spacing w:after="0" w:line="240" w:lineRule="auto"/>
              <w:rPr>
                <w:rFonts w:ascii="Arial" w:eastAsia="Calibri" w:hAnsi="Arial" w:cs="Arial"/>
                <w:b/>
              </w:rPr>
            </w:pPr>
            <w:r w:rsidRPr="00144318">
              <w:rPr>
                <w:rFonts w:ascii="Arial" w:eastAsia="Calibri" w:hAnsi="Arial" w:cs="Arial"/>
                <w:b/>
              </w:rPr>
              <w:t>Job Role/Title</w:t>
            </w:r>
          </w:p>
        </w:tc>
        <w:tc>
          <w:tcPr>
            <w:tcW w:w="3062" w:type="dxa"/>
            <w:shd w:val="clear" w:color="auto" w:fill="D9D9D9"/>
          </w:tcPr>
          <w:p w14:paraId="7A6B27AF" w14:textId="77777777" w:rsidR="00886A2A" w:rsidRPr="00144318" w:rsidRDefault="00886A2A" w:rsidP="00AA3768">
            <w:pPr>
              <w:spacing w:after="0" w:line="240" w:lineRule="auto"/>
              <w:rPr>
                <w:rFonts w:ascii="Arial" w:eastAsia="Calibri" w:hAnsi="Arial" w:cs="Arial"/>
                <w:b/>
              </w:rPr>
            </w:pPr>
            <w:r w:rsidRPr="00144318">
              <w:rPr>
                <w:rFonts w:ascii="Arial" w:eastAsia="Calibri" w:hAnsi="Arial" w:cs="Arial"/>
                <w:b/>
              </w:rPr>
              <w:t>Agency/Organisation</w:t>
            </w:r>
          </w:p>
        </w:tc>
      </w:tr>
      <w:tr w:rsidR="00886A2A" w:rsidRPr="00144318" w14:paraId="0773B247" w14:textId="77777777" w:rsidTr="00037B84">
        <w:tc>
          <w:tcPr>
            <w:tcW w:w="3544" w:type="dxa"/>
            <w:shd w:val="clear" w:color="auto" w:fill="auto"/>
          </w:tcPr>
          <w:p w14:paraId="1E990EEF" w14:textId="77777777" w:rsidR="00886A2A" w:rsidRPr="006F72F5" w:rsidRDefault="00886A2A" w:rsidP="00AA3768">
            <w:pPr>
              <w:spacing w:after="0" w:line="240" w:lineRule="auto"/>
              <w:rPr>
                <w:rFonts w:ascii="Arial" w:eastAsia="Calibri" w:hAnsi="Arial" w:cs="Arial"/>
              </w:rPr>
            </w:pPr>
          </w:p>
          <w:p w14:paraId="70DEB62C" w14:textId="77777777" w:rsidR="00886A2A" w:rsidRPr="006F72F5" w:rsidRDefault="00886A2A" w:rsidP="00AA3768">
            <w:pPr>
              <w:spacing w:after="0" w:line="240" w:lineRule="auto"/>
              <w:rPr>
                <w:rFonts w:ascii="Arial" w:eastAsia="Calibri" w:hAnsi="Arial" w:cs="Arial"/>
              </w:rPr>
            </w:pPr>
          </w:p>
        </w:tc>
        <w:tc>
          <w:tcPr>
            <w:tcW w:w="3402" w:type="dxa"/>
            <w:shd w:val="clear" w:color="auto" w:fill="auto"/>
          </w:tcPr>
          <w:p w14:paraId="2AFF9D89" w14:textId="77777777" w:rsidR="00886A2A" w:rsidRPr="006F72F5" w:rsidRDefault="00886A2A" w:rsidP="00AA3768">
            <w:pPr>
              <w:spacing w:after="0" w:line="240" w:lineRule="auto"/>
              <w:rPr>
                <w:rFonts w:ascii="Arial" w:eastAsia="Calibri" w:hAnsi="Arial" w:cs="Arial"/>
              </w:rPr>
            </w:pPr>
          </w:p>
        </w:tc>
        <w:tc>
          <w:tcPr>
            <w:tcW w:w="3062" w:type="dxa"/>
            <w:shd w:val="clear" w:color="auto" w:fill="auto"/>
          </w:tcPr>
          <w:p w14:paraId="2B4B6BCF" w14:textId="77777777" w:rsidR="00886A2A" w:rsidRPr="006F72F5" w:rsidRDefault="00886A2A" w:rsidP="00AA3768">
            <w:pPr>
              <w:spacing w:after="0" w:line="240" w:lineRule="auto"/>
              <w:rPr>
                <w:rFonts w:ascii="Arial" w:eastAsia="Calibri" w:hAnsi="Arial" w:cs="Arial"/>
              </w:rPr>
            </w:pPr>
          </w:p>
        </w:tc>
      </w:tr>
      <w:tr w:rsidR="00886A2A" w:rsidRPr="00144318" w14:paraId="112A13E6" w14:textId="77777777" w:rsidTr="00037B84">
        <w:tc>
          <w:tcPr>
            <w:tcW w:w="3544" w:type="dxa"/>
            <w:shd w:val="clear" w:color="auto" w:fill="auto"/>
          </w:tcPr>
          <w:p w14:paraId="7C8B0B9B" w14:textId="77777777" w:rsidR="00886A2A" w:rsidRPr="006F72F5" w:rsidRDefault="00886A2A" w:rsidP="00AA3768">
            <w:pPr>
              <w:spacing w:after="0" w:line="240" w:lineRule="auto"/>
              <w:rPr>
                <w:rFonts w:ascii="Arial" w:eastAsia="Calibri" w:hAnsi="Arial" w:cs="Arial"/>
              </w:rPr>
            </w:pPr>
          </w:p>
          <w:p w14:paraId="7D4933E3" w14:textId="77777777" w:rsidR="00886A2A" w:rsidRPr="006F72F5" w:rsidRDefault="00886A2A" w:rsidP="00AA3768">
            <w:pPr>
              <w:spacing w:after="0" w:line="240" w:lineRule="auto"/>
              <w:rPr>
                <w:rFonts w:ascii="Arial" w:eastAsia="Calibri" w:hAnsi="Arial" w:cs="Arial"/>
              </w:rPr>
            </w:pPr>
          </w:p>
        </w:tc>
        <w:tc>
          <w:tcPr>
            <w:tcW w:w="3402" w:type="dxa"/>
            <w:shd w:val="clear" w:color="auto" w:fill="auto"/>
          </w:tcPr>
          <w:p w14:paraId="7C5891F5" w14:textId="77777777" w:rsidR="00886A2A" w:rsidRPr="006F72F5" w:rsidRDefault="00886A2A" w:rsidP="00AA3768">
            <w:pPr>
              <w:spacing w:after="0" w:line="240" w:lineRule="auto"/>
              <w:rPr>
                <w:rFonts w:ascii="Arial" w:eastAsia="Calibri" w:hAnsi="Arial" w:cs="Arial"/>
              </w:rPr>
            </w:pPr>
          </w:p>
        </w:tc>
        <w:tc>
          <w:tcPr>
            <w:tcW w:w="3062" w:type="dxa"/>
            <w:shd w:val="clear" w:color="auto" w:fill="auto"/>
          </w:tcPr>
          <w:p w14:paraId="6CE46601" w14:textId="77777777" w:rsidR="00886A2A" w:rsidRPr="006F72F5" w:rsidRDefault="00886A2A" w:rsidP="00AA3768">
            <w:pPr>
              <w:spacing w:after="0" w:line="240" w:lineRule="auto"/>
              <w:rPr>
                <w:rFonts w:ascii="Arial" w:eastAsia="Calibri" w:hAnsi="Arial" w:cs="Arial"/>
              </w:rPr>
            </w:pPr>
          </w:p>
        </w:tc>
      </w:tr>
      <w:tr w:rsidR="00886A2A" w:rsidRPr="00144318" w14:paraId="040DFF68" w14:textId="77777777" w:rsidTr="00037B84">
        <w:tc>
          <w:tcPr>
            <w:tcW w:w="3544" w:type="dxa"/>
            <w:shd w:val="clear" w:color="auto" w:fill="auto"/>
          </w:tcPr>
          <w:p w14:paraId="164A28D0" w14:textId="77777777" w:rsidR="00886A2A" w:rsidRPr="006F72F5" w:rsidRDefault="00886A2A" w:rsidP="00AA3768">
            <w:pPr>
              <w:spacing w:after="0" w:line="240" w:lineRule="auto"/>
              <w:rPr>
                <w:rFonts w:ascii="Arial" w:eastAsia="Calibri" w:hAnsi="Arial" w:cs="Arial"/>
              </w:rPr>
            </w:pPr>
          </w:p>
          <w:p w14:paraId="360C6744" w14:textId="77777777" w:rsidR="00886A2A" w:rsidRPr="006F72F5" w:rsidRDefault="00886A2A" w:rsidP="00AA3768">
            <w:pPr>
              <w:spacing w:after="0" w:line="240" w:lineRule="auto"/>
              <w:rPr>
                <w:rFonts w:ascii="Arial" w:eastAsia="Calibri" w:hAnsi="Arial" w:cs="Arial"/>
              </w:rPr>
            </w:pPr>
          </w:p>
        </w:tc>
        <w:tc>
          <w:tcPr>
            <w:tcW w:w="3402" w:type="dxa"/>
            <w:shd w:val="clear" w:color="auto" w:fill="auto"/>
          </w:tcPr>
          <w:p w14:paraId="14E25BEB" w14:textId="77777777" w:rsidR="00886A2A" w:rsidRPr="006F72F5" w:rsidRDefault="00886A2A" w:rsidP="00AA3768">
            <w:pPr>
              <w:spacing w:after="0" w:line="240" w:lineRule="auto"/>
              <w:rPr>
                <w:rFonts w:ascii="Arial" w:eastAsia="Calibri" w:hAnsi="Arial" w:cs="Arial"/>
              </w:rPr>
            </w:pPr>
          </w:p>
        </w:tc>
        <w:tc>
          <w:tcPr>
            <w:tcW w:w="3062" w:type="dxa"/>
            <w:shd w:val="clear" w:color="auto" w:fill="auto"/>
          </w:tcPr>
          <w:p w14:paraId="4AED1366" w14:textId="77777777" w:rsidR="00886A2A" w:rsidRPr="006F72F5" w:rsidRDefault="00886A2A" w:rsidP="00AA3768">
            <w:pPr>
              <w:spacing w:after="0" w:line="240" w:lineRule="auto"/>
              <w:rPr>
                <w:rFonts w:ascii="Arial" w:eastAsia="Calibri" w:hAnsi="Arial" w:cs="Arial"/>
              </w:rPr>
            </w:pPr>
          </w:p>
        </w:tc>
      </w:tr>
      <w:tr w:rsidR="00886A2A" w:rsidRPr="00144318" w14:paraId="3458B32F" w14:textId="77777777" w:rsidTr="00037B84">
        <w:tc>
          <w:tcPr>
            <w:tcW w:w="3544" w:type="dxa"/>
            <w:shd w:val="clear" w:color="auto" w:fill="auto"/>
          </w:tcPr>
          <w:p w14:paraId="280BF9F8" w14:textId="77777777" w:rsidR="00886A2A" w:rsidRPr="006F72F5" w:rsidRDefault="00886A2A" w:rsidP="00AA3768">
            <w:pPr>
              <w:spacing w:after="0" w:line="240" w:lineRule="auto"/>
              <w:rPr>
                <w:rFonts w:ascii="Arial" w:eastAsia="Calibri" w:hAnsi="Arial" w:cs="Arial"/>
              </w:rPr>
            </w:pPr>
          </w:p>
          <w:p w14:paraId="6E8179FB" w14:textId="77777777" w:rsidR="00886A2A" w:rsidRPr="006F72F5" w:rsidRDefault="00886A2A" w:rsidP="00AA3768">
            <w:pPr>
              <w:spacing w:after="0" w:line="240" w:lineRule="auto"/>
              <w:rPr>
                <w:rFonts w:ascii="Arial" w:eastAsia="Calibri" w:hAnsi="Arial" w:cs="Arial"/>
              </w:rPr>
            </w:pPr>
          </w:p>
        </w:tc>
        <w:tc>
          <w:tcPr>
            <w:tcW w:w="3402" w:type="dxa"/>
            <w:shd w:val="clear" w:color="auto" w:fill="auto"/>
          </w:tcPr>
          <w:p w14:paraId="783178AF" w14:textId="77777777" w:rsidR="00886A2A" w:rsidRPr="006F72F5" w:rsidRDefault="00886A2A" w:rsidP="00AA3768">
            <w:pPr>
              <w:spacing w:after="0" w:line="240" w:lineRule="auto"/>
              <w:rPr>
                <w:rFonts w:ascii="Arial" w:eastAsia="Calibri" w:hAnsi="Arial" w:cs="Arial"/>
              </w:rPr>
            </w:pPr>
          </w:p>
        </w:tc>
        <w:tc>
          <w:tcPr>
            <w:tcW w:w="3062" w:type="dxa"/>
            <w:shd w:val="clear" w:color="auto" w:fill="auto"/>
          </w:tcPr>
          <w:p w14:paraId="1CEFBDFF" w14:textId="77777777" w:rsidR="00886A2A" w:rsidRPr="006F72F5" w:rsidRDefault="00886A2A" w:rsidP="00AA3768">
            <w:pPr>
              <w:spacing w:after="0" w:line="240" w:lineRule="auto"/>
              <w:rPr>
                <w:rFonts w:ascii="Arial" w:eastAsia="Calibri" w:hAnsi="Arial" w:cs="Arial"/>
              </w:rPr>
            </w:pPr>
          </w:p>
        </w:tc>
      </w:tr>
      <w:tr w:rsidR="00886A2A" w:rsidRPr="00144318" w14:paraId="45134ECF" w14:textId="77777777" w:rsidTr="00037B84">
        <w:tc>
          <w:tcPr>
            <w:tcW w:w="3544" w:type="dxa"/>
            <w:shd w:val="clear" w:color="auto" w:fill="auto"/>
          </w:tcPr>
          <w:p w14:paraId="49DED9DB" w14:textId="77777777" w:rsidR="00886A2A" w:rsidRPr="006F72F5" w:rsidRDefault="00886A2A" w:rsidP="00AA3768">
            <w:pPr>
              <w:spacing w:after="0" w:line="240" w:lineRule="auto"/>
              <w:rPr>
                <w:rFonts w:ascii="Arial" w:eastAsia="Calibri" w:hAnsi="Arial" w:cs="Arial"/>
              </w:rPr>
            </w:pPr>
          </w:p>
          <w:p w14:paraId="055880DA" w14:textId="77777777" w:rsidR="00886A2A" w:rsidRPr="006F72F5" w:rsidRDefault="00886A2A" w:rsidP="00AA3768">
            <w:pPr>
              <w:spacing w:after="0" w:line="240" w:lineRule="auto"/>
              <w:rPr>
                <w:rFonts w:ascii="Arial" w:eastAsia="Calibri" w:hAnsi="Arial" w:cs="Arial"/>
              </w:rPr>
            </w:pPr>
          </w:p>
        </w:tc>
        <w:tc>
          <w:tcPr>
            <w:tcW w:w="3402" w:type="dxa"/>
            <w:shd w:val="clear" w:color="auto" w:fill="auto"/>
          </w:tcPr>
          <w:p w14:paraId="2F53D9F4" w14:textId="77777777" w:rsidR="00886A2A" w:rsidRPr="006F72F5" w:rsidRDefault="00886A2A" w:rsidP="00AA3768">
            <w:pPr>
              <w:spacing w:after="0" w:line="240" w:lineRule="auto"/>
              <w:rPr>
                <w:rFonts w:ascii="Arial" w:eastAsia="Calibri" w:hAnsi="Arial" w:cs="Arial"/>
              </w:rPr>
            </w:pPr>
          </w:p>
        </w:tc>
        <w:tc>
          <w:tcPr>
            <w:tcW w:w="3062" w:type="dxa"/>
            <w:shd w:val="clear" w:color="auto" w:fill="auto"/>
          </w:tcPr>
          <w:p w14:paraId="3EDD264E" w14:textId="77777777" w:rsidR="00886A2A" w:rsidRPr="006F72F5" w:rsidRDefault="00886A2A" w:rsidP="00AA3768">
            <w:pPr>
              <w:spacing w:after="0" w:line="240" w:lineRule="auto"/>
              <w:rPr>
                <w:rFonts w:ascii="Arial" w:eastAsia="Calibri" w:hAnsi="Arial" w:cs="Arial"/>
              </w:rPr>
            </w:pPr>
          </w:p>
        </w:tc>
      </w:tr>
      <w:tr w:rsidR="00886A2A" w:rsidRPr="00144318" w14:paraId="06ACF783" w14:textId="77777777" w:rsidTr="00037B84">
        <w:tc>
          <w:tcPr>
            <w:tcW w:w="3544" w:type="dxa"/>
            <w:shd w:val="clear" w:color="auto" w:fill="auto"/>
          </w:tcPr>
          <w:p w14:paraId="10C33830" w14:textId="77777777" w:rsidR="00886A2A" w:rsidRPr="006F72F5" w:rsidRDefault="00886A2A" w:rsidP="00AA3768">
            <w:pPr>
              <w:spacing w:after="0" w:line="240" w:lineRule="auto"/>
              <w:rPr>
                <w:rFonts w:ascii="Arial" w:eastAsia="Calibri" w:hAnsi="Arial" w:cs="Arial"/>
              </w:rPr>
            </w:pPr>
          </w:p>
          <w:p w14:paraId="2C4F4CE0" w14:textId="77777777" w:rsidR="00886A2A" w:rsidRPr="006F72F5" w:rsidRDefault="00886A2A" w:rsidP="00AA3768">
            <w:pPr>
              <w:spacing w:after="0" w:line="240" w:lineRule="auto"/>
              <w:rPr>
                <w:rFonts w:ascii="Arial" w:eastAsia="Calibri" w:hAnsi="Arial" w:cs="Arial"/>
              </w:rPr>
            </w:pPr>
          </w:p>
        </w:tc>
        <w:tc>
          <w:tcPr>
            <w:tcW w:w="3402" w:type="dxa"/>
            <w:shd w:val="clear" w:color="auto" w:fill="auto"/>
          </w:tcPr>
          <w:p w14:paraId="7944F321" w14:textId="77777777" w:rsidR="00886A2A" w:rsidRPr="006F72F5" w:rsidRDefault="00886A2A" w:rsidP="00AA3768">
            <w:pPr>
              <w:autoSpaceDE w:val="0"/>
              <w:autoSpaceDN w:val="0"/>
              <w:spacing w:after="0" w:line="240" w:lineRule="auto"/>
              <w:rPr>
                <w:rFonts w:ascii="Arial" w:eastAsia="Calibri" w:hAnsi="Arial" w:cs="Arial"/>
                <w:lang w:val="en-US" w:eastAsia="en-GB"/>
              </w:rPr>
            </w:pPr>
          </w:p>
        </w:tc>
        <w:tc>
          <w:tcPr>
            <w:tcW w:w="3062" w:type="dxa"/>
            <w:shd w:val="clear" w:color="auto" w:fill="auto"/>
          </w:tcPr>
          <w:p w14:paraId="65303D4F" w14:textId="77777777" w:rsidR="00886A2A" w:rsidRPr="006F72F5" w:rsidRDefault="00886A2A" w:rsidP="00AA3768">
            <w:pPr>
              <w:spacing w:after="0" w:line="240" w:lineRule="auto"/>
              <w:rPr>
                <w:rFonts w:ascii="Arial" w:eastAsia="Calibri" w:hAnsi="Arial" w:cs="Arial"/>
              </w:rPr>
            </w:pPr>
          </w:p>
        </w:tc>
      </w:tr>
      <w:tr w:rsidR="00886A2A" w:rsidRPr="00144318" w14:paraId="00B73C6B" w14:textId="77777777" w:rsidTr="00037B84">
        <w:tc>
          <w:tcPr>
            <w:tcW w:w="3544" w:type="dxa"/>
            <w:shd w:val="clear" w:color="auto" w:fill="auto"/>
          </w:tcPr>
          <w:p w14:paraId="34A02113" w14:textId="77777777" w:rsidR="00886A2A" w:rsidRPr="006F72F5" w:rsidRDefault="00886A2A" w:rsidP="00AA3768">
            <w:pPr>
              <w:spacing w:after="0" w:line="240" w:lineRule="auto"/>
              <w:rPr>
                <w:rFonts w:ascii="Arial" w:eastAsia="Calibri" w:hAnsi="Arial" w:cs="Arial"/>
              </w:rPr>
            </w:pPr>
          </w:p>
          <w:p w14:paraId="7E21B07D" w14:textId="77777777" w:rsidR="00886A2A" w:rsidRPr="006F72F5" w:rsidRDefault="00886A2A" w:rsidP="00AA3768">
            <w:pPr>
              <w:spacing w:after="0" w:line="240" w:lineRule="auto"/>
              <w:rPr>
                <w:rFonts w:ascii="Arial" w:eastAsia="Calibri" w:hAnsi="Arial" w:cs="Arial"/>
              </w:rPr>
            </w:pPr>
          </w:p>
        </w:tc>
        <w:tc>
          <w:tcPr>
            <w:tcW w:w="3402" w:type="dxa"/>
            <w:shd w:val="clear" w:color="auto" w:fill="auto"/>
          </w:tcPr>
          <w:p w14:paraId="6D7C9C66" w14:textId="77777777" w:rsidR="00886A2A" w:rsidRPr="006F72F5" w:rsidRDefault="00886A2A" w:rsidP="00AA3768">
            <w:pPr>
              <w:spacing w:after="0" w:line="240" w:lineRule="auto"/>
              <w:rPr>
                <w:rFonts w:ascii="Arial" w:eastAsia="Calibri" w:hAnsi="Arial" w:cs="Arial"/>
              </w:rPr>
            </w:pPr>
          </w:p>
        </w:tc>
        <w:tc>
          <w:tcPr>
            <w:tcW w:w="3062" w:type="dxa"/>
            <w:shd w:val="clear" w:color="auto" w:fill="auto"/>
          </w:tcPr>
          <w:p w14:paraId="6088F1F5" w14:textId="77777777" w:rsidR="00886A2A" w:rsidRPr="006F72F5" w:rsidRDefault="00886A2A" w:rsidP="00AA3768">
            <w:pPr>
              <w:spacing w:after="0" w:line="240" w:lineRule="auto"/>
              <w:rPr>
                <w:rFonts w:ascii="Arial" w:eastAsia="Calibri" w:hAnsi="Arial" w:cs="Arial"/>
              </w:rPr>
            </w:pPr>
          </w:p>
        </w:tc>
      </w:tr>
      <w:tr w:rsidR="00886A2A" w:rsidRPr="00144318" w14:paraId="23CEE616" w14:textId="77777777" w:rsidTr="00037B84">
        <w:tc>
          <w:tcPr>
            <w:tcW w:w="3544" w:type="dxa"/>
            <w:shd w:val="clear" w:color="auto" w:fill="auto"/>
          </w:tcPr>
          <w:p w14:paraId="10958461" w14:textId="77777777" w:rsidR="00886A2A" w:rsidRPr="006F72F5" w:rsidRDefault="00886A2A" w:rsidP="00AA3768">
            <w:pPr>
              <w:spacing w:after="0" w:line="240" w:lineRule="auto"/>
              <w:rPr>
                <w:rFonts w:ascii="Arial" w:eastAsia="Calibri" w:hAnsi="Arial" w:cs="Arial"/>
              </w:rPr>
            </w:pPr>
          </w:p>
          <w:p w14:paraId="530436DC" w14:textId="77777777" w:rsidR="00886A2A" w:rsidRPr="006F72F5" w:rsidRDefault="00886A2A" w:rsidP="00AA3768">
            <w:pPr>
              <w:spacing w:after="0" w:line="240" w:lineRule="auto"/>
              <w:rPr>
                <w:rFonts w:ascii="Arial" w:eastAsia="Calibri" w:hAnsi="Arial" w:cs="Arial"/>
              </w:rPr>
            </w:pPr>
          </w:p>
        </w:tc>
        <w:tc>
          <w:tcPr>
            <w:tcW w:w="3402" w:type="dxa"/>
            <w:shd w:val="clear" w:color="auto" w:fill="auto"/>
          </w:tcPr>
          <w:p w14:paraId="63B96F0C" w14:textId="77777777" w:rsidR="00886A2A" w:rsidRPr="006F72F5" w:rsidRDefault="00886A2A" w:rsidP="00AA3768">
            <w:pPr>
              <w:spacing w:after="0" w:line="240" w:lineRule="auto"/>
              <w:rPr>
                <w:rFonts w:ascii="Arial" w:eastAsia="Calibri" w:hAnsi="Arial" w:cs="Arial"/>
              </w:rPr>
            </w:pPr>
          </w:p>
        </w:tc>
        <w:tc>
          <w:tcPr>
            <w:tcW w:w="3062" w:type="dxa"/>
            <w:shd w:val="clear" w:color="auto" w:fill="auto"/>
          </w:tcPr>
          <w:p w14:paraId="5BE60EB4" w14:textId="77777777" w:rsidR="00886A2A" w:rsidRPr="006F72F5" w:rsidRDefault="00886A2A" w:rsidP="00AA3768">
            <w:pPr>
              <w:spacing w:after="0" w:line="240" w:lineRule="auto"/>
              <w:rPr>
                <w:rFonts w:ascii="Arial" w:eastAsia="Calibri" w:hAnsi="Arial" w:cs="Arial"/>
              </w:rPr>
            </w:pPr>
          </w:p>
        </w:tc>
      </w:tr>
      <w:tr w:rsidR="00886A2A" w:rsidRPr="00144318" w14:paraId="17843A8F" w14:textId="77777777" w:rsidTr="00037B84">
        <w:tc>
          <w:tcPr>
            <w:tcW w:w="3544" w:type="dxa"/>
            <w:shd w:val="clear" w:color="auto" w:fill="auto"/>
          </w:tcPr>
          <w:p w14:paraId="535D9389" w14:textId="77777777" w:rsidR="00886A2A" w:rsidRDefault="00886A2A" w:rsidP="00AA3768">
            <w:pPr>
              <w:spacing w:after="0" w:line="240" w:lineRule="auto"/>
              <w:rPr>
                <w:rFonts w:ascii="Arial" w:eastAsia="Calibri" w:hAnsi="Arial" w:cs="Arial"/>
              </w:rPr>
            </w:pPr>
          </w:p>
          <w:p w14:paraId="47F1DBCA" w14:textId="77777777" w:rsidR="00886A2A" w:rsidRPr="006F72F5" w:rsidRDefault="00886A2A" w:rsidP="00AA3768">
            <w:pPr>
              <w:spacing w:after="0" w:line="240" w:lineRule="auto"/>
              <w:rPr>
                <w:rFonts w:ascii="Arial" w:eastAsia="Calibri" w:hAnsi="Arial" w:cs="Arial"/>
              </w:rPr>
            </w:pPr>
          </w:p>
        </w:tc>
        <w:tc>
          <w:tcPr>
            <w:tcW w:w="3402" w:type="dxa"/>
            <w:shd w:val="clear" w:color="auto" w:fill="auto"/>
          </w:tcPr>
          <w:p w14:paraId="2489B93D" w14:textId="77777777" w:rsidR="00886A2A" w:rsidRPr="006F72F5" w:rsidRDefault="00886A2A" w:rsidP="00AA3768">
            <w:pPr>
              <w:spacing w:after="0" w:line="240" w:lineRule="auto"/>
              <w:rPr>
                <w:rFonts w:ascii="Arial" w:eastAsia="Calibri" w:hAnsi="Arial" w:cs="Arial"/>
              </w:rPr>
            </w:pPr>
          </w:p>
        </w:tc>
        <w:tc>
          <w:tcPr>
            <w:tcW w:w="3062" w:type="dxa"/>
            <w:shd w:val="clear" w:color="auto" w:fill="auto"/>
          </w:tcPr>
          <w:p w14:paraId="52941F5E" w14:textId="77777777" w:rsidR="00886A2A" w:rsidRPr="006F72F5" w:rsidRDefault="00886A2A" w:rsidP="00AA3768">
            <w:pPr>
              <w:spacing w:after="0" w:line="240" w:lineRule="auto"/>
              <w:rPr>
                <w:rFonts w:ascii="Arial" w:eastAsia="Calibri" w:hAnsi="Arial" w:cs="Arial"/>
              </w:rPr>
            </w:pPr>
          </w:p>
        </w:tc>
      </w:tr>
    </w:tbl>
    <w:p w14:paraId="46C73885" w14:textId="77777777" w:rsidR="00886A2A" w:rsidRPr="00C35D14" w:rsidRDefault="00886A2A" w:rsidP="00AA3768">
      <w:pPr>
        <w:spacing w:after="0" w:line="240" w:lineRule="auto"/>
        <w:ind w:hanging="851"/>
        <w:jc w:val="center"/>
        <w:rPr>
          <w:rFonts w:ascii="Arial" w:eastAsia="Times New Roman" w:hAnsi="Arial" w:cs="Arial"/>
          <w:bCs/>
          <w:sz w:val="24"/>
          <w:szCs w:val="24"/>
          <w:lang w:eastAsia="en-GB"/>
        </w:rPr>
      </w:pPr>
    </w:p>
    <w:p w14:paraId="63D02579" w14:textId="77777777" w:rsidR="00886A2A" w:rsidRPr="00144318" w:rsidRDefault="00886A2A" w:rsidP="00AA3768">
      <w:pPr>
        <w:spacing w:after="0" w:line="240" w:lineRule="auto"/>
        <w:ind w:hanging="851"/>
        <w:jc w:val="center"/>
        <w:rPr>
          <w:rFonts w:ascii="Arial" w:eastAsia="Times New Roman" w:hAnsi="Arial" w:cs="Arial"/>
          <w:b/>
          <w:sz w:val="24"/>
          <w:szCs w:val="24"/>
          <w:lang w:eastAsia="en-GB"/>
        </w:rPr>
      </w:pPr>
    </w:p>
    <w:p w14:paraId="433A8705" w14:textId="77777777" w:rsidR="00886A2A" w:rsidRPr="00DE2779" w:rsidRDefault="00886A2A" w:rsidP="00AA3768">
      <w:pPr>
        <w:spacing w:after="0" w:line="240" w:lineRule="auto"/>
        <w:rPr>
          <w:rFonts w:ascii="Arial" w:eastAsia="Calibri" w:hAnsi="Arial" w:cs="Arial"/>
          <w:b/>
          <w:sz w:val="24"/>
          <w:szCs w:val="24"/>
        </w:rPr>
      </w:pPr>
      <w:r w:rsidRPr="00DE2779">
        <w:rPr>
          <w:rFonts w:ascii="Arial" w:eastAsia="Calibri" w:hAnsi="Arial" w:cs="Arial"/>
          <w:b/>
          <w:sz w:val="24"/>
          <w:szCs w:val="24"/>
        </w:rPr>
        <w:t>Immediate Action</w:t>
      </w:r>
    </w:p>
    <w:p w14:paraId="375AB285" w14:textId="77777777" w:rsidR="00886A2A" w:rsidRPr="00144318" w:rsidRDefault="00886A2A" w:rsidP="00AA3768">
      <w:pPr>
        <w:spacing w:after="0" w:line="240" w:lineRule="auto"/>
        <w:rPr>
          <w:rFonts w:ascii="Arial" w:eastAsia="Calibri"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5"/>
        <w:gridCol w:w="2066"/>
        <w:gridCol w:w="1273"/>
      </w:tblGrid>
      <w:tr w:rsidR="00886A2A" w:rsidRPr="00144318" w14:paraId="09CA628E" w14:textId="77777777" w:rsidTr="00037B84">
        <w:trPr>
          <w:trHeight w:val="616"/>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F5AC7" w14:textId="77777777" w:rsidR="00886A2A" w:rsidRPr="00144318" w:rsidRDefault="00886A2A" w:rsidP="00AA3768">
            <w:pPr>
              <w:spacing w:after="0" w:line="240" w:lineRule="auto"/>
              <w:rPr>
                <w:rFonts w:ascii="Arial" w:eastAsia="Calibri" w:hAnsi="Arial" w:cs="Arial"/>
                <w:b/>
                <w:sz w:val="24"/>
                <w:szCs w:val="24"/>
              </w:rPr>
            </w:pPr>
            <w:r w:rsidRPr="00144318">
              <w:rPr>
                <w:rFonts w:ascii="Arial" w:eastAsia="Calibri" w:hAnsi="Arial" w:cs="Arial"/>
                <w:b/>
              </w:rPr>
              <w:t>If further action is required to ensure that the child (ren) and any adult who may be a</w:t>
            </w:r>
            <w:r>
              <w:rPr>
                <w:rFonts w:ascii="Arial" w:eastAsia="Calibri" w:hAnsi="Arial" w:cs="Arial"/>
                <w:b/>
              </w:rPr>
              <w:t xml:space="preserve">t risk and who are affected </w:t>
            </w:r>
            <w:r w:rsidRPr="00DE2779">
              <w:rPr>
                <w:rFonts w:ascii="Arial" w:eastAsia="Calibri" w:hAnsi="Arial" w:cs="Arial"/>
              </w:rPr>
              <w:t>by</w:t>
            </w:r>
            <w:r>
              <w:rPr>
                <w:rFonts w:ascii="Arial" w:eastAsia="Calibri" w:hAnsi="Arial" w:cs="Arial"/>
                <w:b/>
              </w:rPr>
              <w:t xml:space="preserve"> </w:t>
            </w:r>
            <w:r w:rsidRPr="00144318">
              <w:rPr>
                <w:rFonts w:ascii="Arial" w:eastAsia="Calibri" w:hAnsi="Arial" w:cs="Arial"/>
                <w:b/>
              </w:rPr>
              <w:t>this review provide details of who will be responsible and how this will be communicated</w:t>
            </w:r>
          </w:p>
        </w:tc>
      </w:tr>
      <w:tr w:rsidR="00886A2A" w:rsidRPr="00144318" w14:paraId="57837DF6" w14:textId="77777777" w:rsidTr="00037B84">
        <w:trPr>
          <w:trHeight w:val="478"/>
        </w:trPr>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3433A865" w14:textId="77777777" w:rsidR="00886A2A" w:rsidRPr="00DE2779" w:rsidRDefault="00886A2A" w:rsidP="00AA3768">
            <w:pPr>
              <w:shd w:val="clear" w:color="auto" w:fill="FFFFFF"/>
              <w:spacing w:after="0" w:line="240" w:lineRule="auto"/>
              <w:jc w:val="both"/>
              <w:rPr>
                <w:rFonts w:ascii="Arial" w:eastAsia="Calibri" w:hAnsi="Arial" w:cs="Arial"/>
                <w:b/>
              </w:rPr>
            </w:pPr>
            <w:r w:rsidRPr="00DE2779">
              <w:rPr>
                <w:rFonts w:ascii="Arial" w:eastAsia="Calibri" w:hAnsi="Arial" w:cs="Arial"/>
                <w:b/>
              </w:rPr>
              <w:t>Action Required</w:t>
            </w:r>
          </w:p>
        </w:tc>
        <w:tc>
          <w:tcPr>
            <w:tcW w:w="207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FF71E" w14:textId="77777777" w:rsidR="00886A2A" w:rsidRPr="00DE2779" w:rsidRDefault="00886A2A" w:rsidP="00AA3768">
            <w:pPr>
              <w:shd w:val="clear" w:color="auto" w:fill="FFFFFF"/>
              <w:spacing w:after="0" w:line="240" w:lineRule="auto"/>
              <w:jc w:val="both"/>
              <w:rPr>
                <w:rFonts w:ascii="Arial" w:eastAsia="Calibri" w:hAnsi="Arial" w:cs="Arial"/>
                <w:b/>
              </w:rPr>
            </w:pPr>
            <w:r w:rsidRPr="00DE2779">
              <w:rPr>
                <w:rFonts w:ascii="Arial" w:eastAsia="Calibri" w:hAnsi="Arial" w:cs="Arial"/>
                <w:b/>
              </w:rPr>
              <w:t>Responsible</w:t>
            </w:r>
          </w:p>
          <w:p w14:paraId="11481E3B" w14:textId="77777777" w:rsidR="00886A2A" w:rsidRPr="00DE2779" w:rsidRDefault="00886A2A" w:rsidP="00AA3768">
            <w:pPr>
              <w:shd w:val="clear" w:color="auto" w:fill="FFFFFF"/>
              <w:spacing w:after="0" w:line="240" w:lineRule="auto"/>
              <w:jc w:val="both"/>
              <w:rPr>
                <w:rFonts w:ascii="Arial" w:eastAsia="Calibri" w:hAnsi="Arial" w:cs="Arial"/>
                <w:b/>
              </w:rPr>
            </w:pPr>
            <w:r w:rsidRPr="00DE2779">
              <w:rPr>
                <w:rFonts w:ascii="Arial" w:eastAsia="Calibri" w:hAnsi="Arial" w:cs="Arial"/>
                <w:b/>
              </w:rPr>
              <w:t>Officer</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6BC793B" w14:textId="77777777" w:rsidR="00886A2A" w:rsidRPr="00DE2779" w:rsidRDefault="00886A2A" w:rsidP="00AA3768">
            <w:pPr>
              <w:shd w:val="clear" w:color="auto" w:fill="FFFFFF"/>
              <w:spacing w:after="0" w:line="240" w:lineRule="auto"/>
              <w:jc w:val="both"/>
              <w:rPr>
                <w:rFonts w:ascii="Arial" w:eastAsia="Calibri" w:hAnsi="Arial" w:cs="Arial"/>
                <w:b/>
              </w:rPr>
            </w:pPr>
            <w:r w:rsidRPr="00DE2779">
              <w:rPr>
                <w:rFonts w:ascii="Arial" w:eastAsia="Calibri" w:hAnsi="Arial" w:cs="Arial"/>
                <w:b/>
              </w:rPr>
              <w:t>Deadline for action</w:t>
            </w:r>
          </w:p>
        </w:tc>
      </w:tr>
      <w:tr w:rsidR="00886A2A" w:rsidRPr="00144318" w14:paraId="18709B54" w14:textId="77777777" w:rsidTr="00037B84">
        <w:trPr>
          <w:trHeight w:val="478"/>
        </w:trPr>
        <w:tc>
          <w:tcPr>
            <w:tcW w:w="6570" w:type="dxa"/>
            <w:tcBorders>
              <w:top w:val="single" w:sz="4" w:space="0" w:color="auto"/>
              <w:left w:val="single" w:sz="4" w:space="0" w:color="auto"/>
              <w:bottom w:val="single" w:sz="4" w:space="0" w:color="auto"/>
              <w:right w:val="single" w:sz="4" w:space="0" w:color="auto"/>
            </w:tcBorders>
          </w:tcPr>
          <w:p w14:paraId="6A8422AD" w14:textId="77777777" w:rsidR="00886A2A" w:rsidRDefault="00886A2A" w:rsidP="00AA3768">
            <w:pPr>
              <w:shd w:val="clear" w:color="auto" w:fill="FFFFFF"/>
              <w:spacing w:after="0" w:line="240" w:lineRule="auto"/>
              <w:jc w:val="both"/>
              <w:rPr>
                <w:rFonts w:ascii="Arial" w:eastAsia="Calibri" w:hAnsi="Arial" w:cs="Arial"/>
              </w:rPr>
            </w:pPr>
          </w:p>
        </w:tc>
        <w:tc>
          <w:tcPr>
            <w:tcW w:w="2077" w:type="dxa"/>
            <w:tcBorders>
              <w:top w:val="single" w:sz="4" w:space="0" w:color="auto"/>
              <w:left w:val="single" w:sz="4" w:space="0" w:color="auto"/>
              <w:bottom w:val="single" w:sz="4" w:space="0" w:color="auto"/>
              <w:right w:val="single" w:sz="4" w:space="0" w:color="auto"/>
            </w:tcBorders>
          </w:tcPr>
          <w:p w14:paraId="6A333EA8" w14:textId="77777777" w:rsidR="00886A2A" w:rsidRDefault="00886A2A" w:rsidP="00AA3768">
            <w:pPr>
              <w:shd w:val="clear" w:color="auto" w:fill="FFFFFF"/>
              <w:spacing w:after="0" w:line="240" w:lineRule="auto"/>
              <w:jc w:val="both"/>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14:paraId="4AF79DE1" w14:textId="77777777" w:rsidR="00886A2A" w:rsidRDefault="00886A2A" w:rsidP="00AA3768">
            <w:pPr>
              <w:shd w:val="clear" w:color="auto" w:fill="FFFFFF"/>
              <w:spacing w:after="0" w:line="240" w:lineRule="auto"/>
              <w:jc w:val="both"/>
              <w:rPr>
                <w:rFonts w:ascii="Arial" w:eastAsia="Calibri" w:hAnsi="Arial" w:cs="Arial"/>
              </w:rPr>
            </w:pPr>
          </w:p>
        </w:tc>
      </w:tr>
      <w:tr w:rsidR="00886A2A" w:rsidRPr="00144318" w14:paraId="213C7738" w14:textId="77777777" w:rsidTr="00037B84">
        <w:trPr>
          <w:trHeight w:val="478"/>
        </w:trPr>
        <w:tc>
          <w:tcPr>
            <w:tcW w:w="6570" w:type="dxa"/>
            <w:tcBorders>
              <w:top w:val="single" w:sz="4" w:space="0" w:color="auto"/>
              <w:left w:val="single" w:sz="4" w:space="0" w:color="auto"/>
              <w:bottom w:val="single" w:sz="4" w:space="0" w:color="auto"/>
              <w:right w:val="single" w:sz="4" w:space="0" w:color="auto"/>
            </w:tcBorders>
          </w:tcPr>
          <w:p w14:paraId="3303B025" w14:textId="77777777" w:rsidR="00886A2A" w:rsidRDefault="00886A2A" w:rsidP="00AA3768">
            <w:pPr>
              <w:shd w:val="clear" w:color="auto" w:fill="FFFFFF"/>
              <w:spacing w:after="0" w:line="240" w:lineRule="auto"/>
              <w:jc w:val="both"/>
              <w:rPr>
                <w:rFonts w:ascii="Arial" w:eastAsia="Calibri" w:hAnsi="Arial" w:cs="Arial"/>
              </w:rPr>
            </w:pPr>
          </w:p>
        </w:tc>
        <w:tc>
          <w:tcPr>
            <w:tcW w:w="2077" w:type="dxa"/>
            <w:tcBorders>
              <w:top w:val="single" w:sz="4" w:space="0" w:color="auto"/>
              <w:left w:val="single" w:sz="4" w:space="0" w:color="auto"/>
              <w:bottom w:val="single" w:sz="4" w:space="0" w:color="auto"/>
              <w:right w:val="single" w:sz="4" w:space="0" w:color="auto"/>
            </w:tcBorders>
          </w:tcPr>
          <w:p w14:paraId="2F8951FC" w14:textId="77777777" w:rsidR="00886A2A" w:rsidRDefault="00886A2A" w:rsidP="00AA3768">
            <w:pPr>
              <w:shd w:val="clear" w:color="auto" w:fill="FFFFFF"/>
              <w:spacing w:after="0" w:line="240" w:lineRule="auto"/>
              <w:jc w:val="both"/>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14:paraId="421B0285" w14:textId="77777777" w:rsidR="00886A2A" w:rsidRDefault="00886A2A" w:rsidP="00AA3768">
            <w:pPr>
              <w:shd w:val="clear" w:color="auto" w:fill="FFFFFF"/>
              <w:spacing w:after="0" w:line="240" w:lineRule="auto"/>
              <w:jc w:val="both"/>
              <w:rPr>
                <w:rFonts w:ascii="Arial" w:eastAsia="Calibri" w:hAnsi="Arial" w:cs="Arial"/>
              </w:rPr>
            </w:pPr>
          </w:p>
        </w:tc>
      </w:tr>
      <w:tr w:rsidR="00886A2A" w:rsidRPr="00144318" w14:paraId="6C5DD57A" w14:textId="77777777" w:rsidTr="00037B84">
        <w:trPr>
          <w:trHeight w:val="478"/>
        </w:trPr>
        <w:tc>
          <w:tcPr>
            <w:tcW w:w="6570" w:type="dxa"/>
            <w:tcBorders>
              <w:top w:val="single" w:sz="4" w:space="0" w:color="auto"/>
              <w:left w:val="single" w:sz="4" w:space="0" w:color="auto"/>
              <w:bottom w:val="single" w:sz="4" w:space="0" w:color="auto"/>
              <w:right w:val="single" w:sz="4" w:space="0" w:color="auto"/>
            </w:tcBorders>
          </w:tcPr>
          <w:p w14:paraId="27B65D16" w14:textId="77777777" w:rsidR="00886A2A" w:rsidRDefault="00886A2A" w:rsidP="00AA3768">
            <w:pPr>
              <w:shd w:val="clear" w:color="auto" w:fill="FFFFFF"/>
              <w:spacing w:after="0" w:line="240" w:lineRule="auto"/>
              <w:jc w:val="both"/>
              <w:rPr>
                <w:rFonts w:ascii="Arial" w:eastAsia="Calibri" w:hAnsi="Arial" w:cs="Arial"/>
              </w:rPr>
            </w:pPr>
          </w:p>
        </w:tc>
        <w:tc>
          <w:tcPr>
            <w:tcW w:w="2077" w:type="dxa"/>
            <w:tcBorders>
              <w:top w:val="single" w:sz="4" w:space="0" w:color="auto"/>
              <w:left w:val="single" w:sz="4" w:space="0" w:color="auto"/>
              <w:bottom w:val="single" w:sz="4" w:space="0" w:color="auto"/>
              <w:right w:val="single" w:sz="4" w:space="0" w:color="auto"/>
            </w:tcBorders>
          </w:tcPr>
          <w:p w14:paraId="1A1DE23F" w14:textId="77777777" w:rsidR="00886A2A" w:rsidRDefault="00886A2A" w:rsidP="00AA3768">
            <w:pPr>
              <w:shd w:val="clear" w:color="auto" w:fill="FFFFFF"/>
              <w:spacing w:after="0" w:line="240" w:lineRule="auto"/>
              <w:jc w:val="both"/>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14:paraId="077D48C8" w14:textId="77777777" w:rsidR="00886A2A" w:rsidRDefault="00886A2A" w:rsidP="00AA3768">
            <w:pPr>
              <w:shd w:val="clear" w:color="auto" w:fill="FFFFFF"/>
              <w:spacing w:after="0" w:line="240" w:lineRule="auto"/>
              <w:jc w:val="both"/>
              <w:rPr>
                <w:rFonts w:ascii="Arial" w:eastAsia="Calibri" w:hAnsi="Arial" w:cs="Arial"/>
              </w:rPr>
            </w:pPr>
          </w:p>
        </w:tc>
      </w:tr>
      <w:tr w:rsidR="00886A2A" w:rsidRPr="00144318" w14:paraId="15D7511A" w14:textId="77777777" w:rsidTr="00037B84">
        <w:trPr>
          <w:trHeight w:val="478"/>
        </w:trPr>
        <w:tc>
          <w:tcPr>
            <w:tcW w:w="6570" w:type="dxa"/>
            <w:tcBorders>
              <w:top w:val="single" w:sz="4" w:space="0" w:color="auto"/>
              <w:left w:val="single" w:sz="4" w:space="0" w:color="auto"/>
              <w:bottom w:val="single" w:sz="4" w:space="0" w:color="auto"/>
              <w:right w:val="single" w:sz="4" w:space="0" w:color="auto"/>
            </w:tcBorders>
          </w:tcPr>
          <w:p w14:paraId="66D3ABB2" w14:textId="77777777" w:rsidR="00886A2A" w:rsidRDefault="00886A2A" w:rsidP="00AA3768">
            <w:pPr>
              <w:shd w:val="clear" w:color="auto" w:fill="FFFFFF"/>
              <w:spacing w:after="0" w:line="240" w:lineRule="auto"/>
              <w:jc w:val="both"/>
              <w:rPr>
                <w:rFonts w:ascii="Arial" w:eastAsia="Calibri" w:hAnsi="Arial" w:cs="Arial"/>
              </w:rPr>
            </w:pPr>
          </w:p>
        </w:tc>
        <w:tc>
          <w:tcPr>
            <w:tcW w:w="2077" w:type="dxa"/>
            <w:tcBorders>
              <w:top w:val="single" w:sz="4" w:space="0" w:color="auto"/>
              <w:left w:val="single" w:sz="4" w:space="0" w:color="auto"/>
              <w:bottom w:val="single" w:sz="4" w:space="0" w:color="auto"/>
              <w:right w:val="single" w:sz="4" w:space="0" w:color="auto"/>
            </w:tcBorders>
          </w:tcPr>
          <w:p w14:paraId="616EA799" w14:textId="77777777" w:rsidR="00886A2A" w:rsidRDefault="00886A2A" w:rsidP="00AA3768">
            <w:pPr>
              <w:shd w:val="clear" w:color="auto" w:fill="FFFFFF"/>
              <w:spacing w:after="0" w:line="240" w:lineRule="auto"/>
              <w:jc w:val="both"/>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14:paraId="6D2093E9" w14:textId="77777777" w:rsidR="00886A2A" w:rsidRDefault="00886A2A" w:rsidP="00AA3768">
            <w:pPr>
              <w:shd w:val="clear" w:color="auto" w:fill="FFFFFF"/>
              <w:spacing w:after="0" w:line="240" w:lineRule="auto"/>
              <w:jc w:val="both"/>
              <w:rPr>
                <w:rFonts w:ascii="Arial" w:eastAsia="Calibri" w:hAnsi="Arial" w:cs="Arial"/>
              </w:rPr>
            </w:pPr>
          </w:p>
        </w:tc>
      </w:tr>
      <w:tr w:rsidR="00886A2A" w:rsidRPr="00144318" w14:paraId="57B064D5" w14:textId="77777777" w:rsidTr="00037B84">
        <w:trPr>
          <w:trHeight w:val="478"/>
        </w:trPr>
        <w:tc>
          <w:tcPr>
            <w:tcW w:w="6570" w:type="dxa"/>
            <w:tcBorders>
              <w:top w:val="single" w:sz="4" w:space="0" w:color="auto"/>
              <w:left w:val="single" w:sz="4" w:space="0" w:color="auto"/>
              <w:bottom w:val="single" w:sz="4" w:space="0" w:color="auto"/>
              <w:right w:val="single" w:sz="4" w:space="0" w:color="auto"/>
            </w:tcBorders>
          </w:tcPr>
          <w:p w14:paraId="004F04E0" w14:textId="77777777" w:rsidR="00886A2A" w:rsidRDefault="00886A2A" w:rsidP="00AA3768">
            <w:pPr>
              <w:shd w:val="clear" w:color="auto" w:fill="FFFFFF"/>
              <w:spacing w:after="0" w:line="240" w:lineRule="auto"/>
              <w:jc w:val="both"/>
              <w:rPr>
                <w:rFonts w:ascii="Arial" w:eastAsia="Calibri" w:hAnsi="Arial" w:cs="Arial"/>
              </w:rPr>
            </w:pPr>
          </w:p>
        </w:tc>
        <w:tc>
          <w:tcPr>
            <w:tcW w:w="2077" w:type="dxa"/>
            <w:tcBorders>
              <w:top w:val="single" w:sz="4" w:space="0" w:color="auto"/>
              <w:left w:val="single" w:sz="4" w:space="0" w:color="auto"/>
              <w:bottom w:val="single" w:sz="4" w:space="0" w:color="auto"/>
              <w:right w:val="single" w:sz="4" w:space="0" w:color="auto"/>
            </w:tcBorders>
          </w:tcPr>
          <w:p w14:paraId="727AC237" w14:textId="77777777" w:rsidR="00886A2A" w:rsidRDefault="00886A2A" w:rsidP="00AA3768">
            <w:pPr>
              <w:shd w:val="clear" w:color="auto" w:fill="FFFFFF"/>
              <w:spacing w:after="0" w:line="240" w:lineRule="auto"/>
              <w:jc w:val="both"/>
              <w:rPr>
                <w:rFonts w:ascii="Arial" w:eastAsia="Calibri" w:hAnsi="Arial" w:cs="Arial"/>
              </w:rPr>
            </w:pPr>
          </w:p>
        </w:tc>
        <w:tc>
          <w:tcPr>
            <w:tcW w:w="1276" w:type="dxa"/>
            <w:tcBorders>
              <w:top w:val="single" w:sz="4" w:space="0" w:color="auto"/>
              <w:left w:val="single" w:sz="4" w:space="0" w:color="auto"/>
              <w:bottom w:val="single" w:sz="4" w:space="0" w:color="auto"/>
              <w:right w:val="single" w:sz="4" w:space="0" w:color="auto"/>
            </w:tcBorders>
          </w:tcPr>
          <w:p w14:paraId="6A79A4B3" w14:textId="77777777" w:rsidR="00886A2A" w:rsidRDefault="00886A2A" w:rsidP="00AA3768">
            <w:pPr>
              <w:shd w:val="clear" w:color="auto" w:fill="FFFFFF"/>
              <w:spacing w:after="0" w:line="240" w:lineRule="auto"/>
              <w:jc w:val="both"/>
              <w:rPr>
                <w:rFonts w:ascii="Arial" w:eastAsia="Calibri" w:hAnsi="Arial" w:cs="Arial"/>
              </w:rPr>
            </w:pPr>
          </w:p>
        </w:tc>
      </w:tr>
    </w:tbl>
    <w:p w14:paraId="2519183F" w14:textId="77777777" w:rsidR="00886A2A" w:rsidRPr="00144318" w:rsidRDefault="00886A2A" w:rsidP="00AA3768">
      <w:pPr>
        <w:spacing w:after="0" w:line="240" w:lineRule="auto"/>
        <w:ind w:left="-851"/>
        <w:rPr>
          <w:rFonts w:ascii="Arial" w:eastAsia="Calibri" w:hAnsi="Arial" w:cs="Arial"/>
          <w:b/>
          <w:sz w:val="24"/>
          <w:szCs w:val="24"/>
        </w:rPr>
      </w:pPr>
    </w:p>
    <w:p w14:paraId="4EC3ECB2" w14:textId="77777777" w:rsidR="00886A2A" w:rsidRDefault="00886A2A" w:rsidP="00AA3768">
      <w:pPr>
        <w:spacing w:after="0" w:line="240" w:lineRule="auto"/>
        <w:rPr>
          <w:rFonts w:ascii="Arial" w:eastAsia="Calibri" w:hAnsi="Arial" w:cs="Arial"/>
          <w:b/>
          <w:sz w:val="24"/>
          <w:szCs w:val="24"/>
        </w:rPr>
      </w:pPr>
      <w:r>
        <w:rPr>
          <w:rFonts w:ascii="Arial" w:eastAsia="Calibri" w:hAnsi="Arial" w:cs="Arial"/>
          <w:b/>
          <w:sz w:val="24"/>
          <w:szCs w:val="24"/>
        </w:rPr>
        <w:br w:type="page"/>
      </w:r>
    </w:p>
    <w:p w14:paraId="4D5C5143" w14:textId="77777777" w:rsidR="00886A2A" w:rsidRPr="00DE2779" w:rsidRDefault="00886A2A" w:rsidP="00AA3768">
      <w:pPr>
        <w:spacing w:after="0" w:line="240" w:lineRule="auto"/>
        <w:rPr>
          <w:rFonts w:ascii="Arial" w:eastAsia="Calibri" w:hAnsi="Arial" w:cs="Arial"/>
          <w:b/>
          <w:sz w:val="24"/>
          <w:szCs w:val="24"/>
        </w:rPr>
      </w:pPr>
      <w:r w:rsidRPr="00DE2779">
        <w:rPr>
          <w:rFonts w:ascii="Arial" w:eastAsia="Calibri" w:hAnsi="Arial" w:cs="Arial"/>
          <w:b/>
          <w:sz w:val="24"/>
          <w:szCs w:val="24"/>
        </w:rPr>
        <w:t>Identifying Improvements to Safeguard and Promote the Welfare of Children</w:t>
      </w:r>
    </w:p>
    <w:p w14:paraId="69A6670E" w14:textId="77777777" w:rsidR="00886A2A" w:rsidRPr="00DE2779" w:rsidRDefault="00886A2A" w:rsidP="00AA3768">
      <w:pPr>
        <w:spacing w:after="0" w:line="240" w:lineRule="auto"/>
        <w:rPr>
          <w:rFonts w:ascii="Arial" w:eastAsia="Calibri" w:hAnsi="Arial" w:cs="Arial"/>
          <w:b/>
          <w:sz w:val="24"/>
          <w:szCs w:val="24"/>
        </w:rPr>
      </w:pPr>
    </w:p>
    <w:p w14:paraId="52FC0810" w14:textId="045429F2" w:rsidR="00886A2A" w:rsidRPr="006F72F5" w:rsidRDefault="00886A2A" w:rsidP="00AA3768">
      <w:pPr>
        <w:spacing w:after="0" w:line="240" w:lineRule="auto"/>
        <w:rPr>
          <w:rFonts w:ascii="Arial" w:eastAsia="Calibri" w:hAnsi="Arial" w:cs="Arial"/>
          <w:sz w:val="24"/>
          <w:szCs w:val="24"/>
        </w:rPr>
      </w:pPr>
      <w:r w:rsidRPr="006F72F5">
        <w:rPr>
          <w:rFonts w:ascii="Arial" w:eastAsia="Calibri" w:hAnsi="Arial" w:cs="Arial"/>
          <w:sz w:val="24"/>
          <w:szCs w:val="24"/>
        </w:rPr>
        <w:t>SPRG has considered how best to learn from the case</w:t>
      </w:r>
      <w:r>
        <w:rPr>
          <w:rFonts w:ascii="Arial" w:eastAsia="Calibri" w:hAnsi="Arial" w:cs="Arial"/>
          <w:sz w:val="24"/>
          <w:szCs w:val="24"/>
        </w:rPr>
        <w:t xml:space="preserve"> using the determinants listed in the table below.  </w:t>
      </w:r>
    </w:p>
    <w:tbl>
      <w:tblPr>
        <w:tblStyle w:val="TableGrid"/>
        <w:tblW w:w="0" w:type="auto"/>
        <w:tblLook w:val="04A0" w:firstRow="1" w:lastRow="0" w:firstColumn="1" w:lastColumn="0" w:noHBand="0" w:noVBand="1"/>
      </w:tblPr>
      <w:tblGrid>
        <w:gridCol w:w="4531"/>
        <w:gridCol w:w="5381"/>
      </w:tblGrid>
      <w:tr w:rsidR="00886A2A" w:rsidRPr="00144318" w14:paraId="3FDB3546" w14:textId="77777777" w:rsidTr="00A97325">
        <w:tc>
          <w:tcPr>
            <w:tcW w:w="4531" w:type="dxa"/>
            <w:shd w:val="clear" w:color="auto" w:fill="D9D9D9" w:themeFill="background1" w:themeFillShade="D9"/>
          </w:tcPr>
          <w:p w14:paraId="29CE3CB5" w14:textId="1404BFA9" w:rsidR="00886A2A" w:rsidRPr="00A97325" w:rsidRDefault="007E3412" w:rsidP="00AA3768">
            <w:pPr>
              <w:spacing w:line="240" w:lineRule="auto"/>
              <w:rPr>
                <w:rFonts w:ascii="Arial" w:hAnsi="Arial" w:cs="Arial"/>
                <w:b/>
                <w:bCs/>
                <w:sz w:val="24"/>
                <w:szCs w:val="24"/>
              </w:rPr>
            </w:pPr>
            <w:r>
              <w:rPr>
                <w:rFonts w:ascii="Arial" w:hAnsi="Arial" w:cs="Arial"/>
                <w:b/>
                <w:bCs/>
                <w:sz w:val="24"/>
                <w:szCs w:val="24"/>
              </w:rPr>
              <w:t>Determinant</w:t>
            </w:r>
          </w:p>
        </w:tc>
        <w:tc>
          <w:tcPr>
            <w:tcW w:w="5381" w:type="dxa"/>
            <w:shd w:val="clear" w:color="auto" w:fill="D9D9D9" w:themeFill="background1" w:themeFillShade="D9"/>
          </w:tcPr>
          <w:p w14:paraId="67FBBEFF" w14:textId="77777777" w:rsidR="00886A2A" w:rsidRPr="00B1349E" w:rsidRDefault="00886A2A" w:rsidP="00AA3768">
            <w:pPr>
              <w:spacing w:line="240" w:lineRule="auto"/>
              <w:rPr>
                <w:rFonts w:ascii="Arial" w:hAnsi="Arial" w:cs="Arial"/>
                <w:b/>
                <w:sz w:val="24"/>
                <w:szCs w:val="24"/>
              </w:rPr>
            </w:pPr>
            <w:r w:rsidRPr="00B1349E">
              <w:rPr>
                <w:rFonts w:ascii="Arial" w:hAnsi="Arial" w:cs="Arial"/>
                <w:b/>
                <w:sz w:val="24"/>
                <w:szCs w:val="24"/>
              </w:rPr>
              <w:t>Notes</w:t>
            </w:r>
          </w:p>
        </w:tc>
      </w:tr>
      <w:tr w:rsidR="00886A2A" w:rsidRPr="00144318" w14:paraId="4916BF52" w14:textId="77777777" w:rsidTr="00A97325">
        <w:tc>
          <w:tcPr>
            <w:tcW w:w="4531" w:type="dxa"/>
          </w:tcPr>
          <w:p w14:paraId="579782D7" w14:textId="73801944" w:rsidR="00886A2A" w:rsidRPr="00FA41DA" w:rsidRDefault="00886A2A" w:rsidP="00AA3768">
            <w:pPr>
              <w:numPr>
                <w:ilvl w:val="0"/>
                <w:numId w:val="3"/>
              </w:numPr>
              <w:spacing w:after="0" w:line="240" w:lineRule="auto"/>
              <w:rPr>
                <w:rFonts w:ascii="Arial" w:eastAsia="Times New Roman" w:hAnsi="Arial" w:cs="Arial"/>
                <w:sz w:val="24"/>
                <w:szCs w:val="24"/>
              </w:rPr>
            </w:pPr>
            <w:r w:rsidRPr="00FA41DA">
              <w:rPr>
                <w:rFonts w:ascii="Arial" w:eastAsia="Times New Roman" w:hAnsi="Arial" w:cs="Arial"/>
                <w:sz w:val="24"/>
                <w:szCs w:val="24"/>
              </w:rPr>
              <w:t>Highlights improvements needed to safeguard and promote the welfare of children, including where those improvements have been previously identified</w:t>
            </w:r>
            <w:r w:rsidR="00666488">
              <w:rPr>
                <w:rFonts w:ascii="Arial" w:eastAsia="Times New Roman" w:hAnsi="Arial" w:cs="Arial"/>
                <w:sz w:val="24"/>
                <w:szCs w:val="24"/>
              </w:rPr>
              <w:t>, including any thematic learning</w:t>
            </w:r>
          </w:p>
        </w:tc>
        <w:tc>
          <w:tcPr>
            <w:tcW w:w="5381" w:type="dxa"/>
          </w:tcPr>
          <w:p w14:paraId="6A8345B9" w14:textId="77777777" w:rsidR="00886A2A" w:rsidRPr="00B1349E" w:rsidRDefault="00886A2A" w:rsidP="00AA3768">
            <w:pPr>
              <w:spacing w:line="240" w:lineRule="auto"/>
              <w:rPr>
                <w:rFonts w:ascii="Arial" w:hAnsi="Arial" w:cs="Arial"/>
                <w:sz w:val="24"/>
                <w:szCs w:val="24"/>
              </w:rPr>
            </w:pPr>
          </w:p>
        </w:tc>
      </w:tr>
      <w:tr w:rsidR="00886A2A" w:rsidRPr="00144318" w14:paraId="001005CB" w14:textId="77777777" w:rsidTr="00A97325">
        <w:tc>
          <w:tcPr>
            <w:tcW w:w="4531" w:type="dxa"/>
          </w:tcPr>
          <w:p w14:paraId="7C034ACE" w14:textId="77777777" w:rsidR="00886A2A" w:rsidRPr="00FA41DA" w:rsidRDefault="00886A2A" w:rsidP="00AA3768">
            <w:pPr>
              <w:numPr>
                <w:ilvl w:val="0"/>
                <w:numId w:val="3"/>
              </w:numPr>
              <w:spacing w:after="0" w:line="240" w:lineRule="auto"/>
              <w:rPr>
                <w:rFonts w:ascii="Arial" w:eastAsia="Times New Roman" w:hAnsi="Arial" w:cs="Arial"/>
                <w:sz w:val="24"/>
                <w:szCs w:val="24"/>
              </w:rPr>
            </w:pPr>
            <w:r w:rsidRPr="00FA41DA">
              <w:rPr>
                <w:rFonts w:ascii="Arial" w:eastAsia="Times New Roman" w:hAnsi="Arial" w:cs="Arial"/>
                <w:sz w:val="24"/>
                <w:szCs w:val="24"/>
              </w:rPr>
              <w:t xml:space="preserve">Highlights concerns regarding two or more organisations or agencies working together effectively to safeguard and promote the welfare of children </w:t>
            </w:r>
          </w:p>
        </w:tc>
        <w:tc>
          <w:tcPr>
            <w:tcW w:w="5381" w:type="dxa"/>
          </w:tcPr>
          <w:p w14:paraId="2559C60F" w14:textId="77777777" w:rsidR="00886A2A" w:rsidRPr="00B1349E" w:rsidRDefault="00886A2A" w:rsidP="00AA3768">
            <w:pPr>
              <w:spacing w:line="240" w:lineRule="auto"/>
              <w:rPr>
                <w:rFonts w:ascii="Arial" w:hAnsi="Arial" w:cs="Arial"/>
                <w:sz w:val="24"/>
                <w:szCs w:val="24"/>
              </w:rPr>
            </w:pPr>
          </w:p>
        </w:tc>
      </w:tr>
      <w:tr w:rsidR="00856397" w:rsidRPr="00144318" w14:paraId="778ED1CB" w14:textId="77777777" w:rsidTr="00A97325">
        <w:tc>
          <w:tcPr>
            <w:tcW w:w="4531" w:type="dxa"/>
          </w:tcPr>
          <w:p w14:paraId="229A603D" w14:textId="2BAAC328" w:rsidR="00856397" w:rsidRPr="00FA41DA" w:rsidRDefault="00856397" w:rsidP="00AA3768">
            <w:pPr>
              <w:numPr>
                <w:ilvl w:val="0"/>
                <w:numId w:val="3"/>
              </w:numPr>
              <w:spacing w:after="0" w:line="240" w:lineRule="auto"/>
              <w:rPr>
                <w:rFonts w:ascii="Arial" w:eastAsia="Times New Roman" w:hAnsi="Arial" w:cs="Arial"/>
                <w:sz w:val="24"/>
                <w:szCs w:val="24"/>
              </w:rPr>
            </w:pPr>
            <w:r w:rsidRPr="00DB2F0D">
              <w:rPr>
                <w:rFonts w:ascii="Arial" w:eastAsia="Times New Roman" w:hAnsi="Arial" w:cs="Arial"/>
                <w:sz w:val="24"/>
                <w:szCs w:val="24"/>
              </w:rPr>
              <w:t>Analysed intersectionality, i.e. the interconnected relationship of social categorisation such as race, gender, sexual orientation together with unique vulnerability and adversities suffered by the individual</w:t>
            </w:r>
          </w:p>
        </w:tc>
        <w:tc>
          <w:tcPr>
            <w:tcW w:w="5381" w:type="dxa"/>
          </w:tcPr>
          <w:p w14:paraId="176ACEDE" w14:textId="77777777" w:rsidR="00856397" w:rsidRPr="00B1349E" w:rsidRDefault="00856397" w:rsidP="00AA3768">
            <w:pPr>
              <w:spacing w:line="240" w:lineRule="auto"/>
              <w:rPr>
                <w:rFonts w:ascii="Arial" w:hAnsi="Arial" w:cs="Arial"/>
                <w:sz w:val="24"/>
                <w:szCs w:val="24"/>
              </w:rPr>
            </w:pPr>
          </w:p>
        </w:tc>
      </w:tr>
      <w:tr w:rsidR="00886A2A" w:rsidRPr="00144318" w14:paraId="1436F9A6" w14:textId="77777777" w:rsidTr="00A97325">
        <w:tc>
          <w:tcPr>
            <w:tcW w:w="4531" w:type="dxa"/>
          </w:tcPr>
          <w:p w14:paraId="01BAF625" w14:textId="77777777" w:rsidR="00886A2A" w:rsidRPr="00FA41DA" w:rsidRDefault="00886A2A" w:rsidP="00AA3768">
            <w:pPr>
              <w:numPr>
                <w:ilvl w:val="0"/>
                <w:numId w:val="3"/>
              </w:numPr>
              <w:spacing w:after="0" w:line="240" w:lineRule="auto"/>
              <w:rPr>
                <w:rFonts w:ascii="Arial" w:eastAsia="Times New Roman" w:hAnsi="Arial" w:cs="Arial"/>
                <w:sz w:val="24"/>
                <w:szCs w:val="24"/>
              </w:rPr>
            </w:pPr>
            <w:r w:rsidRPr="00FA41DA">
              <w:rPr>
                <w:rFonts w:ascii="Arial" w:eastAsia="Times New Roman" w:hAnsi="Arial" w:cs="Arial"/>
                <w:sz w:val="24"/>
                <w:szCs w:val="24"/>
              </w:rPr>
              <w:t>Is one in which safeguarding partners have cause for concern about the actions of a single agency</w:t>
            </w:r>
          </w:p>
        </w:tc>
        <w:tc>
          <w:tcPr>
            <w:tcW w:w="5381" w:type="dxa"/>
          </w:tcPr>
          <w:p w14:paraId="7C81A229" w14:textId="77777777" w:rsidR="00886A2A" w:rsidRPr="00B1349E" w:rsidRDefault="00886A2A" w:rsidP="00AA3768">
            <w:pPr>
              <w:spacing w:line="240" w:lineRule="auto"/>
              <w:rPr>
                <w:rFonts w:ascii="Arial" w:hAnsi="Arial" w:cs="Arial"/>
                <w:sz w:val="24"/>
                <w:szCs w:val="24"/>
              </w:rPr>
            </w:pPr>
          </w:p>
        </w:tc>
      </w:tr>
      <w:tr w:rsidR="00886A2A" w:rsidRPr="00144318" w14:paraId="22EBC3C2" w14:textId="77777777" w:rsidTr="00A97325">
        <w:tc>
          <w:tcPr>
            <w:tcW w:w="4531" w:type="dxa"/>
          </w:tcPr>
          <w:p w14:paraId="1C141539" w14:textId="77777777" w:rsidR="00886A2A" w:rsidRPr="00FA41DA" w:rsidRDefault="00886A2A" w:rsidP="00AA3768">
            <w:pPr>
              <w:numPr>
                <w:ilvl w:val="0"/>
                <w:numId w:val="3"/>
              </w:numPr>
              <w:spacing w:after="0" w:line="240" w:lineRule="auto"/>
              <w:rPr>
                <w:rFonts w:ascii="Arial" w:eastAsia="Times New Roman" w:hAnsi="Arial" w:cs="Arial"/>
                <w:sz w:val="24"/>
                <w:szCs w:val="24"/>
              </w:rPr>
            </w:pPr>
            <w:r w:rsidRPr="00FA41DA">
              <w:rPr>
                <w:rFonts w:ascii="Arial" w:eastAsia="Times New Roman" w:hAnsi="Arial" w:cs="Arial"/>
                <w:sz w:val="24"/>
                <w:szCs w:val="24"/>
              </w:rPr>
              <w:t xml:space="preserve">Is one where </w:t>
            </w:r>
            <w:proofErr w:type="gramStart"/>
            <w:r w:rsidRPr="00FA41DA">
              <w:rPr>
                <w:rFonts w:ascii="Arial" w:eastAsia="Times New Roman" w:hAnsi="Arial" w:cs="Arial"/>
                <w:sz w:val="24"/>
                <w:szCs w:val="24"/>
              </w:rPr>
              <w:t>there</w:t>
            </w:r>
            <w:proofErr w:type="gramEnd"/>
            <w:r w:rsidRPr="00FA41DA">
              <w:rPr>
                <w:rFonts w:ascii="Arial" w:eastAsia="Times New Roman" w:hAnsi="Arial" w:cs="Arial"/>
                <w:sz w:val="24"/>
                <w:szCs w:val="24"/>
              </w:rPr>
              <w:t xml:space="preserve"> have been gaps in agency involvement (or no involvement) and this gives the safeguarding partners cause for concern</w:t>
            </w:r>
          </w:p>
        </w:tc>
        <w:tc>
          <w:tcPr>
            <w:tcW w:w="5381" w:type="dxa"/>
          </w:tcPr>
          <w:p w14:paraId="497EDCDC" w14:textId="77777777" w:rsidR="00886A2A" w:rsidRPr="00B1349E" w:rsidRDefault="00886A2A" w:rsidP="00AA3768">
            <w:pPr>
              <w:spacing w:line="240" w:lineRule="auto"/>
              <w:rPr>
                <w:rFonts w:ascii="Arial" w:hAnsi="Arial" w:cs="Arial"/>
                <w:sz w:val="24"/>
                <w:szCs w:val="24"/>
              </w:rPr>
            </w:pPr>
          </w:p>
        </w:tc>
      </w:tr>
      <w:tr w:rsidR="00886A2A" w:rsidRPr="00144318" w14:paraId="449A58A1" w14:textId="77777777" w:rsidTr="00A97325">
        <w:tc>
          <w:tcPr>
            <w:tcW w:w="4531" w:type="dxa"/>
          </w:tcPr>
          <w:p w14:paraId="49C1A92A" w14:textId="6A1C764B" w:rsidR="00886A2A" w:rsidRPr="00FA41DA" w:rsidRDefault="00886A2A" w:rsidP="00AA3768">
            <w:pPr>
              <w:numPr>
                <w:ilvl w:val="0"/>
                <w:numId w:val="3"/>
              </w:numPr>
              <w:spacing w:after="0" w:line="240" w:lineRule="auto"/>
              <w:rPr>
                <w:rFonts w:ascii="Arial" w:eastAsia="Times New Roman" w:hAnsi="Arial" w:cs="Arial"/>
                <w:sz w:val="24"/>
                <w:szCs w:val="24"/>
              </w:rPr>
            </w:pPr>
            <w:r w:rsidRPr="00FA41DA">
              <w:rPr>
                <w:rFonts w:ascii="Arial" w:eastAsia="Times New Roman" w:hAnsi="Arial" w:cs="Arial"/>
                <w:sz w:val="24"/>
                <w:szCs w:val="24"/>
              </w:rPr>
              <w:t xml:space="preserve">Is more than one local authority, police area or </w:t>
            </w:r>
            <w:r w:rsidR="008A38AE">
              <w:rPr>
                <w:rFonts w:ascii="Arial" w:eastAsia="Times New Roman" w:hAnsi="Arial" w:cs="Arial"/>
                <w:sz w:val="24"/>
                <w:szCs w:val="24"/>
              </w:rPr>
              <w:t>integrated care board</w:t>
            </w:r>
            <w:r w:rsidRPr="00FA41DA">
              <w:rPr>
                <w:rFonts w:ascii="Arial" w:eastAsia="Times New Roman" w:hAnsi="Arial" w:cs="Arial"/>
                <w:sz w:val="24"/>
                <w:szCs w:val="24"/>
              </w:rPr>
              <w:t xml:space="preserve"> is involved, including in cases where families have moved around </w:t>
            </w:r>
          </w:p>
        </w:tc>
        <w:tc>
          <w:tcPr>
            <w:tcW w:w="5381" w:type="dxa"/>
          </w:tcPr>
          <w:p w14:paraId="2583993C" w14:textId="77777777" w:rsidR="00886A2A" w:rsidRPr="00B1349E" w:rsidRDefault="00886A2A" w:rsidP="00AA3768">
            <w:pPr>
              <w:spacing w:line="240" w:lineRule="auto"/>
              <w:rPr>
                <w:rFonts w:ascii="Arial" w:hAnsi="Arial" w:cs="Arial"/>
                <w:sz w:val="24"/>
                <w:szCs w:val="24"/>
              </w:rPr>
            </w:pPr>
          </w:p>
        </w:tc>
      </w:tr>
      <w:tr w:rsidR="00886A2A" w:rsidRPr="00144318" w14:paraId="0FD20CCC" w14:textId="77777777" w:rsidTr="00A97325">
        <w:tc>
          <w:tcPr>
            <w:tcW w:w="4531" w:type="dxa"/>
          </w:tcPr>
          <w:p w14:paraId="7046FD6A" w14:textId="77777777" w:rsidR="00886A2A" w:rsidRPr="00FA41DA" w:rsidRDefault="00886A2A" w:rsidP="00AA3768">
            <w:pPr>
              <w:numPr>
                <w:ilvl w:val="0"/>
                <w:numId w:val="3"/>
              </w:numPr>
              <w:spacing w:after="0" w:line="240" w:lineRule="auto"/>
              <w:rPr>
                <w:rFonts w:ascii="Arial" w:eastAsia="Times New Roman" w:hAnsi="Arial" w:cs="Arial"/>
                <w:sz w:val="24"/>
                <w:szCs w:val="24"/>
              </w:rPr>
            </w:pPr>
            <w:r w:rsidRPr="00FA41DA">
              <w:rPr>
                <w:rFonts w:ascii="Arial" w:eastAsia="Times New Roman" w:hAnsi="Arial" w:cs="Arial"/>
                <w:sz w:val="24"/>
                <w:szCs w:val="24"/>
              </w:rPr>
              <w:t>May raise issues relating to safeguarding or promoting the welfare of children in custody or institutional settings</w:t>
            </w:r>
          </w:p>
        </w:tc>
        <w:tc>
          <w:tcPr>
            <w:tcW w:w="5381" w:type="dxa"/>
          </w:tcPr>
          <w:p w14:paraId="6E74BF0B" w14:textId="77777777" w:rsidR="00886A2A" w:rsidRPr="00B1349E" w:rsidRDefault="00886A2A" w:rsidP="00AA3768">
            <w:pPr>
              <w:spacing w:line="240" w:lineRule="auto"/>
              <w:rPr>
                <w:rFonts w:ascii="Arial" w:hAnsi="Arial" w:cs="Arial"/>
                <w:sz w:val="24"/>
                <w:szCs w:val="24"/>
              </w:rPr>
            </w:pPr>
          </w:p>
        </w:tc>
      </w:tr>
      <w:tr w:rsidR="00886A2A" w:rsidRPr="00144318" w14:paraId="55D60840" w14:textId="77777777" w:rsidTr="00A97325">
        <w:tc>
          <w:tcPr>
            <w:tcW w:w="4531" w:type="dxa"/>
          </w:tcPr>
          <w:p w14:paraId="624A1E95" w14:textId="77777777" w:rsidR="00886A2A" w:rsidRDefault="00886A2A" w:rsidP="00AA3768">
            <w:pPr>
              <w:numPr>
                <w:ilvl w:val="0"/>
                <w:numId w:val="3"/>
              </w:numPr>
              <w:spacing w:after="0" w:line="240" w:lineRule="auto"/>
              <w:rPr>
                <w:rFonts w:ascii="Arial" w:eastAsia="Times New Roman" w:hAnsi="Arial" w:cs="Arial"/>
                <w:sz w:val="24"/>
                <w:szCs w:val="24"/>
              </w:rPr>
            </w:pPr>
            <w:r w:rsidRPr="00FA41DA">
              <w:rPr>
                <w:rFonts w:ascii="Arial" w:eastAsia="Times New Roman" w:hAnsi="Arial" w:cs="Arial"/>
                <w:sz w:val="24"/>
                <w:szCs w:val="24"/>
              </w:rPr>
              <w:t>Highlights good individual practice or agency service provision</w:t>
            </w:r>
            <w:r w:rsidR="00A97325">
              <w:rPr>
                <w:rFonts w:ascii="Arial" w:eastAsia="Times New Roman" w:hAnsi="Arial" w:cs="Arial"/>
                <w:sz w:val="24"/>
                <w:szCs w:val="24"/>
              </w:rPr>
              <w:t>.</w:t>
            </w:r>
          </w:p>
          <w:p w14:paraId="5BCC278A" w14:textId="2BD25F81" w:rsidR="00666488" w:rsidRPr="00FA41DA" w:rsidRDefault="00666488" w:rsidP="00666488">
            <w:pPr>
              <w:spacing w:after="0" w:line="240" w:lineRule="auto"/>
              <w:ind w:left="360"/>
              <w:rPr>
                <w:rFonts w:ascii="Arial" w:eastAsia="Times New Roman" w:hAnsi="Arial" w:cs="Arial"/>
                <w:sz w:val="24"/>
                <w:szCs w:val="24"/>
              </w:rPr>
            </w:pPr>
          </w:p>
        </w:tc>
        <w:tc>
          <w:tcPr>
            <w:tcW w:w="5381" w:type="dxa"/>
          </w:tcPr>
          <w:p w14:paraId="4215B538" w14:textId="77777777" w:rsidR="00886A2A" w:rsidRPr="00B1349E" w:rsidRDefault="00886A2A" w:rsidP="00AA3768">
            <w:pPr>
              <w:spacing w:line="240" w:lineRule="auto"/>
              <w:rPr>
                <w:rFonts w:ascii="Arial" w:hAnsi="Arial" w:cs="Arial"/>
                <w:sz w:val="24"/>
                <w:szCs w:val="24"/>
              </w:rPr>
            </w:pPr>
          </w:p>
        </w:tc>
      </w:tr>
      <w:tr w:rsidR="00886A2A" w:rsidRPr="00144318" w14:paraId="551B58B7" w14:textId="77777777" w:rsidTr="00A97325">
        <w:tc>
          <w:tcPr>
            <w:tcW w:w="4531" w:type="dxa"/>
            <w:tcBorders>
              <w:bottom w:val="single" w:sz="4" w:space="0" w:color="auto"/>
            </w:tcBorders>
          </w:tcPr>
          <w:p w14:paraId="3208B362" w14:textId="77777777" w:rsidR="00886A2A" w:rsidRDefault="00886A2A" w:rsidP="00AA3768">
            <w:pPr>
              <w:numPr>
                <w:ilvl w:val="0"/>
                <w:numId w:val="3"/>
              </w:numPr>
              <w:spacing w:after="0" w:line="240" w:lineRule="auto"/>
              <w:rPr>
                <w:rFonts w:ascii="Arial" w:eastAsia="Times New Roman" w:hAnsi="Arial" w:cs="Arial"/>
                <w:sz w:val="24"/>
                <w:szCs w:val="24"/>
              </w:rPr>
            </w:pPr>
            <w:r w:rsidRPr="00FA41DA">
              <w:rPr>
                <w:rFonts w:ascii="Arial" w:eastAsia="Times New Roman" w:hAnsi="Arial" w:cs="Arial"/>
                <w:sz w:val="24"/>
                <w:szCs w:val="24"/>
              </w:rPr>
              <w:t xml:space="preserve">Highlights other significant factors that may lead to learning or service </w:t>
            </w:r>
            <w:proofErr w:type="gramStart"/>
            <w:r w:rsidRPr="00FA41DA">
              <w:rPr>
                <w:rFonts w:ascii="Arial" w:eastAsia="Times New Roman" w:hAnsi="Arial" w:cs="Arial"/>
                <w:sz w:val="24"/>
                <w:szCs w:val="24"/>
              </w:rPr>
              <w:t>improvement</w:t>
            </w:r>
            <w:proofErr w:type="gramEnd"/>
          </w:p>
          <w:p w14:paraId="2698A88C" w14:textId="5F8A2BB0" w:rsidR="00666488" w:rsidRPr="00FA41DA" w:rsidRDefault="00666488" w:rsidP="00666488">
            <w:pPr>
              <w:spacing w:after="0" w:line="240" w:lineRule="auto"/>
              <w:ind w:left="360"/>
              <w:rPr>
                <w:rFonts w:ascii="Arial" w:eastAsia="Times New Roman" w:hAnsi="Arial" w:cs="Arial"/>
                <w:sz w:val="24"/>
                <w:szCs w:val="24"/>
              </w:rPr>
            </w:pPr>
          </w:p>
        </w:tc>
        <w:tc>
          <w:tcPr>
            <w:tcW w:w="5381" w:type="dxa"/>
            <w:tcBorders>
              <w:bottom w:val="single" w:sz="4" w:space="0" w:color="auto"/>
            </w:tcBorders>
          </w:tcPr>
          <w:p w14:paraId="4986D80D" w14:textId="77777777" w:rsidR="00886A2A" w:rsidRPr="00B1349E" w:rsidRDefault="00886A2A" w:rsidP="00AA3768">
            <w:pPr>
              <w:spacing w:line="240" w:lineRule="auto"/>
              <w:rPr>
                <w:rFonts w:ascii="Arial" w:hAnsi="Arial" w:cs="Arial"/>
                <w:sz w:val="24"/>
                <w:szCs w:val="24"/>
              </w:rPr>
            </w:pPr>
          </w:p>
        </w:tc>
      </w:tr>
      <w:tr w:rsidR="00F21664" w:rsidRPr="00144318" w14:paraId="3A2EF079" w14:textId="77777777" w:rsidTr="00A97325">
        <w:tc>
          <w:tcPr>
            <w:tcW w:w="4531" w:type="dxa"/>
            <w:tcBorders>
              <w:bottom w:val="single" w:sz="4" w:space="0" w:color="auto"/>
            </w:tcBorders>
          </w:tcPr>
          <w:p w14:paraId="6D728190" w14:textId="12E85CAB" w:rsidR="001E4FC2" w:rsidRPr="00666488" w:rsidRDefault="00F21664" w:rsidP="00923B30">
            <w:pPr>
              <w:numPr>
                <w:ilvl w:val="0"/>
                <w:numId w:val="3"/>
              </w:numPr>
              <w:spacing w:after="0" w:line="240" w:lineRule="auto"/>
              <w:rPr>
                <w:rFonts w:ascii="Arial" w:eastAsia="Times New Roman" w:hAnsi="Arial" w:cs="Arial"/>
                <w:sz w:val="24"/>
                <w:szCs w:val="24"/>
              </w:rPr>
            </w:pPr>
            <w:proofErr w:type="gramStart"/>
            <w:r w:rsidRPr="00666488">
              <w:rPr>
                <w:rFonts w:ascii="Arial" w:eastAsia="Times New Roman" w:hAnsi="Arial" w:cs="Arial"/>
                <w:sz w:val="24"/>
                <w:szCs w:val="24"/>
              </w:rPr>
              <w:t>Has</w:t>
            </w:r>
            <w:proofErr w:type="gramEnd"/>
            <w:r w:rsidRPr="00666488">
              <w:rPr>
                <w:rFonts w:ascii="Arial" w:eastAsia="Times New Roman" w:hAnsi="Arial" w:cs="Arial"/>
                <w:sz w:val="24"/>
                <w:szCs w:val="24"/>
              </w:rPr>
              <w:t xml:space="preserve"> national implications and/or should be considered for a national CSPR?</w:t>
            </w:r>
          </w:p>
          <w:p w14:paraId="0D4C8937" w14:textId="7F3B8C6A" w:rsidR="001E4FC2" w:rsidRPr="00FA41DA" w:rsidRDefault="001E4FC2" w:rsidP="001E4FC2">
            <w:pPr>
              <w:spacing w:after="0" w:line="240" w:lineRule="auto"/>
              <w:ind w:left="360"/>
              <w:rPr>
                <w:rFonts w:ascii="Arial" w:eastAsia="Times New Roman" w:hAnsi="Arial" w:cs="Arial"/>
                <w:sz w:val="24"/>
                <w:szCs w:val="24"/>
              </w:rPr>
            </w:pPr>
          </w:p>
        </w:tc>
        <w:tc>
          <w:tcPr>
            <w:tcW w:w="5381" w:type="dxa"/>
            <w:tcBorders>
              <w:bottom w:val="single" w:sz="4" w:space="0" w:color="auto"/>
            </w:tcBorders>
          </w:tcPr>
          <w:p w14:paraId="4C38CD75" w14:textId="5CE16E71" w:rsidR="00F21664" w:rsidRPr="00B1349E" w:rsidRDefault="00F21664" w:rsidP="00AA3768">
            <w:pPr>
              <w:spacing w:line="240" w:lineRule="auto"/>
              <w:rPr>
                <w:rFonts w:ascii="Arial" w:hAnsi="Arial" w:cs="Arial"/>
                <w:sz w:val="24"/>
                <w:szCs w:val="24"/>
              </w:rPr>
            </w:pPr>
          </w:p>
        </w:tc>
      </w:tr>
      <w:tr w:rsidR="00886A2A" w:rsidRPr="00144318" w14:paraId="652F8685" w14:textId="77777777" w:rsidTr="00037B84">
        <w:tc>
          <w:tcPr>
            <w:tcW w:w="9912" w:type="dxa"/>
            <w:gridSpan w:val="2"/>
            <w:tcBorders>
              <w:bottom w:val="single" w:sz="4" w:space="0" w:color="auto"/>
            </w:tcBorders>
            <w:shd w:val="clear" w:color="auto" w:fill="D9D9D9" w:themeFill="background1" w:themeFillShade="D9"/>
          </w:tcPr>
          <w:p w14:paraId="072658F6" w14:textId="2619766D" w:rsidR="00886A2A" w:rsidRPr="00037B84" w:rsidRDefault="00886A2A" w:rsidP="00AA3768">
            <w:pPr>
              <w:spacing w:line="240" w:lineRule="auto"/>
              <w:rPr>
                <w:rFonts w:ascii="Arial" w:hAnsi="Arial" w:cs="Arial"/>
                <w:b/>
                <w:sz w:val="24"/>
                <w:szCs w:val="24"/>
              </w:rPr>
            </w:pPr>
            <w:r w:rsidRPr="007600CC">
              <w:rPr>
                <w:rFonts w:ascii="Arial" w:hAnsi="Arial" w:cs="Arial"/>
                <w:b/>
                <w:sz w:val="24"/>
                <w:szCs w:val="24"/>
              </w:rPr>
              <w:t>If there was significant disagreement on any of the above provide details</w:t>
            </w:r>
          </w:p>
        </w:tc>
      </w:tr>
      <w:tr w:rsidR="00886A2A" w:rsidRPr="00144318" w14:paraId="56CFA3DB" w14:textId="77777777" w:rsidTr="00037B84">
        <w:trPr>
          <w:trHeight w:val="1314"/>
        </w:trPr>
        <w:tc>
          <w:tcPr>
            <w:tcW w:w="9912" w:type="dxa"/>
            <w:gridSpan w:val="2"/>
            <w:shd w:val="clear" w:color="auto" w:fill="FFFFFF" w:themeFill="background1"/>
          </w:tcPr>
          <w:p w14:paraId="6B487C26" w14:textId="77777777" w:rsidR="00886A2A" w:rsidRPr="00144318" w:rsidRDefault="00886A2A" w:rsidP="00AA3768">
            <w:pPr>
              <w:spacing w:line="240" w:lineRule="auto"/>
              <w:rPr>
                <w:rFonts w:ascii="Arial" w:hAnsi="Arial" w:cs="Arial"/>
              </w:rPr>
            </w:pPr>
          </w:p>
        </w:tc>
      </w:tr>
    </w:tbl>
    <w:p w14:paraId="76CDF1AE" w14:textId="77777777" w:rsidR="00886A2A" w:rsidRPr="00144318" w:rsidRDefault="00886A2A" w:rsidP="00AA3768">
      <w:pPr>
        <w:spacing w:after="0" w:line="240" w:lineRule="auto"/>
        <w:rPr>
          <w:rFonts w:ascii="Arial" w:eastAsia="Calibri" w:hAnsi="Arial" w:cs="Arial"/>
        </w:rPr>
      </w:pPr>
    </w:p>
    <w:p w14:paraId="55BD9A58" w14:textId="77777777" w:rsidR="00886A2A" w:rsidRPr="007600CC" w:rsidRDefault="00886A2A" w:rsidP="00AA3768">
      <w:pPr>
        <w:spacing w:after="0" w:line="240" w:lineRule="auto"/>
        <w:jc w:val="both"/>
        <w:rPr>
          <w:rFonts w:ascii="Arial" w:eastAsia="Calibri" w:hAnsi="Arial" w:cs="Arial"/>
          <w:b/>
          <w:sz w:val="24"/>
          <w:szCs w:val="24"/>
        </w:rPr>
      </w:pPr>
      <w:r w:rsidRPr="007600CC">
        <w:rPr>
          <w:rFonts w:ascii="Arial" w:eastAsia="Calibri" w:hAnsi="Arial" w:cs="Arial"/>
          <w:b/>
          <w:sz w:val="24"/>
          <w:szCs w:val="24"/>
        </w:rPr>
        <w:t>Rapid Review Discussions</w:t>
      </w:r>
    </w:p>
    <w:p w14:paraId="65D6FECE" w14:textId="77777777" w:rsidR="00886A2A" w:rsidRPr="007600CC" w:rsidRDefault="00886A2A" w:rsidP="00AA3768">
      <w:pPr>
        <w:spacing w:after="0" w:line="240" w:lineRule="auto"/>
        <w:jc w:val="both"/>
        <w:rPr>
          <w:rFonts w:ascii="Arial" w:eastAsia="Calibri" w:hAnsi="Arial" w:cs="Arial"/>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553ABB4F" w14:textId="77777777" w:rsidTr="00AA3768">
        <w:tc>
          <w:tcPr>
            <w:tcW w:w="9917" w:type="dxa"/>
            <w:tcBorders>
              <w:top w:val="single" w:sz="4" w:space="0" w:color="auto"/>
              <w:left w:val="single" w:sz="4" w:space="0" w:color="auto"/>
              <w:bottom w:val="single" w:sz="4" w:space="0" w:color="auto"/>
              <w:right w:val="single" w:sz="4" w:space="0" w:color="auto"/>
            </w:tcBorders>
            <w:shd w:val="clear" w:color="auto" w:fill="D9D9D9"/>
          </w:tcPr>
          <w:p w14:paraId="03FA00B4" w14:textId="77777777" w:rsidR="00886A2A" w:rsidRPr="007600CC" w:rsidRDefault="00886A2A" w:rsidP="00AA3768">
            <w:pPr>
              <w:spacing w:after="0" w:line="240" w:lineRule="auto"/>
              <w:rPr>
                <w:rFonts w:ascii="Arial" w:eastAsia="Calibri" w:hAnsi="Arial" w:cs="Arial"/>
                <w:b/>
                <w:sz w:val="24"/>
                <w:szCs w:val="24"/>
              </w:rPr>
            </w:pPr>
            <w:r w:rsidRPr="007600CC">
              <w:rPr>
                <w:rFonts w:ascii="Arial" w:eastAsia="Calibri" w:hAnsi="Arial" w:cs="Arial"/>
                <w:b/>
                <w:sz w:val="24"/>
                <w:szCs w:val="24"/>
              </w:rPr>
              <w:t>Record of the Rapid Review decisions to include details of</w:t>
            </w:r>
          </w:p>
          <w:p w14:paraId="28F9A108" w14:textId="77777777" w:rsidR="00886A2A" w:rsidRPr="007600CC" w:rsidRDefault="00886A2A" w:rsidP="00AA3768">
            <w:pPr>
              <w:numPr>
                <w:ilvl w:val="0"/>
                <w:numId w:val="4"/>
              </w:numPr>
              <w:spacing w:after="0" w:line="240" w:lineRule="auto"/>
              <w:ind w:left="357" w:hanging="357"/>
              <w:rPr>
                <w:rFonts w:ascii="Arial" w:eastAsia="Times New Roman" w:hAnsi="Arial" w:cs="Arial"/>
                <w:b/>
                <w:sz w:val="24"/>
                <w:szCs w:val="24"/>
                <w:lang w:eastAsia="en-GB"/>
              </w:rPr>
            </w:pPr>
            <w:r w:rsidRPr="007600CC">
              <w:rPr>
                <w:rFonts w:ascii="Arial" w:eastAsia="Times New Roman" w:hAnsi="Arial" w:cs="Arial"/>
                <w:b/>
                <w:sz w:val="24"/>
                <w:szCs w:val="24"/>
                <w:lang w:eastAsia="en-GB"/>
              </w:rPr>
              <w:t xml:space="preserve">the nature and extent of the harm suffered by the </w:t>
            </w:r>
            <w:proofErr w:type="gramStart"/>
            <w:r w:rsidRPr="007600CC">
              <w:rPr>
                <w:rFonts w:ascii="Arial" w:eastAsia="Times New Roman" w:hAnsi="Arial" w:cs="Arial"/>
                <w:b/>
                <w:sz w:val="24"/>
                <w:szCs w:val="24"/>
                <w:lang w:eastAsia="en-GB"/>
              </w:rPr>
              <w:t>child</w:t>
            </w:r>
            <w:proofErr w:type="gramEnd"/>
          </w:p>
          <w:p w14:paraId="0BA366C2" w14:textId="77777777" w:rsidR="00886A2A" w:rsidRPr="007600CC" w:rsidRDefault="00886A2A" w:rsidP="00AA3768">
            <w:pPr>
              <w:numPr>
                <w:ilvl w:val="0"/>
                <w:numId w:val="4"/>
              </w:numPr>
              <w:spacing w:after="0" w:line="240" w:lineRule="auto"/>
              <w:ind w:left="357" w:hanging="357"/>
              <w:rPr>
                <w:rFonts w:ascii="Arial" w:eastAsia="Times New Roman" w:hAnsi="Arial" w:cs="Arial"/>
                <w:b/>
                <w:sz w:val="24"/>
                <w:szCs w:val="24"/>
                <w:lang w:eastAsia="en-GB"/>
              </w:rPr>
            </w:pPr>
            <w:r w:rsidRPr="007600CC">
              <w:rPr>
                <w:rFonts w:ascii="Arial" w:eastAsia="Times New Roman" w:hAnsi="Arial" w:cs="Arial"/>
                <w:b/>
                <w:sz w:val="24"/>
                <w:szCs w:val="24"/>
                <w:lang w:eastAsia="en-GB"/>
              </w:rPr>
              <w:t xml:space="preserve">strengths in practice or service provision </w:t>
            </w:r>
            <w:proofErr w:type="gramStart"/>
            <w:r w:rsidRPr="007600CC">
              <w:rPr>
                <w:rFonts w:ascii="Arial" w:eastAsia="Times New Roman" w:hAnsi="Arial" w:cs="Arial"/>
                <w:b/>
                <w:sz w:val="24"/>
                <w:szCs w:val="24"/>
                <w:lang w:eastAsia="en-GB"/>
              </w:rPr>
              <w:t>identified</w:t>
            </w:r>
            <w:proofErr w:type="gramEnd"/>
          </w:p>
          <w:p w14:paraId="16A9D275" w14:textId="77777777" w:rsidR="00886A2A" w:rsidRPr="007600CC" w:rsidRDefault="00886A2A" w:rsidP="00AA3768">
            <w:pPr>
              <w:numPr>
                <w:ilvl w:val="0"/>
                <w:numId w:val="4"/>
              </w:numPr>
              <w:spacing w:after="0" w:line="240" w:lineRule="auto"/>
              <w:ind w:left="357" w:hanging="357"/>
              <w:rPr>
                <w:rFonts w:ascii="Arial" w:eastAsia="Times New Roman" w:hAnsi="Arial" w:cs="Arial"/>
                <w:b/>
                <w:sz w:val="24"/>
                <w:szCs w:val="24"/>
                <w:lang w:eastAsia="en-GB"/>
              </w:rPr>
            </w:pPr>
            <w:r w:rsidRPr="007600CC">
              <w:rPr>
                <w:rFonts w:ascii="Arial" w:eastAsia="Times New Roman" w:hAnsi="Arial" w:cs="Arial"/>
                <w:b/>
                <w:sz w:val="24"/>
                <w:szCs w:val="24"/>
                <w:lang w:eastAsia="en-GB"/>
              </w:rPr>
              <w:t xml:space="preserve">any concerns about single or multi-agency practice </w:t>
            </w:r>
            <w:proofErr w:type="gramStart"/>
            <w:r w:rsidRPr="007600CC">
              <w:rPr>
                <w:rFonts w:ascii="Arial" w:eastAsia="Times New Roman" w:hAnsi="Arial" w:cs="Arial"/>
                <w:b/>
                <w:sz w:val="24"/>
                <w:szCs w:val="24"/>
                <w:lang w:eastAsia="en-GB"/>
              </w:rPr>
              <w:t>identified</w:t>
            </w:r>
            <w:proofErr w:type="gramEnd"/>
          </w:p>
          <w:p w14:paraId="0BFB8BE7" w14:textId="77777777" w:rsidR="00886A2A" w:rsidRPr="007600CC" w:rsidRDefault="00886A2A" w:rsidP="00AA3768">
            <w:pPr>
              <w:numPr>
                <w:ilvl w:val="0"/>
                <w:numId w:val="4"/>
              </w:numPr>
              <w:spacing w:after="0" w:line="240" w:lineRule="auto"/>
              <w:ind w:left="357" w:hanging="357"/>
              <w:rPr>
                <w:rFonts w:ascii="Arial" w:eastAsia="Times New Roman" w:hAnsi="Arial" w:cs="Arial"/>
                <w:b/>
                <w:sz w:val="24"/>
                <w:szCs w:val="24"/>
                <w:lang w:eastAsia="en-GB"/>
              </w:rPr>
            </w:pPr>
            <w:r w:rsidRPr="007600CC">
              <w:rPr>
                <w:rFonts w:ascii="Arial" w:eastAsia="Times New Roman" w:hAnsi="Arial" w:cs="Arial"/>
                <w:b/>
                <w:sz w:val="24"/>
                <w:szCs w:val="24"/>
                <w:lang w:eastAsia="en-GB"/>
              </w:rPr>
              <w:t xml:space="preserve">the potential for learning and improvements in practice and service delivery </w:t>
            </w:r>
            <w:proofErr w:type="gramStart"/>
            <w:r w:rsidRPr="007600CC">
              <w:rPr>
                <w:rFonts w:ascii="Arial" w:eastAsia="Times New Roman" w:hAnsi="Arial" w:cs="Arial"/>
                <w:b/>
                <w:sz w:val="24"/>
                <w:szCs w:val="24"/>
                <w:lang w:eastAsia="en-GB"/>
              </w:rPr>
              <w:t>identified</w:t>
            </w:r>
            <w:proofErr w:type="gramEnd"/>
          </w:p>
          <w:p w14:paraId="4C32D5A3" w14:textId="77777777" w:rsidR="00886A2A" w:rsidRPr="007600CC" w:rsidRDefault="00886A2A" w:rsidP="00AA3768">
            <w:pPr>
              <w:spacing w:after="0" w:line="240" w:lineRule="auto"/>
              <w:rPr>
                <w:rFonts w:ascii="Arial" w:eastAsia="Calibri" w:hAnsi="Arial" w:cs="Arial"/>
                <w:b/>
                <w:sz w:val="24"/>
                <w:szCs w:val="24"/>
              </w:rPr>
            </w:pPr>
          </w:p>
        </w:tc>
      </w:tr>
      <w:tr w:rsidR="00886A2A" w:rsidRPr="00144318" w14:paraId="6C1723C4" w14:textId="77777777" w:rsidTr="00AA3768">
        <w:trPr>
          <w:trHeight w:val="772"/>
        </w:trPr>
        <w:tc>
          <w:tcPr>
            <w:tcW w:w="9917" w:type="dxa"/>
            <w:tcBorders>
              <w:top w:val="single" w:sz="4" w:space="0" w:color="auto"/>
              <w:left w:val="single" w:sz="4" w:space="0" w:color="auto"/>
              <w:bottom w:val="single" w:sz="4" w:space="0" w:color="auto"/>
              <w:right w:val="single" w:sz="4" w:space="0" w:color="auto"/>
            </w:tcBorders>
          </w:tcPr>
          <w:p w14:paraId="4930B185" w14:textId="3B0B6190" w:rsidR="00886A2A" w:rsidRPr="00AA3768" w:rsidRDefault="00886A2A" w:rsidP="00AA3768">
            <w:pPr>
              <w:spacing w:after="0" w:line="240" w:lineRule="auto"/>
              <w:contextualSpacing/>
              <w:jc w:val="both"/>
              <w:rPr>
                <w:rFonts w:ascii="Arial" w:eastAsia="Times New Roman" w:hAnsi="Arial" w:cs="Arial"/>
                <w:bCs/>
                <w:lang w:eastAsia="en-GB"/>
              </w:rPr>
            </w:pPr>
          </w:p>
        </w:tc>
      </w:tr>
    </w:tbl>
    <w:p w14:paraId="4EC3F7FC" w14:textId="77777777" w:rsidR="00886A2A" w:rsidRPr="00144318" w:rsidRDefault="00886A2A" w:rsidP="00AA3768">
      <w:pPr>
        <w:spacing w:after="0" w:line="240" w:lineRule="auto"/>
        <w:ind w:hanging="851"/>
        <w:rPr>
          <w:rFonts w:ascii="Arial" w:eastAsia="Calibri" w:hAnsi="Arial" w:cs="Arial"/>
          <w:b/>
        </w:rPr>
      </w:pPr>
    </w:p>
    <w:p w14:paraId="4F0D5A09" w14:textId="77777777" w:rsidR="00886A2A" w:rsidRPr="00964B69" w:rsidRDefault="00886A2A" w:rsidP="00AA3768">
      <w:pPr>
        <w:spacing w:after="0" w:line="240" w:lineRule="auto"/>
        <w:rPr>
          <w:rFonts w:ascii="Arial" w:eastAsia="Calibri" w:hAnsi="Arial" w:cs="Arial"/>
          <w:b/>
          <w:sz w:val="24"/>
          <w:szCs w:val="24"/>
        </w:rPr>
      </w:pPr>
      <w:r w:rsidRPr="00964B69">
        <w:rPr>
          <w:rFonts w:ascii="Arial" w:eastAsia="Calibri" w:hAnsi="Arial" w:cs="Arial"/>
          <w:b/>
          <w:sz w:val="24"/>
          <w:szCs w:val="24"/>
        </w:rPr>
        <w:t>Rapid Review Decision</w:t>
      </w:r>
    </w:p>
    <w:p w14:paraId="4E43DCCA" w14:textId="77777777" w:rsidR="00886A2A" w:rsidRPr="00144318" w:rsidRDefault="00886A2A" w:rsidP="00AA3768">
      <w:pPr>
        <w:spacing w:after="0" w:line="240" w:lineRule="auto"/>
        <w:ind w:hanging="851"/>
        <w:rPr>
          <w:rFonts w:ascii="Arial" w:eastAsia="Calibri"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3769A23D" w14:textId="77777777" w:rsidTr="00AA3768">
        <w:tc>
          <w:tcPr>
            <w:tcW w:w="9917" w:type="dxa"/>
            <w:tcBorders>
              <w:top w:val="single" w:sz="4" w:space="0" w:color="auto"/>
              <w:left w:val="single" w:sz="4" w:space="0" w:color="auto"/>
              <w:bottom w:val="single" w:sz="4" w:space="0" w:color="auto"/>
              <w:right w:val="single" w:sz="4" w:space="0" w:color="auto"/>
            </w:tcBorders>
            <w:shd w:val="clear" w:color="auto" w:fill="D9D9D9"/>
          </w:tcPr>
          <w:p w14:paraId="1C7A2334" w14:textId="77777777" w:rsidR="00886A2A" w:rsidRDefault="00886A2A" w:rsidP="00AA3768">
            <w:pPr>
              <w:spacing w:after="0" w:line="240" w:lineRule="auto"/>
              <w:rPr>
                <w:rFonts w:ascii="Arial" w:eastAsia="Calibri" w:hAnsi="Arial" w:cs="Arial"/>
                <w:b/>
                <w:sz w:val="24"/>
                <w:szCs w:val="24"/>
              </w:rPr>
            </w:pPr>
            <w:r w:rsidRPr="007600CC">
              <w:rPr>
                <w:rFonts w:ascii="Arial" w:eastAsia="Calibri" w:hAnsi="Arial" w:cs="Arial"/>
                <w:b/>
                <w:sz w:val="24"/>
                <w:szCs w:val="24"/>
              </w:rPr>
              <w:t xml:space="preserve">Give details of the action the partnership </w:t>
            </w:r>
            <w:proofErr w:type="gramStart"/>
            <w:r w:rsidRPr="007600CC">
              <w:rPr>
                <w:rFonts w:ascii="Arial" w:eastAsia="Calibri" w:hAnsi="Arial" w:cs="Arial"/>
                <w:b/>
                <w:sz w:val="24"/>
                <w:szCs w:val="24"/>
              </w:rPr>
              <w:t>take</w:t>
            </w:r>
            <w:proofErr w:type="gramEnd"/>
            <w:r w:rsidRPr="007600CC">
              <w:rPr>
                <w:rFonts w:ascii="Arial" w:eastAsia="Calibri" w:hAnsi="Arial" w:cs="Arial"/>
                <w:b/>
                <w:sz w:val="24"/>
                <w:szCs w:val="24"/>
              </w:rPr>
              <w:t xml:space="preserve"> as a result of the Rapid Review. </w:t>
            </w:r>
          </w:p>
          <w:p w14:paraId="14A531FF" w14:textId="77777777" w:rsidR="00886A2A" w:rsidRDefault="00886A2A" w:rsidP="00AA3768">
            <w:pPr>
              <w:pStyle w:val="ListParagraph"/>
              <w:numPr>
                <w:ilvl w:val="0"/>
                <w:numId w:val="15"/>
              </w:numPr>
              <w:ind w:left="462"/>
              <w:rPr>
                <w:rFonts w:ascii="Arial" w:eastAsia="Calibri" w:hAnsi="Arial" w:cs="Arial"/>
                <w:b/>
              </w:rPr>
            </w:pPr>
            <w:r w:rsidRPr="007600CC">
              <w:rPr>
                <w:rFonts w:ascii="Arial" w:eastAsia="Calibri" w:hAnsi="Arial" w:cs="Arial"/>
                <w:b/>
              </w:rPr>
              <w:t xml:space="preserve">This may include commissioning a local child safeguarding practice review or another form of audit or review. </w:t>
            </w:r>
          </w:p>
          <w:p w14:paraId="207BCEA4" w14:textId="77777777" w:rsidR="00886A2A" w:rsidRPr="00676942" w:rsidRDefault="00886A2A" w:rsidP="00AA3768">
            <w:pPr>
              <w:pStyle w:val="ListParagraph"/>
              <w:numPr>
                <w:ilvl w:val="0"/>
                <w:numId w:val="15"/>
              </w:numPr>
              <w:ind w:left="462"/>
              <w:rPr>
                <w:rFonts w:ascii="Arial" w:eastAsia="Calibri" w:hAnsi="Arial" w:cs="Arial"/>
                <w:b/>
                <w:u w:val="single"/>
              </w:rPr>
            </w:pPr>
            <w:r w:rsidRPr="007600CC">
              <w:rPr>
                <w:rFonts w:ascii="Arial" w:eastAsia="Calibri" w:hAnsi="Arial" w:cs="Arial"/>
                <w:b/>
              </w:rPr>
              <w:t xml:space="preserve">Explain the </w:t>
            </w:r>
            <w:r>
              <w:rPr>
                <w:rFonts w:ascii="Arial" w:eastAsia="Calibri" w:hAnsi="Arial" w:cs="Arial"/>
                <w:b/>
              </w:rPr>
              <w:t xml:space="preserve">reasons for the decisions made: </w:t>
            </w:r>
            <w:r w:rsidRPr="00676942">
              <w:rPr>
                <w:rFonts w:ascii="Arial" w:eastAsia="Calibri" w:hAnsi="Arial" w:cs="Arial"/>
                <w:b/>
                <w:u w:val="single"/>
              </w:rPr>
              <w:t xml:space="preserve">clearly state whether or not the case has met the criteria for a child safeguarding practice </w:t>
            </w:r>
            <w:proofErr w:type="gramStart"/>
            <w:r w:rsidRPr="00676942">
              <w:rPr>
                <w:rFonts w:ascii="Arial" w:eastAsia="Calibri" w:hAnsi="Arial" w:cs="Arial"/>
                <w:b/>
                <w:u w:val="single"/>
              </w:rPr>
              <w:t>review</w:t>
            </w:r>
            <w:proofErr w:type="gramEnd"/>
          </w:p>
          <w:p w14:paraId="48B33C99" w14:textId="77777777" w:rsidR="00886A2A" w:rsidRDefault="00886A2A" w:rsidP="00AA3768">
            <w:pPr>
              <w:pStyle w:val="ListParagraph"/>
              <w:numPr>
                <w:ilvl w:val="0"/>
                <w:numId w:val="15"/>
              </w:numPr>
              <w:ind w:left="462"/>
              <w:rPr>
                <w:rFonts w:ascii="Arial" w:eastAsia="Calibri" w:hAnsi="Arial" w:cs="Arial"/>
                <w:b/>
              </w:rPr>
            </w:pPr>
            <w:r w:rsidRPr="007600CC">
              <w:rPr>
                <w:rFonts w:ascii="Arial" w:eastAsia="Calibri" w:hAnsi="Arial" w:cs="Arial"/>
                <w:b/>
              </w:rPr>
              <w:t xml:space="preserve">Provide details of any specialist advice provided, including legal advice. </w:t>
            </w:r>
          </w:p>
          <w:p w14:paraId="1F289D50" w14:textId="77777777" w:rsidR="00886A2A" w:rsidRDefault="00886A2A" w:rsidP="00AA3768">
            <w:pPr>
              <w:pStyle w:val="ListParagraph"/>
              <w:numPr>
                <w:ilvl w:val="0"/>
                <w:numId w:val="15"/>
              </w:numPr>
              <w:ind w:left="462"/>
              <w:rPr>
                <w:rFonts w:ascii="Arial" w:eastAsia="Calibri" w:hAnsi="Arial" w:cs="Arial"/>
                <w:b/>
              </w:rPr>
            </w:pPr>
            <w:r w:rsidRPr="007600CC">
              <w:rPr>
                <w:rFonts w:ascii="Arial" w:eastAsia="Calibri" w:hAnsi="Arial" w:cs="Arial"/>
                <w:b/>
              </w:rPr>
              <w:t xml:space="preserve">Include a record of any disagreement with the approach adopted </w:t>
            </w:r>
            <w:r>
              <w:rPr>
                <w:rFonts w:ascii="Arial" w:eastAsia="Calibri" w:hAnsi="Arial" w:cs="Arial"/>
                <w:b/>
              </w:rPr>
              <w:t xml:space="preserve">if any agency wishes that to be </w:t>
            </w:r>
            <w:r w:rsidRPr="007600CC">
              <w:rPr>
                <w:rFonts w:ascii="Arial" w:eastAsia="Calibri" w:hAnsi="Arial" w:cs="Arial"/>
                <w:b/>
              </w:rPr>
              <w:t>recorded.</w:t>
            </w:r>
            <w:r>
              <w:rPr>
                <w:rFonts w:ascii="Arial" w:eastAsia="Calibri" w:hAnsi="Arial" w:cs="Arial"/>
                <w:b/>
              </w:rPr>
              <w:t xml:space="preserve"> </w:t>
            </w:r>
          </w:p>
          <w:p w14:paraId="7427D6D5" w14:textId="77777777" w:rsidR="00886A2A" w:rsidRPr="007600CC" w:rsidRDefault="00886A2A" w:rsidP="00AA3768">
            <w:pPr>
              <w:pStyle w:val="ListParagraph"/>
              <w:numPr>
                <w:ilvl w:val="0"/>
                <w:numId w:val="15"/>
              </w:numPr>
              <w:ind w:left="462"/>
              <w:rPr>
                <w:rFonts w:ascii="Arial" w:eastAsia="Calibri" w:hAnsi="Arial" w:cs="Arial"/>
                <w:b/>
              </w:rPr>
            </w:pPr>
            <w:r>
              <w:rPr>
                <w:rFonts w:ascii="Arial" w:eastAsia="Calibri" w:hAnsi="Arial" w:cs="Arial"/>
                <w:b/>
              </w:rPr>
              <w:t>SPRG</w:t>
            </w:r>
            <w:r w:rsidRPr="007600CC">
              <w:rPr>
                <w:rFonts w:ascii="Arial" w:eastAsia="Calibri" w:hAnsi="Arial" w:cs="Arial"/>
                <w:b/>
              </w:rPr>
              <w:t xml:space="preserve"> may also ask the partnership or a member agency to take specific action.</w:t>
            </w:r>
          </w:p>
        </w:tc>
      </w:tr>
      <w:tr w:rsidR="00886A2A" w:rsidRPr="00144318" w14:paraId="12370A73" w14:textId="77777777" w:rsidTr="00AA3768">
        <w:trPr>
          <w:trHeight w:val="1153"/>
        </w:trPr>
        <w:tc>
          <w:tcPr>
            <w:tcW w:w="9917" w:type="dxa"/>
            <w:tcBorders>
              <w:top w:val="single" w:sz="4" w:space="0" w:color="auto"/>
              <w:left w:val="single" w:sz="4" w:space="0" w:color="auto"/>
              <w:bottom w:val="single" w:sz="4" w:space="0" w:color="auto"/>
              <w:right w:val="single" w:sz="4" w:space="0" w:color="auto"/>
            </w:tcBorders>
          </w:tcPr>
          <w:p w14:paraId="6A81D78C" w14:textId="77777777" w:rsidR="00886A2A" w:rsidRPr="00144318" w:rsidRDefault="00886A2A" w:rsidP="00AA3768">
            <w:pPr>
              <w:spacing w:after="0" w:line="240" w:lineRule="auto"/>
              <w:contextualSpacing/>
              <w:jc w:val="both"/>
              <w:rPr>
                <w:rFonts w:ascii="Arial" w:eastAsia="Times New Roman" w:hAnsi="Arial" w:cs="Arial"/>
                <w:b/>
                <w:lang w:eastAsia="en-GB"/>
              </w:rPr>
            </w:pPr>
          </w:p>
        </w:tc>
      </w:tr>
    </w:tbl>
    <w:p w14:paraId="6498A987" w14:textId="77777777" w:rsidR="00886A2A" w:rsidRPr="00144318" w:rsidRDefault="00886A2A" w:rsidP="00AA3768">
      <w:pPr>
        <w:spacing w:after="0" w:line="240" w:lineRule="auto"/>
        <w:ind w:hanging="851"/>
        <w:rPr>
          <w:rFonts w:ascii="Arial" w:eastAsia="Calibri" w:hAnsi="Arial" w:cs="Arial"/>
          <w:b/>
        </w:rPr>
      </w:pPr>
    </w:p>
    <w:p w14:paraId="4FAC9262" w14:textId="77777777" w:rsidR="00886A2A" w:rsidRPr="00144318" w:rsidRDefault="00886A2A" w:rsidP="00AA3768">
      <w:pPr>
        <w:spacing w:after="0" w:line="240" w:lineRule="auto"/>
        <w:ind w:hanging="851"/>
        <w:rPr>
          <w:rFonts w:ascii="Arial" w:eastAsia="Calibri"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6FCB5B90" w14:textId="77777777" w:rsidTr="00AA3768">
        <w:tc>
          <w:tcPr>
            <w:tcW w:w="9917" w:type="dxa"/>
            <w:tcBorders>
              <w:top w:val="single" w:sz="4" w:space="0" w:color="auto"/>
              <w:left w:val="single" w:sz="4" w:space="0" w:color="auto"/>
              <w:bottom w:val="single" w:sz="4" w:space="0" w:color="auto"/>
              <w:right w:val="single" w:sz="4" w:space="0" w:color="auto"/>
            </w:tcBorders>
            <w:shd w:val="clear" w:color="auto" w:fill="D9D9D9"/>
          </w:tcPr>
          <w:p w14:paraId="2A789A7C" w14:textId="77777777" w:rsidR="00886A2A" w:rsidRPr="007600CC" w:rsidRDefault="00886A2A" w:rsidP="00AA3768">
            <w:pPr>
              <w:spacing w:after="0" w:line="240" w:lineRule="auto"/>
              <w:rPr>
                <w:rFonts w:ascii="Arial" w:eastAsia="Calibri" w:hAnsi="Arial" w:cs="Arial"/>
                <w:b/>
                <w:sz w:val="24"/>
                <w:szCs w:val="24"/>
              </w:rPr>
            </w:pPr>
            <w:r w:rsidRPr="007600CC">
              <w:rPr>
                <w:rFonts w:ascii="Arial" w:eastAsia="Calibri" w:hAnsi="Arial" w:cs="Arial"/>
                <w:b/>
                <w:sz w:val="24"/>
                <w:szCs w:val="24"/>
              </w:rPr>
              <w:t>Does this episode require review u</w:t>
            </w:r>
            <w:r>
              <w:rPr>
                <w:rFonts w:ascii="Arial" w:eastAsia="Calibri" w:hAnsi="Arial" w:cs="Arial"/>
                <w:b/>
                <w:sz w:val="24"/>
                <w:szCs w:val="24"/>
              </w:rPr>
              <w:t>nder other statutory guidance/</w:t>
            </w:r>
            <w:r w:rsidRPr="007600CC">
              <w:rPr>
                <w:rFonts w:ascii="Arial" w:eastAsia="Calibri" w:hAnsi="Arial" w:cs="Arial"/>
                <w:b/>
                <w:sz w:val="24"/>
                <w:szCs w:val="24"/>
              </w:rPr>
              <w:t xml:space="preserve">NHS procedure? If </w:t>
            </w:r>
            <w:proofErr w:type="gramStart"/>
            <w:r w:rsidRPr="007600CC">
              <w:rPr>
                <w:rFonts w:ascii="Arial" w:eastAsia="Calibri" w:hAnsi="Arial" w:cs="Arial"/>
                <w:b/>
                <w:sz w:val="24"/>
                <w:szCs w:val="24"/>
              </w:rPr>
              <w:t>so</w:t>
            </w:r>
            <w:proofErr w:type="gramEnd"/>
            <w:r w:rsidRPr="007600CC">
              <w:rPr>
                <w:rFonts w:ascii="Arial" w:eastAsia="Calibri" w:hAnsi="Arial" w:cs="Arial"/>
                <w:b/>
                <w:sz w:val="24"/>
                <w:szCs w:val="24"/>
              </w:rPr>
              <w:t xml:space="preserve"> explain how the reviews will be combined or co</w:t>
            </w:r>
            <w:r>
              <w:rPr>
                <w:rFonts w:ascii="Arial" w:eastAsia="Calibri" w:hAnsi="Arial" w:cs="Arial"/>
                <w:b/>
                <w:sz w:val="24"/>
                <w:szCs w:val="24"/>
              </w:rPr>
              <w:t>-</w:t>
            </w:r>
            <w:r w:rsidRPr="007600CC">
              <w:rPr>
                <w:rFonts w:ascii="Arial" w:eastAsia="Calibri" w:hAnsi="Arial" w:cs="Arial"/>
                <w:b/>
                <w:sz w:val="24"/>
                <w:szCs w:val="24"/>
              </w:rPr>
              <w:t>ordinated.</w:t>
            </w:r>
          </w:p>
        </w:tc>
      </w:tr>
      <w:tr w:rsidR="00886A2A" w:rsidRPr="00144318" w14:paraId="65E0D7F1" w14:textId="77777777" w:rsidTr="00AA3768">
        <w:trPr>
          <w:trHeight w:val="906"/>
        </w:trPr>
        <w:tc>
          <w:tcPr>
            <w:tcW w:w="9917" w:type="dxa"/>
            <w:tcBorders>
              <w:top w:val="single" w:sz="4" w:space="0" w:color="auto"/>
              <w:left w:val="single" w:sz="4" w:space="0" w:color="auto"/>
              <w:bottom w:val="single" w:sz="4" w:space="0" w:color="auto"/>
              <w:right w:val="single" w:sz="4" w:space="0" w:color="auto"/>
            </w:tcBorders>
          </w:tcPr>
          <w:p w14:paraId="67849F51" w14:textId="77777777" w:rsidR="00886A2A" w:rsidRPr="00144318" w:rsidRDefault="00886A2A" w:rsidP="00AA3768">
            <w:pPr>
              <w:spacing w:after="0" w:line="240" w:lineRule="auto"/>
              <w:contextualSpacing/>
              <w:jc w:val="both"/>
              <w:rPr>
                <w:rFonts w:ascii="Arial" w:eastAsia="Times New Roman" w:hAnsi="Arial" w:cs="Arial"/>
                <w:b/>
                <w:lang w:eastAsia="en-GB"/>
              </w:rPr>
            </w:pPr>
          </w:p>
        </w:tc>
      </w:tr>
    </w:tbl>
    <w:p w14:paraId="7DC91981" w14:textId="77777777" w:rsidR="00886A2A" w:rsidRPr="00144318" w:rsidRDefault="00886A2A" w:rsidP="00AA3768">
      <w:pPr>
        <w:spacing w:after="0" w:line="240" w:lineRule="auto"/>
        <w:rPr>
          <w:rFonts w:ascii="Arial" w:eastAsia="Calibri" w:hAnsi="Arial"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24051D14" w14:textId="77777777" w:rsidTr="00AA3768">
        <w:tc>
          <w:tcPr>
            <w:tcW w:w="9917" w:type="dxa"/>
            <w:tcBorders>
              <w:top w:val="single" w:sz="4" w:space="0" w:color="auto"/>
              <w:left w:val="single" w:sz="4" w:space="0" w:color="auto"/>
              <w:bottom w:val="single" w:sz="4" w:space="0" w:color="auto"/>
              <w:right w:val="single" w:sz="4" w:space="0" w:color="auto"/>
            </w:tcBorders>
            <w:shd w:val="clear" w:color="auto" w:fill="D9D9D9"/>
          </w:tcPr>
          <w:p w14:paraId="26E46BB7" w14:textId="77777777" w:rsidR="00886A2A" w:rsidRPr="007600CC" w:rsidRDefault="00886A2A" w:rsidP="00AA3768">
            <w:pPr>
              <w:spacing w:after="0" w:line="240" w:lineRule="auto"/>
              <w:rPr>
                <w:rFonts w:ascii="Arial" w:eastAsia="Calibri" w:hAnsi="Arial" w:cs="Arial"/>
                <w:b/>
                <w:sz w:val="24"/>
                <w:szCs w:val="24"/>
              </w:rPr>
            </w:pPr>
            <w:r>
              <w:rPr>
                <w:rFonts w:ascii="Arial" w:eastAsia="Calibri" w:hAnsi="Arial" w:cs="Arial"/>
                <w:b/>
                <w:sz w:val="24"/>
                <w:szCs w:val="24"/>
              </w:rPr>
              <w:t>If proceeding to a child safeguarding practice review, please note any areas SPRG wishes to be included in the Terms of Reference for that review</w:t>
            </w:r>
          </w:p>
        </w:tc>
      </w:tr>
      <w:tr w:rsidR="00886A2A" w:rsidRPr="00144318" w14:paraId="7A58E448" w14:textId="77777777" w:rsidTr="00AA3768">
        <w:trPr>
          <w:trHeight w:val="906"/>
        </w:trPr>
        <w:tc>
          <w:tcPr>
            <w:tcW w:w="9917" w:type="dxa"/>
            <w:tcBorders>
              <w:top w:val="single" w:sz="4" w:space="0" w:color="auto"/>
              <w:left w:val="single" w:sz="4" w:space="0" w:color="auto"/>
              <w:bottom w:val="single" w:sz="4" w:space="0" w:color="auto"/>
              <w:right w:val="single" w:sz="4" w:space="0" w:color="auto"/>
            </w:tcBorders>
          </w:tcPr>
          <w:p w14:paraId="73395AAF" w14:textId="77777777" w:rsidR="00886A2A" w:rsidRPr="00144318" w:rsidRDefault="00886A2A" w:rsidP="00AA3768">
            <w:pPr>
              <w:spacing w:after="0" w:line="240" w:lineRule="auto"/>
              <w:contextualSpacing/>
              <w:jc w:val="both"/>
              <w:rPr>
                <w:rFonts w:ascii="Arial" w:eastAsia="Times New Roman" w:hAnsi="Arial" w:cs="Arial"/>
                <w:b/>
                <w:lang w:eastAsia="en-GB"/>
              </w:rPr>
            </w:pPr>
          </w:p>
        </w:tc>
      </w:tr>
    </w:tbl>
    <w:p w14:paraId="3F3A8FF9" w14:textId="77777777" w:rsidR="00886A2A" w:rsidRPr="00144318" w:rsidRDefault="00886A2A" w:rsidP="00AA3768">
      <w:pPr>
        <w:spacing w:after="0" w:line="240" w:lineRule="auto"/>
        <w:rPr>
          <w:rFonts w:ascii="Arial" w:eastAsia="Calibri"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144318" w14:paraId="7F9C43F8" w14:textId="77777777" w:rsidTr="00AA3768">
        <w:tc>
          <w:tcPr>
            <w:tcW w:w="9917" w:type="dxa"/>
            <w:tcBorders>
              <w:top w:val="single" w:sz="4" w:space="0" w:color="auto"/>
              <w:left w:val="single" w:sz="4" w:space="0" w:color="auto"/>
              <w:bottom w:val="single" w:sz="4" w:space="0" w:color="auto"/>
              <w:right w:val="single" w:sz="4" w:space="0" w:color="auto"/>
            </w:tcBorders>
            <w:shd w:val="clear" w:color="auto" w:fill="D9D9D9"/>
          </w:tcPr>
          <w:p w14:paraId="44B21A00" w14:textId="0BC0E846" w:rsidR="00886A2A" w:rsidRPr="007600CC" w:rsidRDefault="00886A2A" w:rsidP="00AA3768">
            <w:pPr>
              <w:spacing w:after="0" w:line="240" w:lineRule="auto"/>
              <w:rPr>
                <w:rFonts w:ascii="Arial" w:eastAsia="Calibri" w:hAnsi="Arial" w:cs="Arial"/>
                <w:b/>
                <w:sz w:val="24"/>
                <w:szCs w:val="24"/>
              </w:rPr>
            </w:pPr>
            <w:r w:rsidRPr="007600CC">
              <w:rPr>
                <w:rFonts w:ascii="Arial" w:eastAsia="Calibri" w:hAnsi="Arial" w:cs="Arial"/>
                <w:b/>
                <w:sz w:val="24"/>
                <w:szCs w:val="24"/>
              </w:rPr>
              <w:t xml:space="preserve">Provide details of further consideration given to this decision by the </w:t>
            </w:r>
            <w:r w:rsidR="00AA3768">
              <w:rPr>
                <w:rFonts w:ascii="Arial" w:eastAsia="Calibri" w:hAnsi="Arial" w:cs="Arial"/>
                <w:b/>
                <w:sz w:val="24"/>
                <w:szCs w:val="24"/>
              </w:rPr>
              <w:t>Lead or Delegated Safeguarding Partners</w:t>
            </w:r>
            <w:r w:rsidRPr="007600CC">
              <w:rPr>
                <w:rFonts w:ascii="Arial" w:eastAsia="Calibri" w:hAnsi="Arial" w:cs="Arial"/>
                <w:b/>
                <w:sz w:val="24"/>
                <w:szCs w:val="24"/>
              </w:rPr>
              <w:t>, if any</w:t>
            </w:r>
            <w:r>
              <w:rPr>
                <w:rFonts w:ascii="Arial" w:eastAsia="Calibri" w:hAnsi="Arial" w:cs="Arial"/>
                <w:b/>
                <w:sz w:val="24"/>
                <w:szCs w:val="24"/>
              </w:rPr>
              <w:t>:</w:t>
            </w:r>
          </w:p>
        </w:tc>
      </w:tr>
      <w:tr w:rsidR="00886A2A" w:rsidRPr="00144318" w14:paraId="7911653C" w14:textId="77777777" w:rsidTr="00AA3768">
        <w:trPr>
          <w:trHeight w:val="1016"/>
        </w:trPr>
        <w:tc>
          <w:tcPr>
            <w:tcW w:w="9917" w:type="dxa"/>
            <w:tcBorders>
              <w:top w:val="single" w:sz="4" w:space="0" w:color="auto"/>
              <w:left w:val="single" w:sz="4" w:space="0" w:color="auto"/>
              <w:bottom w:val="single" w:sz="4" w:space="0" w:color="auto"/>
              <w:right w:val="single" w:sz="4" w:space="0" w:color="auto"/>
            </w:tcBorders>
          </w:tcPr>
          <w:p w14:paraId="28E8765C" w14:textId="77777777" w:rsidR="00886A2A" w:rsidRPr="00144318" w:rsidRDefault="00886A2A" w:rsidP="00AA3768">
            <w:pPr>
              <w:spacing w:after="0" w:line="240" w:lineRule="auto"/>
              <w:contextualSpacing/>
              <w:jc w:val="both"/>
              <w:rPr>
                <w:rFonts w:ascii="Arial" w:eastAsia="Times New Roman" w:hAnsi="Arial" w:cs="Arial"/>
                <w:b/>
                <w:lang w:eastAsia="en-GB"/>
              </w:rPr>
            </w:pPr>
          </w:p>
        </w:tc>
      </w:tr>
    </w:tbl>
    <w:p w14:paraId="2B65A962" w14:textId="77777777" w:rsidR="00886A2A" w:rsidRDefault="00886A2A" w:rsidP="00AA3768">
      <w:pPr>
        <w:spacing w:after="0" w:line="240" w:lineRule="auto"/>
        <w:ind w:hanging="851"/>
        <w:rPr>
          <w:rFonts w:ascii="Arial" w:eastAsia="Calibri" w:hAnsi="Arial" w:cs="Arial"/>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886A2A" w:rsidRPr="007600CC" w14:paraId="3D3CEE13" w14:textId="77777777" w:rsidTr="00AA3768">
        <w:tc>
          <w:tcPr>
            <w:tcW w:w="9917" w:type="dxa"/>
            <w:tcBorders>
              <w:top w:val="single" w:sz="4" w:space="0" w:color="auto"/>
              <w:left w:val="single" w:sz="4" w:space="0" w:color="auto"/>
              <w:bottom w:val="single" w:sz="4" w:space="0" w:color="auto"/>
              <w:right w:val="single" w:sz="4" w:space="0" w:color="auto"/>
            </w:tcBorders>
            <w:shd w:val="clear" w:color="auto" w:fill="D9D9D9"/>
          </w:tcPr>
          <w:p w14:paraId="761FCE5E" w14:textId="3E502C5E" w:rsidR="00886A2A" w:rsidRPr="007600CC" w:rsidRDefault="00886A2A" w:rsidP="00AA3768">
            <w:pPr>
              <w:spacing w:after="0" w:line="240" w:lineRule="auto"/>
              <w:rPr>
                <w:rFonts w:ascii="Arial" w:eastAsia="Calibri" w:hAnsi="Arial" w:cs="Arial"/>
                <w:b/>
                <w:sz w:val="24"/>
                <w:szCs w:val="24"/>
              </w:rPr>
            </w:pPr>
            <w:r>
              <w:rPr>
                <w:rFonts w:ascii="Arial" w:eastAsia="Calibri" w:hAnsi="Arial" w:cs="Arial"/>
                <w:b/>
                <w:sz w:val="24"/>
                <w:szCs w:val="24"/>
              </w:rPr>
              <w:t xml:space="preserve">If an SPR is </w:t>
            </w:r>
            <w:r w:rsidRPr="00BD5564">
              <w:rPr>
                <w:rFonts w:ascii="Arial" w:eastAsia="Calibri" w:hAnsi="Arial" w:cs="Arial"/>
                <w:b/>
                <w:i/>
                <w:iCs/>
                <w:sz w:val="24"/>
                <w:szCs w:val="24"/>
                <w:u w:val="single"/>
              </w:rPr>
              <w:t>not</w:t>
            </w:r>
            <w:r>
              <w:rPr>
                <w:rFonts w:ascii="Arial" w:eastAsia="Calibri" w:hAnsi="Arial" w:cs="Arial"/>
                <w:b/>
                <w:sz w:val="24"/>
                <w:szCs w:val="24"/>
              </w:rPr>
              <w:t xml:space="preserve"> being commissioned detail any other learning options and log the name of the officer responsible for taking learning forward </w:t>
            </w:r>
          </w:p>
        </w:tc>
      </w:tr>
      <w:tr w:rsidR="00886A2A" w:rsidRPr="00144318" w14:paraId="66A7D4C3" w14:textId="77777777" w:rsidTr="00AA3768">
        <w:trPr>
          <w:trHeight w:val="1615"/>
        </w:trPr>
        <w:tc>
          <w:tcPr>
            <w:tcW w:w="9917" w:type="dxa"/>
            <w:tcBorders>
              <w:top w:val="single" w:sz="4" w:space="0" w:color="auto"/>
              <w:left w:val="single" w:sz="4" w:space="0" w:color="auto"/>
              <w:bottom w:val="single" w:sz="4" w:space="0" w:color="auto"/>
              <w:right w:val="single" w:sz="4" w:space="0" w:color="auto"/>
            </w:tcBorders>
          </w:tcPr>
          <w:p w14:paraId="6586278A" w14:textId="77777777" w:rsidR="00886A2A" w:rsidRPr="00144318" w:rsidRDefault="00886A2A" w:rsidP="00AA3768">
            <w:pPr>
              <w:spacing w:after="0" w:line="240" w:lineRule="auto"/>
              <w:contextualSpacing/>
              <w:jc w:val="both"/>
              <w:rPr>
                <w:rFonts w:ascii="Arial" w:eastAsia="Times New Roman" w:hAnsi="Arial" w:cs="Arial"/>
                <w:b/>
                <w:lang w:eastAsia="en-GB"/>
              </w:rPr>
            </w:pPr>
          </w:p>
        </w:tc>
      </w:tr>
    </w:tbl>
    <w:p w14:paraId="4F9A31CD" w14:textId="77777777" w:rsidR="00886A2A" w:rsidRPr="00144318" w:rsidRDefault="00886A2A" w:rsidP="00AA3768">
      <w:pPr>
        <w:spacing w:after="0" w:line="240" w:lineRule="auto"/>
        <w:ind w:hanging="851"/>
        <w:rPr>
          <w:rFonts w:ascii="Arial" w:eastAsia="Calibri" w:hAnsi="Arial" w:cs="Arial"/>
          <w:b/>
          <w:sz w:val="24"/>
          <w:szCs w:val="24"/>
        </w:rPr>
      </w:pPr>
    </w:p>
    <w:tbl>
      <w:tblPr>
        <w:tblStyle w:val="TableGrid"/>
        <w:tblW w:w="0" w:type="auto"/>
        <w:tblInd w:w="108" w:type="dxa"/>
        <w:tblLook w:val="04A0" w:firstRow="1" w:lastRow="0" w:firstColumn="1" w:lastColumn="0" w:noHBand="0" w:noVBand="1"/>
      </w:tblPr>
      <w:tblGrid>
        <w:gridCol w:w="5498"/>
        <w:gridCol w:w="2104"/>
        <w:gridCol w:w="2202"/>
      </w:tblGrid>
      <w:tr w:rsidR="00886A2A" w:rsidRPr="00144318" w14:paraId="59F28DE9" w14:textId="77777777" w:rsidTr="00AA3768">
        <w:tc>
          <w:tcPr>
            <w:tcW w:w="9804" w:type="dxa"/>
            <w:gridSpan w:val="3"/>
            <w:shd w:val="clear" w:color="auto" w:fill="D9D9D9" w:themeFill="background1" w:themeFillShade="D9"/>
          </w:tcPr>
          <w:p w14:paraId="69757411" w14:textId="77777777" w:rsidR="00886A2A" w:rsidRPr="00DD33F0" w:rsidRDefault="00886A2A" w:rsidP="00AA3768">
            <w:pPr>
              <w:spacing w:line="240" w:lineRule="auto"/>
              <w:rPr>
                <w:rFonts w:ascii="Arial" w:hAnsi="Arial" w:cs="Arial"/>
                <w:b/>
                <w:sz w:val="24"/>
                <w:szCs w:val="24"/>
              </w:rPr>
            </w:pPr>
            <w:r>
              <w:rPr>
                <w:rFonts w:ascii="Arial" w:hAnsi="Arial" w:cs="Arial"/>
                <w:b/>
                <w:sz w:val="24"/>
                <w:szCs w:val="24"/>
              </w:rPr>
              <w:t>ACTION LOG</w:t>
            </w:r>
          </w:p>
        </w:tc>
      </w:tr>
      <w:tr w:rsidR="00886A2A" w:rsidRPr="00144318" w14:paraId="200A5727" w14:textId="77777777" w:rsidTr="00AA3768">
        <w:tc>
          <w:tcPr>
            <w:tcW w:w="5498" w:type="dxa"/>
            <w:shd w:val="clear" w:color="auto" w:fill="D9D9D9" w:themeFill="background1" w:themeFillShade="D9"/>
          </w:tcPr>
          <w:p w14:paraId="493B0666" w14:textId="77777777" w:rsidR="00886A2A" w:rsidRPr="007600CC" w:rsidRDefault="00886A2A" w:rsidP="00AA3768">
            <w:pPr>
              <w:spacing w:after="0" w:line="240" w:lineRule="auto"/>
              <w:rPr>
                <w:rFonts w:ascii="Arial" w:hAnsi="Arial" w:cs="Arial"/>
                <w:b/>
                <w:sz w:val="24"/>
                <w:szCs w:val="24"/>
              </w:rPr>
            </w:pPr>
            <w:r w:rsidRPr="007600CC">
              <w:rPr>
                <w:rFonts w:ascii="Arial" w:hAnsi="Arial" w:cs="Arial"/>
                <w:b/>
                <w:sz w:val="24"/>
                <w:szCs w:val="24"/>
              </w:rPr>
              <w:t>Further action</w:t>
            </w:r>
          </w:p>
        </w:tc>
        <w:tc>
          <w:tcPr>
            <w:tcW w:w="2104" w:type="dxa"/>
            <w:shd w:val="clear" w:color="auto" w:fill="D9D9D9" w:themeFill="background1" w:themeFillShade="D9"/>
          </w:tcPr>
          <w:p w14:paraId="78716053" w14:textId="77777777" w:rsidR="00886A2A" w:rsidRPr="00DD33F0" w:rsidRDefault="00886A2A" w:rsidP="00AA3768">
            <w:pPr>
              <w:spacing w:after="0" w:line="240" w:lineRule="auto"/>
              <w:rPr>
                <w:rFonts w:ascii="Arial" w:hAnsi="Arial" w:cs="Arial"/>
                <w:b/>
                <w:sz w:val="24"/>
                <w:szCs w:val="24"/>
              </w:rPr>
            </w:pPr>
            <w:r w:rsidRPr="00DD33F0">
              <w:rPr>
                <w:rFonts w:ascii="Arial" w:hAnsi="Arial" w:cs="Arial"/>
                <w:b/>
                <w:sz w:val="24"/>
                <w:szCs w:val="24"/>
              </w:rPr>
              <w:t xml:space="preserve">Who is responsible </w:t>
            </w:r>
          </w:p>
        </w:tc>
        <w:tc>
          <w:tcPr>
            <w:tcW w:w="2202" w:type="dxa"/>
            <w:shd w:val="clear" w:color="auto" w:fill="D9D9D9" w:themeFill="background1" w:themeFillShade="D9"/>
          </w:tcPr>
          <w:p w14:paraId="30895839" w14:textId="77777777" w:rsidR="00886A2A" w:rsidRPr="00DD33F0" w:rsidRDefault="00886A2A" w:rsidP="00AA3768">
            <w:pPr>
              <w:spacing w:after="0" w:line="240" w:lineRule="auto"/>
              <w:rPr>
                <w:rFonts w:ascii="Arial" w:hAnsi="Arial" w:cs="Arial"/>
                <w:b/>
                <w:sz w:val="24"/>
                <w:szCs w:val="24"/>
              </w:rPr>
            </w:pPr>
            <w:r w:rsidRPr="00DD33F0">
              <w:rPr>
                <w:rFonts w:ascii="Arial" w:hAnsi="Arial" w:cs="Arial"/>
                <w:b/>
                <w:sz w:val="24"/>
                <w:szCs w:val="24"/>
              </w:rPr>
              <w:t>Date of completion</w:t>
            </w:r>
          </w:p>
        </w:tc>
      </w:tr>
      <w:tr w:rsidR="00886A2A" w:rsidRPr="00144318" w14:paraId="0E499E6E" w14:textId="77777777" w:rsidTr="00AA3768">
        <w:tc>
          <w:tcPr>
            <w:tcW w:w="5498" w:type="dxa"/>
          </w:tcPr>
          <w:p w14:paraId="47BE41D8" w14:textId="2FD52980" w:rsidR="00886A2A" w:rsidRPr="007600CC" w:rsidRDefault="00886A2A" w:rsidP="00AA3768">
            <w:pPr>
              <w:spacing w:after="0" w:line="240" w:lineRule="auto"/>
              <w:rPr>
                <w:rFonts w:ascii="Arial" w:hAnsi="Arial" w:cs="Arial"/>
                <w:sz w:val="24"/>
                <w:szCs w:val="24"/>
              </w:rPr>
            </w:pPr>
            <w:r w:rsidRPr="007600CC">
              <w:rPr>
                <w:rFonts w:ascii="Arial" w:hAnsi="Arial" w:cs="Arial"/>
                <w:sz w:val="24"/>
                <w:szCs w:val="24"/>
              </w:rPr>
              <w:t xml:space="preserve">Share information with </w:t>
            </w:r>
            <w:r w:rsidR="0061158A">
              <w:rPr>
                <w:rFonts w:ascii="Arial" w:hAnsi="Arial" w:cs="Arial"/>
                <w:sz w:val="24"/>
                <w:szCs w:val="24"/>
              </w:rPr>
              <w:t xml:space="preserve">Lead and Delegate Statutory Safeguarding </w:t>
            </w:r>
            <w:r>
              <w:rPr>
                <w:rFonts w:ascii="Arial" w:hAnsi="Arial" w:cs="Arial"/>
                <w:sz w:val="24"/>
                <w:szCs w:val="24"/>
              </w:rPr>
              <w:t>Partners for any</w:t>
            </w:r>
            <w:r w:rsidRPr="007600CC">
              <w:rPr>
                <w:rFonts w:ascii="Arial" w:hAnsi="Arial" w:cs="Arial"/>
                <w:sz w:val="24"/>
                <w:szCs w:val="24"/>
              </w:rPr>
              <w:t xml:space="preserve"> further discussion</w:t>
            </w:r>
          </w:p>
        </w:tc>
        <w:tc>
          <w:tcPr>
            <w:tcW w:w="2104" w:type="dxa"/>
          </w:tcPr>
          <w:p w14:paraId="68F0CAAA" w14:textId="77777777" w:rsidR="00886A2A" w:rsidRPr="00144318" w:rsidRDefault="00886A2A" w:rsidP="00AA3768">
            <w:pPr>
              <w:spacing w:after="0" w:line="240" w:lineRule="auto"/>
              <w:rPr>
                <w:rFonts w:ascii="Arial" w:hAnsi="Arial" w:cs="Arial"/>
              </w:rPr>
            </w:pPr>
          </w:p>
        </w:tc>
        <w:tc>
          <w:tcPr>
            <w:tcW w:w="2202" w:type="dxa"/>
          </w:tcPr>
          <w:p w14:paraId="789BDBBB" w14:textId="77777777" w:rsidR="00886A2A" w:rsidRPr="00144318" w:rsidRDefault="00886A2A" w:rsidP="00AA3768">
            <w:pPr>
              <w:spacing w:after="0" w:line="240" w:lineRule="auto"/>
              <w:rPr>
                <w:rFonts w:ascii="Arial" w:hAnsi="Arial" w:cs="Arial"/>
              </w:rPr>
            </w:pPr>
          </w:p>
        </w:tc>
      </w:tr>
      <w:tr w:rsidR="00886A2A" w:rsidRPr="00144318" w14:paraId="79F3FA2C" w14:textId="77777777" w:rsidTr="00AA3768">
        <w:tc>
          <w:tcPr>
            <w:tcW w:w="5498" w:type="dxa"/>
          </w:tcPr>
          <w:p w14:paraId="3EF0A6AB" w14:textId="00CFBA9B" w:rsidR="00886A2A" w:rsidRPr="007600CC" w:rsidRDefault="00886A2A" w:rsidP="00AA3768">
            <w:pPr>
              <w:spacing w:after="0" w:line="240" w:lineRule="auto"/>
              <w:rPr>
                <w:rFonts w:ascii="Arial" w:hAnsi="Arial" w:cs="Arial"/>
                <w:sz w:val="24"/>
                <w:szCs w:val="24"/>
              </w:rPr>
            </w:pPr>
            <w:r w:rsidRPr="007600CC">
              <w:rPr>
                <w:rFonts w:ascii="Arial" w:hAnsi="Arial" w:cs="Arial"/>
                <w:sz w:val="24"/>
                <w:szCs w:val="24"/>
              </w:rPr>
              <w:t>Provide feedback to referring agency</w:t>
            </w:r>
            <w:r w:rsidR="00AA3768">
              <w:rPr>
                <w:rFonts w:ascii="Arial" w:hAnsi="Arial" w:cs="Arial"/>
                <w:sz w:val="24"/>
                <w:szCs w:val="24"/>
              </w:rPr>
              <w:t>, if applicable (local RRs only)</w:t>
            </w:r>
          </w:p>
        </w:tc>
        <w:tc>
          <w:tcPr>
            <w:tcW w:w="2104" w:type="dxa"/>
          </w:tcPr>
          <w:p w14:paraId="3136C052" w14:textId="77777777" w:rsidR="00886A2A" w:rsidRPr="00144318" w:rsidRDefault="00886A2A" w:rsidP="00AA3768">
            <w:pPr>
              <w:spacing w:after="0" w:line="240" w:lineRule="auto"/>
              <w:rPr>
                <w:rFonts w:ascii="Arial" w:hAnsi="Arial" w:cs="Arial"/>
              </w:rPr>
            </w:pPr>
          </w:p>
        </w:tc>
        <w:tc>
          <w:tcPr>
            <w:tcW w:w="2202" w:type="dxa"/>
          </w:tcPr>
          <w:p w14:paraId="1C7CC73C" w14:textId="77777777" w:rsidR="00886A2A" w:rsidRPr="00144318" w:rsidRDefault="00886A2A" w:rsidP="00AA3768">
            <w:pPr>
              <w:spacing w:after="0" w:line="240" w:lineRule="auto"/>
              <w:rPr>
                <w:rFonts w:ascii="Arial" w:hAnsi="Arial" w:cs="Arial"/>
              </w:rPr>
            </w:pPr>
          </w:p>
        </w:tc>
      </w:tr>
      <w:tr w:rsidR="00886A2A" w:rsidRPr="00144318" w14:paraId="39BAB34C" w14:textId="77777777" w:rsidTr="00AA3768">
        <w:tc>
          <w:tcPr>
            <w:tcW w:w="5498" w:type="dxa"/>
          </w:tcPr>
          <w:p w14:paraId="1FD15EBA" w14:textId="77777777" w:rsidR="00886A2A" w:rsidRPr="007600CC" w:rsidRDefault="00886A2A" w:rsidP="00AA3768">
            <w:pPr>
              <w:spacing w:after="0" w:line="240" w:lineRule="auto"/>
              <w:rPr>
                <w:rFonts w:ascii="Arial" w:hAnsi="Arial" w:cs="Arial"/>
                <w:sz w:val="24"/>
                <w:szCs w:val="24"/>
              </w:rPr>
            </w:pPr>
            <w:r>
              <w:rPr>
                <w:rFonts w:ascii="Arial" w:hAnsi="Arial" w:cs="Arial"/>
                <w:sz w:val="24"/>
                <w:szCs w:val="24"/>
              </w:rPr>
              <w:t>Submit Rapid Review Report and record of decision-making</w:t>
            </w:r>
            <w:r w:rsidRPr="007600CC">
              <w:rPr>
                <w:rFonts w:ascii="Arial" w:hAnsi="Arial" w:cs="Arial"/>
                <w:sz w:val="24"/>
                <w:szCs w:val="24"/>
              </w:rPr>
              <w:t xml:space="preserve"> to the National Panel </w:t>
            </w:r>
          </w:p>
        </w:tc>
        <w:tc>
          <w:tcPr>
            <w:tcW w:w="2104" w:type="dxa"/>
          </w:tcPr>
          <w:p w14:paraId="3E2BB90C" w14:textId="77777777" w:rsidR="00886A2A" w:rsidRPr="00144318" w:rsidRDefault="00886A2A" w:rsidP="00AA3768">
            <w:pPr>
              <w:spacing w:after="0" w:line="240" w:lineRule="auto"/>
              <w:rPr>
                <w:rFonts w:ascii="Arial" w:hAnsi="Arial" w:cs="Arial"/>
              </w:rPr>
            </w:pPr>
          </w:p>
        </w:tc>
        <w:tc>
          <w:tcPr>
            <w:tcW w:w="2202" w:type="dxa"/>
          </w:tcPr>
          <w:p w14:paraId="2E66D308" w14:textId="77777777" w:rsidR="00886A2A" w:rsidRPr="00144318" w:rsidRDefault="00886A2A" w:rsidP="00AA3768">
            <w:pPr>
              <w:spacing w:after="0" w:line="240" w:lineRule="auto"/>
              <w:rPr>
                <w:rFonts w:ascii="Arial" w:hAnsi="Arial" w:cs="Arial"/>
              </w:rPr>
            </w:pPr>
          </w:p>
        </w:tc>
      </w:tr>
      <w:tr w:rsidR="00886A2A" w:rsidRPr="00144318" w14:paraId="77ADDA6A" w14:textId="77777777" w:rsidTr="00AA3768">
        <w:tc>
          <w:tcPr>
            <w:tcW w:w="5498" w:type="dxa"/>
          </w:tcPr>
          <w:p w14:paraId="4A7D38D6" w14:textId="77777777" w:rsidR="00886A2A" w:rsidRPr="007600CC" w:rsidRDefault="00886A2A" w:rsidP="00AA3768">
            <w:pPr>
              <w:spacing w:after="0" w:line="240" w:lineRule="auto"/>
              <w:rPr>
                <w:rFonts w:ascii="Arial" w:hAnsi="Arial" w:cs="Arial"/>
                <w:sz w:val="24"/>
                <w:szCs w:val="24"/>
              </w:rPr>
            </w:pPr>
            <w:r>
              <w:rPr>
                <w:rFonts w:ascii="Arial" w:hAnsi="Arial" w:cs="Arial"/>
                <w:sz w:val="24"/>
                <w:szCs w:val="24"/>
              </w:rPr>
              <w:t>Notify agencies involved of decision to proceed to CSPR, if applicable.</w:t>
            </w:r>
          </w:p>
        </w:tc>
        <w:tc>
          <w:tcPr>
            <w:tcW w:w="2104" w:type="dxa"/>
          </w:tcPr>
          <w:p w14:paraId="40FA357F" w14:textId="77777777" w:rsidR="00886A2A" w:rsidRPr="00144318" w:rsidRDefault="00886A2A" w:rsidP="00AA3768">
            <w:pPr>
              <w:spacing w:after="0" w:line="240" w:lineRule="auto"/>
              <w:rPr>
                <w:rFonts w:ascii="Arial" w:hAnsi="Arial" w:cs="Arial"/>
              </w:rPr>
            </w:pPr>
          </w:p>
        </w:tc>
        <w:tc>
          <w:tcPr>
            <w:tcW w:w="2202" w:type="dxa"/>
          </w:tcPr>
          <w:p w14:paraId="59E3151D" w14:textId="77777777" w:rsidR="00886A2A" w:rsidRPr="00144318" w:rsidRDefault="00886A2A" w:rsidP="00AA3768">
            <w:pPr>
              <w:spacing w:after="0" w:line="240" w:lineRule="auto"/>
              <w:rPr>
                <w:rFonts w:ascii="Arial" w:hAnsi="Arial" w:cs="Arial"/>
              </w:rPr>
            </w:pPr>
          </w:p>
        </w:tc>
      </w:tr>
      <w:tr w:rsidR="00886A2A" w:rsidRPr="00144318" w14:paraId="714FB615" w14:textId="77777777" w:rsidTr="00AA3768">
        <w:tc>
          <w:tcPr>
            <w:tcW w:w="5498" w:type="dxa"/>
          </w:tcPr>
          <w:p w14:paraId="63A10F63" w14:textId="77777777" w:rsidR="00886A2A" w:rsidRDefault="00886A2A" w:rsidP="00AA3768">
            <w:pPr>
              <w:spacing w:after="0" w:line="240" w:lineRule="auto"/>
              <w:rPr>
                <w:rFonts w:ascii="Arial" w:hAnsi="Arial" w:cs="Arial"/>
                <w:sz w:val="24"/>
                <w:szCs w:val="24"/>
              </w:rPr>
            </w:pPr>
            <w:r>
              <w:rPr>
                <w:rFonts w:ascii="Arial" w:hAnsi="Arial" w:cs="Arial"/>
                <w:sz w:val="24"/>
                <w:szCs w:val="24"/>
              </w:rPr>
              <w:t>Commission Lead Reviewer, if applicable.</w:t>
            </w:r>
          </w:p>
          <w:p w14:paraId="34D844F9" w14:textId="77777777" w:rsidR="00886A2A" w:rsidRPr="007600CC" w:rsidRDefault="00886A2A" w:rsidP="00AA3768">
            <w:pPr>
              <w:spacing w:after="0" w:line="240" w:lineRule="auto"/>
              <w:rPr>
                <w:rFonts w:ascii="Arial" w:hAnsi="Arial" w:cs="Arial"/>
                <w:sz w:val="24"/>
                <w:szCs w:val="24"/>
              </w:rPr>
            </w:pPr>
          </w:p>
        </w:tc>
        <w:tc>
          <w:tcPr>
            <w:tcW w:w="2104" w:type="dxa"/>
          </w:tcPr>
          <w:p w14:paraId="67DACF88" w14:textId="77777777" w:rsidR="00886A2A" w:rsidRPr="00144318" w:rsidRDefault="00886A2A" w:rsidP="00AA3768">
            <w:pPr>
              <w:spacing w:after="0" w:line="240" w:lineRule="auto"/>
              <w:rPr>
                <w:rFonts w:ascii="Arial" w:hAnsi="Arial" w:cs="Arial"/>
              </w:rPr>
            </w:pPr>
          </w:p>
        </w:tc>
        <w:tc>
          <w:tcPr>
            <w:tcW w:w="2202" w:type="dxa"/>
          </w:tcPr>
          <w:p w14:paraId="505894C2" w14:textId="77777777" w:rsidR="00886A2A" w:rsidRPr="00144318" w:rsidRDefault="00886A2A" w:rsidP="00AA3768">
            <w:pPr>
              <w:spacing w:after="0" w:line="240" w:lineRule="auto"/>
              <w:rPr>
                <w:rFonts w:ascii="Arial" w:hAnsi="Arial" w:cs="Arial"/>
              </w:rPr>
            </w:pPr>
          </w:p>
        </w:tc>
      </w:tr>
    </w:tbl>
    <w:p w14:paraId="5E588CB3" w14:textId="77777777" w:rsidR="00886A2A" w:rsidRPr="00144318" w:rsidRDefault="00886A2A" w:rsidP="00AA3768">
      <w:pPr>
        <w:spacing w:after="0" w:line="240" w:lineRule="auto"/>
        <w:rPr>
          <w:rFonts w:ascii="Arial" w:eastAsia="Calibri" w:hAnsi="Arial" w:cs="Arial"/>
          <w:b/>
          <w:sz w:val="24"/>
          <w:szCs w:val="24"/>
        </w:rPr>
      </w:pPr>
    </w:p>
    <w:p w14:paraId="061A9EAD" w14:textId="77777777" w:rsidR="00886A2A" w:rsidRPr="00144318" w:rsidRDefault="00886A2A" w:rsidP="00AA3768">
      <w:pPr>
        <w:spacing w:after="0" w:line="240" w:lineRule="auto"/>
        <w:rPr>
          <w:rFonts w:ascii="Arial" w:eastAsia="Calibri" w:hAnsi="Arial" w:cs="Arial"/>
          <w:b/>
          <w:sz w:val="24"/>
          <w:szCs w:val="24"/>
        </w:rPr>
      </w:pPr>
      <w:r w:rsidRPr="00144318">
        <w:rPr>
          <w:rFonts w:ascii="Arial" w:eastAsia="Calibri" w:hAnsi="Arial" w:cs="Arial"/>
          <w:b/>
          <w:sz w:val="24"/>
          <w:szCs w:val="24"/>
        </w:rPr>
        <w:br w:type="page"/>
      </w:r>
    </w:p>
    <w:p w14:paraId="4645F8B0" w14:textId="77777777" w:rsidR="00886A2A" w:rsidRPr="00B1349E" w:rsidRDefault="00886A2A" w:rsidP="00AA3768">
      <w:pPr>
        <w:pStyle w:val="ListParagraph"/>
        <w:numPr>
          <w:ilvl w:val="0"/>
          <w:numId w:val="36"/>
        </w:numPr>
        <w:ind w:left="426"/>
        <w:rPr>
          <w:rFonts w:ascii="Arial" w:eastAsia="Calibri" w:hAnsi="Arial" w:cs="Arial"/>
          <w:b/>
          <w:sz w:val="32"/>
          <w:szCs w:val="32"/>
        </w:rPr>
      </w:pPr>
      <w:r w:rsidRPr="00B1349E">
        <w:rPr>
          <w:rFonts w:ascii="Arial" w:eastAsia="Calibri" w:hAnsi="Arial" w:cs="Arial"/>
          <w:b/>
          <w:sz w:val="32"/>
          <w:szCs w:val="32"/>
        </w:rPr>
        <w:t>Commissioning an Independent Lead Reviewer</w:t>
      </w:r>
    </w:p>
    <w:p w14:paraId="0562475E" w14:textId="77777777" w:rsidR="00886A2A" w:rsidRPr="00DF48FF" w:rsidRDefault="00886A2A" w:rsidP="00AA3768">
      <w:pPr>
        <w:spacing w:after="0" w:line="240" w:lineRule="auto"/>
        <w:ind w:left="-76"/>
        <w:rPr>
          <w:rFonts w:ascii="Arial" w:eastAsia="Calibri" w:hAnsi="Arial" w:cs="Arial"/>
          <w:sz w:val="24"/>
          <w:szCs w:val="24"/>
        </w:rPr>
      </w:pPr>
    </w:p>
    <w:p w14:paraId="265882F1" w14:textId="77777777" w:rsidR="00886A2A" w:rsidRPr="00DF48FF" w:rsidRDefault="00886A2A" w:rsidP="00AA3768">
      <w:pPr>
        <w:autoSpaceDE w:val="0"/>
        <w:autoSpaceDN w:val="0"/>
        <w:adjustRightInd w:val="0"/>
        <w:spacing w:after="0" w:line="240" w:lineRule="auto"/>
        <w:rPr>
          <w:rFonts w:ascii="Arial" w:hAnsi="Arial" w:cs="Arial"/>
          <w:color w:val="000000"/>
          <w:sz w:val="24"/>
          <w:szCs w:val="24"/>
        </w:rPr>
      </w:pPr>
      <w:r w:rsidRPr="00DF48FF">
        <w:rPr>
          <w:rFonts w:ascii="Arial" w:hAnsi="Arial" w:cs="Arial"/>
          <w:color w:val="000000"/>
          <w:sz w:val="24"/>
          <w:szCs w:val="24"/>
        </w:rPr>
        <w:t xml:space="preserve">When a child safeguarding practice review has been commissioned, the NSCP will </w:t>
      </w:r>
      <w:r w:rsidRPr="00964B69">
        <w:rPr>
          <w:rFonts w:ascii="Arial" w:hAnsi="Arial" w:cs="Arial"/>
          <w:color w:val="000000"/>
          <w:sz w:val="24"/>
          <w:szCs w:val="24"/>
        </w:rPr>
        <w:t>appoint one</w:t>
      </w:r>
      <w:r w:rsidRPr="00DF48FF">
        <w:rPr>
          <w:rFonts w:ascii="Arial" w:hAnsi="Arial" w:cs="Arial"/>
          <w:color w:val="000000"/>
          <w:sz w:val="24"/>
          <w:szCs w:val="24"/>
        </w:rPr>
        <w:t xml:space="preserve"> or more suitable individuals as Lead Reviewers.  </w:t>
      </w:r>
      <w:r w:rsidRPr="00964B69">
        <w:rPr>
          <w:rFonts w:ascii="Arial" w:hAnsi="Arial" w:cs="Arial"/>
          <w:color w:val="000000"/>
          <w:sz w:val="24"/>
          <w:szCs w:val="24"/>
        </w:rPr>
        <w:t xml:space="preserve">The </w:t>
      </w:r>
      <w:r w:rsidRPr="00DF48FF">
        <w:rPr>
          <w:rFonts w:ascii="Arial" w:hAnsi="Arial" w:cs="Arial"/>
          <w:color w:val="000000"/>
          <w:sz w:val="24"/>
          <w:szCs w:val="24"/>
        </w:rPr>
        <w:t xml:space="preserve">Lead Reviewers </w:t>
      </w:r>
      <w:r w:rsidRPr="00964B69">
        <w:rPr>
          <w:rFonts w:ascii="Arial" w:hAnsi="Arial" w:cs="Arial"/>
          <w:color w:val="000000"/>
          <w:sz w:val="24"/>
          <w:szCs w:val="24"/>
        </w:rPr>
        <w:t>should be independent of the</w:t>
      </w:r>
      <w:r>
        <w:rPr>
          <w:rFonts w:ascii="Arial" w:hAnsi="Arial" w:cs="Arial"/>
          <w:color w:val="000000"/>
          <w:sz w:val="24"/>
          <w:szCs w:val="24"/>
        </w:rPr>
        <w:t xml:space="preserve"> o</w:t>
      </w:r>
      <w:r w:rsidRPr="00964B69">
        <w:rPr>
          <w:rFonts w:ascii="Arial" w:hAnsi="Arial" w:cs="Arial"/>
          <w:color w:val="000000"/>
          <w:sz w:val="24"/>
          <w:szCs w:val="24"/>
        </w:rPr>
        <w:t xml:space="preserve">rganisations involved in the </w:t>
      </w:r>
      <w:proofErr w:type="gramStart"/>
      <w:r w:rsidRPr="00964B69">
        <w:rPr>
          <w:rFonts w:ascii="Arial" w:hAnsi="Arial" w:cs="Arial"/>
          <w:color w:val="000000"/>
          <w:sz w:val="24"/>
          <w:szCs w:val="24"/>
        </w:rPr>
        <w:t>case</w:t>
      </w:r>
      <w:proofErr w:type="gramEnd"/>
      <w:r w:rsidRPr="00DF48FF">
        <w:rPr>
          <w:rFonts w:ascii="Arial" w:hAnsi="Arial" w:cs="Arial"/>
          <w:color w:val="000000"/>
          <w:sz w:val="24"/>
          <w:szCs w:val="24"/>
        </w:rPr>
        <w:t xml:space="preserve"> </w:t>
      </w:r>
    </w:p>
    <w:p w14:paraId="2CA42E52" w14:textId="77777777" w:rsidR="00886A2A" w:rsidRPr="00DF48FF" w:rsidRDefault="00886A2A" w:rsidP="00AA3768">
      <w:pPr>
        <w:autoSpaceDE w:val="0"/>
        <w:autoSpaceDN w:val="0"/>
        <w:adjustRightInd w:val="0"/>
        <w:spacing w:after="0" w:line="240" w:lineRule="auto"/>
        <w:rPr>
          <w:rFonts w:ascii="Arial" w:hAnsi="Arial" w:cs="Arial"/>
          <w:color w:val="000000"/>
          <w:sz w:val="24"/>
          <w:szCs w:val="24"/>
        </w:rPr>
      </w:pPr>
    </w:p>
    <w:p w14:paraId="3191C04E" w14:textId="77777777" w:rsidR="00886A2A" w:rsidRPr="00DF48FF" w:rsidRDefault="00886A2A" w:rsidP="00AA3768">
      <w:pPr>
        <w:autoSpaceDE w:val="0"/>
        <w:autoSpaceDN w:val="0"/>
        <w:adjustRightInd w:val="0"/>
        <w:spacing w:after="0" w:line="240" w:lineRule="auto"/>
        <w:rPr>
          <w:rFonts w:ascii="Arial" w:hAnsi="Arial" w:cs="Arial"/>
          <w:color w:val="000000"/>
          <w:sz w:val="24"/>
          <w:szCs w:val="24"/>
        </w:rPr>
      </w:pPr>
      <w:r w:rsidRPr="00DF48FF">
        <w:rPr>
          <w:rFonts w:ascii="Arial" w:hAnsi="Arial" w:cs="Arial"/>
          <w:color w:val="000000"/>
          <w:sz w:val="24"/>
          <w:szCs w:val="24"/>
        </w:rPr>
        <w:t>Prior to commission, the Lead Reviewer must demonstrate</w:t>
      </w:r>
      <w:r w:rsidRPr="00964B69">
        <w:rPr>
          <w:rFonts w:ascii="Arial" w:hAnsi="Arial" w:cs="Arial"/>
          <w:color w:val="000000"/>
          <w:sz w:val="24"/>
          <w:szCs w:val="24"/>
        </w:rPr>
        <w:t xml:space="preserve"> that they are qualified to conduct reviews.</w:t>
      </w:r>
      <w:r>
        <w:rPr>
          <w:rFonts w:ascii="Arial" w:hAnsi="Arial" w:cs="Arial"/>
          <w:color w:val="000000"/>
          <w:sz w:val="24"/>
          <w:szCs w:val="24"/>
        </w:rPr>
        <w:t xml:space="preserve"> </w:t>
      </w:r>
      <w:r w:rsidRPr="00964B69">
        <w:rPr>
          <w:rFonts w:ascii="Arial" w:hAnsi="Arial" w:cs="Arial"/>
          <w:color w:val="000000"/>
          <w:sz w:val="24"/>
          <w:szCs w:val="24"/>
        </w:rPr>
        <w:t xml:space="preserve"> </w:t>
      </w:r>
      <w:r w:rsidRPr="00DF48FF">
        <w:rPr>
          <w:rFonts w:ascii="Arial" w:hAnsi="Arial" w:cs="Arial"/>
          <w:color w:val="000000"/>
          <w:sz w:val="24"/>
          <w:szCs w:val="24"/>
        </w:rPr>
        <w:t>The NSCP has developed commissioning tools to support selection.  At vetting, all Lead Reviewers are required to provide:</w:t>
      </w:r>
    </w:p>
    <w:p w14:paraId="3F8B32DF" w14:textId="77777777" w:rsidR="00886A2A" w:rsidRPr="00DF48FF" w:rsidRDefault="00886A2A" w:rsidP="00AA3768">
      <w:pPr>
        <w:autoSpaceDE w:val="0"/>
        <w:autoSpaceDN w:val="0"/>
        <w:adjustRightInd w:val="0"/>
        <w:spacing w:after="0" w:line="240" w:lineRule="auto"/>
        <w:rPr>
          <w:rFonts w:ascii="Arial" w:hAnsi="Arial" w:cs="Arial"/>
          <w:color w:val="000000"/>
          <w:sz w:val="24"/>
          <w:szCs w:val="24"/>
        </w:rPr>
      </w:pPr>
    </w:p>
    <w:p w14:paraId="5A2B7A3D" w14:textId="77777777" w:rsidR="00886A2A" w:rsidRDefault="00886A2A" w:rsidP="00AA3768">
      <w:pPr>
        <w:numPr>
          <w:ilvl w:val="0"/>
          <w:numId w:val="16"/>
        </w:numPr>
        <w:spacing w:line="240" w:lineRule="auto"/>
        <w:contextualSpacing/>
        <w:rPr>
          <w:rFonts w:ascii="Arial" w:eastAsia="Times New Roman" w:hAnsi="Arial" w:cs="Arial"/>
          <w:sz w:val="24"/>
          <w:szCs w:val="24"/>
        </w:rPr>
      </w:pPr>
      <w:r>
        <w:rPr>
          <w:rFonts w:ascii="Arial" w:eastAsia="Times New Roman" w:hAnsi="Arial" w:cs="Arial"/>
          <w:sz w:val="24"/>
          <w:szCs w:val="24"/>
        </w:rPr>
        <w:t>contact details of two referees</w:t>
      </w:r>
    </w:p>
    <w:p w14:paraId="50FD5F35" w14:textId="77777777" w:rsidR="00886A2A" w:rsidRDefault="00886A2A" w:rsidP="00AA3768">
      <w:pPr>
        <w:numPr>
          <w:ilvl w:val="0"/>
          <w:numId w:val="16"/>
        </w:num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up-to-date CV, including previous experience of undertaking </w:t>
      </w:r>
      <w:proofErr w:type="gramStart"/>
      <w:r>
        <w:rPr>
          <w:rFonts w:ascii="Arial" w:eastAsia="Times New Roman" w:hAnsi="Arial" w:cs="Arial"/>
          <w:sz w:val="24"/>
          <w:szCs w:val="24"/>
        </w:rPr>
        <w:t>reviews</w:t>
      </w:r>
      <w:proofErr w:type="gramEnd"/>
      <w:r>
        <w:rPr>
          <w:rFonts w:ascii="Arial" w:eastAsia="Times New Roman" w:hAnsi="Arial" w:cs="Arial"/>
          <w:sz w:val="24"/>
          <w:szCs w:val="24"/>
        </w:rPr>
        <w:t xml:space="preserve"> </w:t>
      </w:r>
    </w:p>
    <w:p w14:paraId="233A676C" w14:textId="77777777" w:rsidR="00886A2A" w:rsidRDefault="00886A2A" w:rsidP="00AA3768">
      <w:pPr>
        <w:numPr>
          <w:ilvl w:val="0"/>
          <w:numId w:val="16"/>
        </w:num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details of any recent reviews conducted – ideally with links to published reports to review writing </w:t>
      </w:r>
      <w:proofErr w:type="gramStart"/>
      <w:r>
        <w:rPr>
          <w:rFonts w:ascii="Arial" w:eastAsia="Times New Roman" w:hAnsi="Arial" w:cs="Arial"/>
          <w:sz w:val="24"/>
          <w:szCs w:val="24"/>
        </w:rPr>
        <w:t>standards</w:t>
      </w:r>
      <w:proofErr w:type="gramEnd"/>
    </w:p>
    <w:p w14:paraId="129E54AE" w14:textId="77777777" w:rsidR="00886A2A" w:rsidRDefault="00886A2A" w:rsidP="00AA3768">
      <w:pPr>
        <w:numPr>
          <w:ilvl w:val="0"/>
          <w:numId w:val="16"/>
        </w:num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confirmation of public liability and professional indemnity insurance </w:t>
      </w:r>
    </w:p>
    <w:p w14:paraId="5F2364C3" w14:textId="77777777" w:rsidR="00886A2A" w:rsidRDefault="00886A2A" w:rsidP="00AA3768">
      <w:pPr>
        <w:numPr>
          <w:ilvl w:val="0"/>
          <w:numId w:val="16"/>
        </w:numP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confirmation of registration with the Information Commissioner </w:t>
      </w:r>
    </w:p>
    <w:p w14:paraId="6BDD669A" w14:textId="77777777" w:rsidR="00886A2A" w:rsidRDefault="00886A2A" w:rsidP="00AA3768">
      <w:pPr>
        <w:autoSpaceDE w:val="0"/>
        <w:autoSpaceDN w:val="0"/>
        <w:adjustRightInd w:val="0"/>
        <w:spacing w:after="0" w:line="240" w:lineRule="auto"/>
        <w:rPr>
          <w:rFonts w:ascii="Arial" w:hAnsi="Arial" w:cs="Arial"/>
          <w:sz w:val="24"/>
          <w:szCs w:val="24"/>
        </w:rPr>
      </w:pPr>
    </w:p>
    <w:p w14:paraId="27B61304" w14:textId="77777777" w:rsidR="00886A2A" w:rsidRDefault="00886A2A" w:rsidP="00AA376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Only </w:t>
      </w:r>
      <w:proofErr w:type="gramStart"/>
      <w:r>
        <w:rPr>
          <w:rFonts w:ascii="Arial" w:hAnsi="Arial" w:cs="Arial"/>
          <w:sz w:val="24"/>
          <w:szCs w:val="24"/>
        </w:rPr>
        <w:t>high level</w:t>
      </w:r>
      <w:proofErr w:type="gramEnd"/>
      <w:r>
        <w:rPr>
          <w:rFonts w:ascii="Arial" w:hAnsi="Arial" w:cs="Arial"/>
          <w:sz w:val="24"/>
          <w:szCs w:val="24"/>
        </w:rPr>
        <w:t xml:space="preserve"> information on cases will be shared with the Lead Reviewer at initial discussion.  Detailed information will not be provided until the above has been provided and a contract agreed.  </w:t>
      </w:r>
    </w:p>
    <w:p w14:paraId="0F0437AE" w14:textId="77777777" w:rsidR="00886A2A" w:rsidRDefault="00886A2A" w:rsidP="00AA3768">
      <w:pPr>
        <w:autoSpaceDE w:val="0"/>
        <w:autoSpaceDN w:val="0"/>
        <w:adjustRightInd w:val="0"/>
        <w:spacing w:after="0" w:line="240" w:lineRule="auto"/>
        <w:rPr>
          <w:rFonts w:ascii="Arial" w:hAnsi="Arial" w:cs="Arial"/>
          <w:sz w:val="24"/>
          <w:szCs w:val="24"/>
        </w:rPr>
      </w:pPr>
    </w:p>
    <w:p w14:paraId="2FD8BCAB" w14:textId="5FD44992" w:rsidR="00886A2A" w:rsidRDefault="00886A2A" w:rsidP="00AA376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NSCP </w:t>
      </w:r>
      <w:r w:rsidRPr="00DF48FF">
        <w:rPr>
          <w:rFonts w:ascii="Arial" w:hAnsi="Arial" w:cs="Arial"/>
          <w:sz w:val="24"/>
          <w:szCs w:val="24"/>
        </w:rPr>
        <w:t>offer</w:t>
      </w:r>
      <w:r>
        <w:rPr>
          <w:rFonts w:ascii="Arial" w:hAnsi="Arial" w:cs="Arial"/>
          <w:sz w:val="24"/>
          <w:szCs w:val="24"/>
        </w:rPr>
        <w:t>s clear guidance to reviewers</w:t>
      </w:r>
      <w:r w:rsidR="00CA6952">
        <w:rPr>
          <w:rFonts w:ascii="Arial" w:hAnsi="Arial" w:cs="Arial"/>
          <w:sz w:val="24"/>
          <w:szCs w:val="24"/>
        </w:rPr>
        <w:t xml:space="preserve">, including </w:t>
      </w:r>
      <w:r>
        <w:rPr>
          <w:rFonts w:ascii="Arial" w:hAnsi="Arial" w:cs="Arial"/>
          <w:sz w:val="24"/>
          <w:szCs w:val="24"/>
        </w:rPr>
        <w:t xml:space="preserve">a summary of </w:t>
      </w:r>
      <w:r w:rsidR="00115761">
        <w:rPr>
          <w:rFonts w:ascii="Arial" w:hAnsi="Arial" w:cs="Arial"/>
          <w:sz w:val="24"/>
          <w:szCs w:val="24"/>
        </w:rPr>
        <w:t xml:space="preserve">any </w:t>
      </w:r>
      <w:r>
        <w:rPr>
          <w:rFonts w:ascii="Arial" w:hAnsi="Arial" w:cs="Arial"/>
          <w:sz w:val="24"/>
          <w:szCs w:val="24"/>
        </w:rPr>
        <w:t>local strategies or initiatives which are relevant to the case.  The Lead Reviewers are also encouraged to visit the NSCP website to view the resources and learning tools available in Norfolk.</w:t>
      </w:r>
    </w:p>
    <w:p w14:paraId="57069D14" w14:textId="77777777" w:rsidR="0061158A" w:rsidRDefault="0061158A" w:rsidP="00AA3768">
      <w:pPr>
        <w:autoSpaceDE w:val="0"/>
        <w:autoSpaceDN w:val="0"/>
        <w:adjustRightInd w:val="0"/>
        <w:spacing w:after="0" w:line="240" w:lineRule="auto"/>
        <w:rPr>
          <w:rFonts w:ascii="Arial" w:hAnsi="Arial" w:cs="Arial"/>
          <w:sz w:val="24"/>
          <w:szCs w:val="24"/>
        </w:rPr>
      </w:pPr>
    </w:p>
    <w:p w14:paraId="2661B21B" w14:textId="4FDFEBBD" w:rsidR="0061158A" w:rsidRPr="00476407" w:rsidRDefault="0061158A" w:rsidP="00AA3768">
      <w:pPr>
        <w:autoSpaceDE w:val="0"/>
        <w:autoSpaceDN w:val="0"/>
        <w:adjustRightInd w:val="0"/>
        <w:spacing w:after="0" w:line="240" w:lineRule="auto"/>
        <w:rPr>
          <w:rFonts w:ascii="Arial" w:hAnsi="Arial" w:cs="Arial"/>
          <w:b/>
          <w:bCs/>
          <w:color w:val="FF0000"/>
          <w:sz w:val="32"/>
          <w:szCs w:val="32"/>
        </w:rPr>
      </w:pPr>
      <w:r w:rsidRPr="00476407">
        <w:rPr>
          <w:rFonts w:ascii="Arial" w:hAnsi="Arial" w:cs="Arial"/>
          <w:b/>
          <w:bCs/>
          <w:sz w:val="32"/>
          <w:szCs w:val="32"/>
        </w:rPr>
        <w:t>Expectations of the Final Report</w:t>
      </w:r>
    </w:p>
    <w:p w14:paraId="5DDCE9C4" w14:textId="77777777" w:rsidR="0061158A" w:rsidRPr="00476407" w:rsidRDefault="0061158A" w:rsidP="00AA3768">
      <w:pPr>
        <w:autoSpaceDE w:val="0"/>
        <w:autoSpaceDN w:val="0"/>
        <w:adjustRightInd w:val="0"/>
        <w:spacing w:after="0" w:line="240" w:lineRule="auto"/>
        <w:rPr>
          <w:rFonts w:ascii="Arial" w:hAnsi="Arial" w:cs="Arial"/>
          <w:sz w:val="32"/>
          <w:szCs w:val="32"/>
        </w:rPr>
      </w:pPr>
    </w:p>
    <w:p w14:paraId="2F4AC57A" w14:textId="117FFC8B" w:rsidR="0061158A" w:rsidRPr="00476407" w:rsidRDefault="0061158A" w:rsidP="0061158A">
      <w:pPr>
        <w:autoSpaceDE w:val="0"/>
        <w:autoSpaceDN w:val="0"/>
        <w:adjustRightInd w:val="0"/>
        <w:spacing w:after="0" w:line="240" w:lineRule="auto"/>
        <w:rPr>
          <w:rFonts w:ascii="Arial" w:hAnsi="Arial" w:cs="Arial"/>
          <w:sz w:val="24"/>
          <w:szCs w:val="24"/>
        </w:rPr>
      </w:pPr>
      <w:r w:rsidRPr="00476407">
        <w:rPr>
          <w:rFonts w:ascii="Arial" w:hAnsi="Arial" w:cs="Arial"/>
          <w:sz w:val="24"/>
          <w:szCs w:val="24"/>
        </w:rPr>
        <w:t xml:space="preserve">Reviews are about promoting and sharing information about improvements, both within the area and potentially beyond, so the safeguarding partners must publish the report.  The safeguarding partners must ensure the final report includes: </w:t>
      </w:r>
    </w:p>
    <w:p w14:paraId="7C2E4D76" w14:textId="77777777" w:rsidR="0061158A" w:rsidRPr="00476407" w:rsidRDefault="0061158A" w:rsidP="0061158A">
      <w:pPr>
        <w:autoSpaceDE w:val="0"/>
        <w:autoSpaceDN w:val="0"/>
        <w:adjustRightInd w:val="0"/>
        <w:spacing w:after="0" w:line="240" w:lineRule="auto"/>
        <w:rPr>
          <w:rFonts w:ascii="Arial" w:hAnsi="Arial" w:cs="Arial"/>
          <w:sz w:val="24"/>
          <w:szCs w:val="24"/>
        </w:rPr>
      </w:pPr>
    </w:p>
    <w:p w14:paraId="10D10BD0" w14:textId="77777777" w:rsidR="0061158A" w:rsidRPr="00476407" w:rsidRDefault="0061158A" w:rsidP="0061158A">
      <w:pPr>
        <w:pStyle w:val="ListParagraph"/>
        <w:numPr>
          <w:ilvl w:val="0"/>
          <w:numId w:val="48"/>
        </w:numPr>
        <w:autoSpaceDE w:val="0"/>
        <w:autoSpaceDN w:val="0"/>
        <w:adjustRightInd w:val="0"/>
        <w:rPr>
          <w:rFonts w:ascii="Arial" w:hAnsi="Arial" w:cs="Arial"/>
        </w:rPr>
      </w:pPr>
      <w:r w:rsidRPr="00476407">
        <w:rPr>
          <w:rFonts w:ascii="Arial" w:hAnsi="Arial" w:cs="Arial"/>
        </w:rPr>
        <w:t xml:space="preserve">a summary of any recommended improvements to be made by individuals or organisations in the area to safeguard and promote the welfare of </w:t>
      </w:r>
      <w:proofErr w:type="gramStart"/>
      <w:r w:rsidRPr="00476407">
        <w:rPr>
          <w:rFonts w:ascii="Arial" w:hAnsi="Arial" w:cs="Arial"/>
        </w:rPr>
        <w:t>children</w:t>
      </w:r>
      <w:proofErr w:type="gramEnd"/>
      <w:r w:rsidRPr="00476407">
        <w:rPr>
          <w:rFonts w:ascii="Arial" w:hAnsi="Arial" w:cs="Arial"/>
        </w:rPr>
        <w:t xml:space="preserve"> </w:t>
      </w:r>
    </w:p>
    <w:p w14:paraId="3B0DE43A" w14:textId="77777777" w:rsidR="0061158A" w:rsidRPr="00476407" w:rsidRDefault="0061158A" w:rsidP="0061158A">
      <w:pPr>
        <w:pStyle w:val="ListParagraph"/>
        <w:numPr>
          <w:ilvl w:val="0"/>
          <w:numId w:val="48"/>
        </w:numPr>
        <w:autoSpaceDE w:val="0"/>
        <w:autoSpaceDN w:val="0"/>
        <w:adjustRightInd w:val="0"/>
        <w:rPr>
          <w:rFonts w:ascii="Arial" w:hAnsi="Arial" w:cs="Arial"/>
        </w:rPr>
      </w:pPr>
      <w:r w:rsidRPr="00476407">
        <w:rPr>
          <w:rFonts w:ascii="Arial" w:hAnsi="Arial" w:cs="Arial"/>
        </w:rPr>
        <w:t xml:space="preserve">an analysis of any systemic or underlying reasons actions were taken or not taken in respect of matters covered by the </w:t>
      </w:r>
      <w:proofErr w:type="gramStart"/>
      <w:r w:rsidRPr="00476407">
        <w:rPr>
          <w:rFonts w:ascii="Arial" w:hAnsi="Arial" w:cs="Arial"/>
        </w:rPr>
        <w:t>report</w:t>
      </w:r>
      <w:proofErr w:type="gramEnd"/>
      <w:r w:rsidRPr="00476407">
        <w:rPr>
          <w:rFonts w:ascii="Arial" w:hAnsi="Arial" w:cs="Arial"/>
        </w:rPr>
        <w:t xml:space="preserve"> </w:t>
      </w:r>
    </w:p>
    <w:p w14:paraId="621A18AC" w14:textId="77777777" w:rsidR="0061158A" w:rsidRPr="00476407" w:rsidRDefault="0061158A" w:rsidP="0061158A">
      <w:pPr>
        <w:autoSpaceDE w:val="0"/>
        <w:autoSpaceDN w:val="0"/>
        <w:adjustRightInd w:val="0"/>
        <w:spacing w:after="0"/>
        <w:rPr>
          <w:rFonts w:ascii="Arial" w:hAnsi="Arial" w:cs="Arial"/>
          <w:sz w:val="24"/>
          <w:szCs w:val="24"/>
        </w:rPr>
      </w:pPr>
    </w:p>
    <w:p w14:paraId="3F386358" w14:textId="77777777" w:rsidR="0061158A" w:rsidRPr="00476407" w:rsidRDefault="0061158A" w:rsidP="0061158A">
      <w:pPr>
        <w:autoSpaceDE w:val="0"/>
        <w:autoSpaceDN w:val="0"/>
        <w:adjustRightInd w:val="0"/>
        <w:spacing w:after="0"/>
        <w:rPr>
          <w:rFonts w:ascii="Arial" w:hAnsi="Arial" w:cs="Arial"/>
          <w:sz w:val="24"/>
          <w:szCs w:val="24"/>
        </w:rPr>
      </w:pPr>
      <w:r w:rsidRPr="00476407">
        <w:rPr>
          <w:rFonts w:ascii="Arial" w:hAnsi="Arial" w:cs="Arial"/>
          <w:sz w:val="24"/>
          <w:szCs w:val="24"/>
        </w:rPr>
        <w:t xml:space="preserve">Any recommendations should make clear what is required of relevant agencies and others both collectively and individually, and by when, and focussed on improving outcomes for children. </w:t>
      </w:r>
    </w:p>
    <w:p w14:paraId="4B81A173" w14:textId="77777777" w:rsidR="0061158A" w:rsidRPr="00476407" w:rsidRDefault="0061158A" w:rsidP="0061158A">
      <w:pPr>
        <w:autoSpaceDE w:val="0"/>
        <w:autoSpaceDN w:val="0"/>
        <w:adjustRightInd w:val="0"/>
        <w:spacing w:after="0"/>
        <w:rPr>
          <w:rFonts w:ascii="Arial" w:hAnsi="Arial" w:cs="Arial"/>
          <w:sz w:val="24"/>
          <w:szCs w:val="24"/>
        </w:rPr>
      </w:pPr>
    </w:p>
    <w:p w14:paraId="09DE3614" w14:textId="77777777" w:rsidR="0061158A" w:rsidRPr="00476407" w:rsidRDefault="0061158A" w:rsidP="0061158A">
      <w:pPr>
        <w:autoSpaceDE w:val="0"/>
        <w:autoSpaceDN w:val="0"/>
        <w:adjustRightInd w:val="0"/>
        <w:spacing w:after="0"/>
        <w:rPr>
          <w:rFonts w:ascii="Arial" w:hAnsi="Arial" w:cs="Arial"/>
          <w:sz w:val="24"/>
          <w:szCs w:val="24"/>
        </w:rPr>
      </w:pPr>
      <w:r w:rsidRPr="00476407">
        <w:rPr>
          <w:rFonts w:ascii="Arial" w:hAnsi="Arial" w:cs="Arial"/>
          <w:sz w:val="24"/>
          <w:szCs w:val="24"/>
        </w:rPr>
        <w:t xml:space="preserve">In the event, that the statutory partners consider it inappropriate to publish, they must publish any information about the improvements that should be made following the review they consider appropriate to publish. The name of the reviewers should be included. Published reports or information must be publicly available for at least one year. </w:t>
      </w:r>
    </w:p>
    <w:p w14:paraId="064ABACB" w14:textId="77777777" w:rsidR="0061158A" w:rsidRPr="00476407" w:rsidRDefault="0061158A" w:rsidP="0061158A">
      <w:pPr>
        <w:autoSpaceDE w:val="0"/>
        <w:autoSpaceDN w:val="0"/>
        <w:adjustRightInd w:val="0"/>
        <w:spacing w:after="0"/>
        <w:rPr>
          <w:rFonts w:ascii="Arial" w:hAnsi="Arial" w:cs="Arial"/>
          <w:sz w:val="24"/>
          <w:szCs w:val="24"/>
        </w:rPr>
      </w:pPr>
    </w:p>
    <w:p w14:paraId="5EFCE18C" w14:textId="36F268F5" w:rsidR="0061158A" w:rsidRPr="00476407" w:rsidRDefault="0061158A" w:rsidP="0061158A">
      <w:pPr>
        <w:autoSpaceDE w:val="0"/>
        <w:autoSpaceDN w:val="0"/>
        <w:adjustRightInd w:val="0"/>
        <w:spacing w:after="0"/>
        <w:rPr>
          <w:rFonts w:ascii="Arial" w:hAnsi="Arial" w:cs="Arial"/>
          <w:sz w:val="24"/>
          <w:szCs w:val="24"/>
        </w:rPr>
      </w:pPr>
      <w:r w:rsidRPr="00476407">
        <w:rPr>
          <w:rFonts w:ascii="Arial" w:hAnsi="Arial" w:cs="Arial"/>
          <w:sz w:val="24"/>
          <w:szCs w:val="24"/>
        </w:rPr>
        <w:t xml:space="preserve">When compiling and preparing to publish the report, the delegated safeguarding partners should consider carefully how best to manage the impact of the publication on children, family members, practitioners and others closely affected by the case. The safeguarding partners should ensure that reports are written in such a way so that what is published avoids harming the welfare of any children or vulnerable adults involved in the case.  </w:t>
      </w:r>
    </w:p>
    <w:p w14:paraId="080C6647" w14:textId="77777777" w:rsidR="0061158A" w:rsidRPr="00476407" w:rsidRDefault="0061158A" w:rsidP="0061158A">
      <w:pPr>
        <w:autoSpaceDE w:val="0"/>
        <w:autoSpaceDN w:val="0"/>
        <w:adjustRightInd w:val="0"/>
        <w:spacing w:after="0"/>
        <w:rPr>
          <w:rFonts w:ascii="Arial" w:hAnsi="Arial" w:cs="Arial"/>
          <w:sz w:val="24"/>
          <w:szCs w:val="24"/>
        </w:rPr>
      </w:pPr>
    </w:p>
    <w:p w14:paraId="2F57A498" w14:textId="77777777" w:rsidR="0061158A" w:rsidRPr="00476407" w:rsidRDefault="0061158A" w:rsidP="0061158A">
      <w:pPr>
        <w:autoSpaceDE w:val="0"/>
        <w:autoSpaceDN w:val="0"/>
        <w:adjustRightInd w:val="0"/>
        <w:spacing w:after="0"/>
        <w:rPr>
          <w:rFonts w:ascii="Arial" w:hAnsi="Arial" w:cs="Arial"/>
          <w:sz w:val="24"/>
          <w:szCs w:val="24"/>
        </w:rPr>
      </w:pPr>
      <w:r w:rsidRPr="00476407">
        <w:rPr>
          <w:rFonts w:ascii="Arial" w:hAnsi="Arial" w:cs="Arial"/>
          <w:sz w:val="24"/>
          <w:szCs w:val="24"/>
        </w:rPr>
        <w:t xml:space="preserve">Depending on the nature and complexity of the case, the report should be completed and published as soon as possible and no later than six months from the date of the decision to initiate a review. Where other proceedings may have an impact on or delay publication, (for example, an ongoing criminal investigation, </w:t>
      </w:r>
      <w:proofErr w:type="gramStart"/>
      <w:r w:rsidRPr="00476407">
        <w:rPr>
          <w:rFonts w:ascii="Arial" w:hAnsi="Arial" w:cs="Arial"/>
          <w:sz w:val="24"/>
          <w:szCs w:val="24"/>
        </w:rPr>
        <w:t>inquest</w:t>
      </w:r>
      <w:proofErr w:type="gramEnd"/>
      <w:r w:rsidRPr="00476407">
        <w:rPr>
          <w:rFonts w:ascii="Arial" w:hAnsi="Arial" w:cs="Arial"/>
          <w:sz w:val="24"/>
          <w:szCs w:val="24"/>
        </w:rPr>
        <w:t xml:space="preserve"> or future prosecution), the safeguarding partners should inform the panel and the Secretary of State of the reasons for the delay. Safeguarding partners should also set out for the panel and the Secretary of State the justification for any decision not to publish either the full report or information relating to improvements. Safeguarding partners should have regard to any comments that the panel or the Secretary of State may make in respect of publication. </w:t>
      </w:r>
    </w:p>
    <w:p w14:paraId="7A604DEC" w14:textId="77777777" w:rsidR="0061158A" w:rsidRPr="00476407" w:rsidRDefault="0061158A" w:rsidP="0061158A">
      <w:pPr>
        <w:autoSpaceDE w:val="0"/>
        <w:autoSpaceDN w:val="0"/>
        <w:adjustRightInd w:val="0"/>
        <w:spacing w:after="0"/>
        <w:rPr>
          <w:rFonts w:ascii="Arial" w:hAnsi="Arial" w:cs="Arial"/>
          <w:sz w:val="24"/>
          <w:szCs w:val="24"/>
        </w:rPr>
      </w:pPr>
    </w:p>
    <w:p w14:paraId="28E64E68" w14:textId="77777777" w:rsidR="0061158A" w:rsidRPr="00476407" w:rsidRDefault="0061158A" w:rsidP="0061158A">
      <w:pPr>
        <w:autoSpaceDE w:val="0"/>
        <w:autoSpaceDN w:val="0"/>
        <w:adjustRightInd w:val="0"/>
        <w:spacing w:after="0"/>
        <w:rPr>
          <w:rFonts w:ascii="Arial" w:hAnsi="Arial" w:cs="Arial"/>
          <w:sz w:val="24"/>
          <w:szCs w:val="24"/>
        </w:rPr>
      </w:pPr>
      <w:r w:rsidRPr="00476407">
        <w:rPr>
          <w:rFonts w:ascii="Arial" w:hAnsi="Arial" w:cs="Arial"/>
          <w:sz w:val="24"/>
          <w:szCs w:val="24"/>
        </w:rPr>
        <w:t>Every effort should also be made, both before the review and while it is in progress, to:</w:t>
      </w:r>
    </w:p>
    <w:p w14:paraId="1B3A6888" w14:textId="77777777" w:rsidR="0061158A" w:rsidRPr="00476407" w:rsidRDefault="0061158A" w:rsidP="0061158A">
      <w:pPr>
        <w:autoSpaceDE w:val="0"/>
        <w:autoSpaceDN w:val="0"/>
        <w:adjustRightInd w:val="0"/>
        <w:spacing w:after="0"/>
        <w:rPr>
          <w:rFonts w:ascii="Arial" w:hAnsi="Arial" w:cs="Arial"/>
          <w:sz w:val="24"/>
          <w:szCs w:val="24"/>
        </w:rPr>
      </w:pPr>
    </w:p>
    <w:p w14:paraId="415BBC7E" w14:textId="77777777" w:rsidR="0061158A" w:rsidRPr="00476407" w:rsidRDefault="0061158A" w:rsidP="0061158A">
      <w:pPr>
        <w:pStyle w:val="ListParagraph"/>
        <w:numPr>
          <w:ilvl w:val="0"/>
          <w:numId w:val="49"/>
        </w:numPr>
        <w:autoSpaceDE w:val="0"/>
        <w:autoSpaceDN w:val="0"/>
        <w:adjustRightInd w:val="0"/>
        <w:rPr>
          <w:rFonts w:ascii="Arial" w:hAnsi="Arial" w:cs="Arial"/>
        </w:rPr>
      </w:pPr>
      <w:r w:rsidRPr="00476407">
        <w:rPr>
          <w:rFonts w:ascii="Arial" w:hAnsi="Arial" w:cs="Arial"/>
        </w:rPr>
        <w:t xml:space="preserve">capture points from the case about improvements </w:t>
      </w:r>
      <w:proofErr w:type="gramStart"/>
      <w:r w:rsidRPr="00476407">
        <w:rPr>
          <w:rFonts w:ascii="Arial" w:hAnsi="Arial" w:cs="Arial"/>
        </w:rPr>
        <w:t>needed</w:t>
      </w:r>
      <w:proofErr w:type="gramEnd"/>
      <w:r w:rsidRPr="00476407">
        <w:rPr>
          <w:rFonts w:ascii="Arial" w:hAnsi="Arial" w:cs="Arial"/>
        </w:rPr>
        <w:t xml:space="preserve"> </w:t>
      </w:r>
    </w:p>
    <w:p w14:paraId="7C9FB892" w14:textId="6FA5A945" w:rsidR="0061158A" w:rsidRPr="00476407" w:rsidRDefault="0061158A" w:rsidP="0061158A">
      <w:pPr>
        <w:pStyle w:val="ListParagraph"/>
        <w:numPr>
          <w:ilvl w:val="0"/>
          <w:numId w:val="49"/>
        </w:numPr>
        <w:autoSpaceDE w:val="0"/>
        <w:autoSpaceDN w:val="0"/>
        <w:adjustRightInd w:val="0"/>
        <w:rPr>
          <w:rFonts w:ascii="Arial" w:hAnsi="Arial" w:cs="Arial"/>
        </w:rPr>
      </w:pPr>
      <w:r w:rsidRPr="00476407">
        <w:rPr>
          <w:rFonts w:ascii="Arial" w:hAnsi="Arial" w:cs="Arial"/>
        </w:rPr>
        <w:t xml:space="preserve">take corrective action and disseminate </w:t>
      </w:r>
      <w:proofErr w:type="gramStart"/>
      <w:r w:rsidRPr="00476407">
        <w:rPr>
          <w:rFonts w:ascii="Arial" w:hAnsi="Arial" w:cs="Arial"/>
        </w:rPr>
        <w:t>learning</w:t>
      </w:r>
      <w:proofErr w:type="gramEnd"/>
    </w:p>
    <w:p w14:paraId="28CAB747" w14:textId="77777777" w:rsidR="00886A2A" w:rsidRDefault="00886A2A" w:rsidP="00AA3768">
      <w:pPr>
        <w:spacing w:line="240" w:lineRule="auto"/>
        <w:rPr>
          <w:rFonts w:ascii="Arial" w:hAnsi="Arial" w:cs="Arial"/>
          <w:sz w:val="24"/>
          <w:szCs w:val="24"/>
        </w:rPr>
      </w:pPr>
      <w:r>
        <w:rPr>
          <w:rFonts w:ascii="Arial" w:hAnsi="Arial" w:cs="Arial"/>
          <w:sz w:val="24"/>
          <w:szCs w:val="24"/>
        </w:rPr>
        <w:br w:type="page"/>
      </w:r>
    </w:p>
    <w:p w14:paraId="03E5D964" w14:textId="77777777" w:rsidR="00886A2A" w:rsidRPr="002C4DFA" w:rsidRDefault="00886A2A" w:rsidP="00AA3768">
      <w:pPr>
        <w:pStyle w:val="ListParagraph"/>
        <w:numPr>
          <w:ilvl w:val="0"/>
          <w:numId w:val="36"/>
        </w:numPr>
        <w:autoSpaceDE w:val="0"/>
        <w:autoSpaceDN w:val="0"/>
        <w:adjustRightInd w:val="0"/>
        <w:rPr>
          <w:rFonts w:ascii="Arial" w:eastAsia="Calibri" w:hAnsi="Arial" w:cs="Arial"/>
          <w:b/>
          <w:sz w:val="28"/>
          <w:szCs w:val="28"/>
          <w:lang w:val="en-US"/>
        </w:rPr>
      </w:pPr>
      <w:r w:rsidRPr="002C4DFA">
        <w:rPr>
          <w:rFonts w:ascii="Arial" w:eastAsia="Calibri" w:hAnsi="Arial" w:cs="Arial"/>
          <w:b/>
          <w:sz w:val="28"/>
          <w:szCs w:val="28"/>
          <w:lang w:val="en-US"/>
        </w:rPr>
        <w:t>Involving Parents and Children in CSPRs</w:t>
      </w:r>
    </w:p>
    <w:p w14:paraId="23D18674" w14:textId="77777777" w:rsidR="00886A2A" w:rsidRPr="002C4DFA" w:rsidRDefault="00886A2A" w:rsidP="00AA3768">
      <w:pPr>
        <w:pStyle w:val="ListParagraph"/>
        <w:autoSpaceDE w:val="0"/>
        <w:autoSpaceDN w:val="0"/>
        <w:adjustRightInd w:val="0"/>
        <w:rPr>
          <w:rFonts w:ascii="Arial" w:eastAsia="Calibri" w:hAnsi="Arial" w:cs="Arial"/>
          <w:bCs/>
          <w:lang w:val="en-US"/>
        </w:rPr>
      </w:pPr>
    </w:p>
    <w:p w14:paraId="381FE1AA" w14:textId="77777777" w:rsidR="00886A2A" w:rsidRPr="002C4DFA" w:rsidRDefault="00886A2A" w:rsidP="00AA3768">
      <w:pPr>
        <w:pStyle w:val="CommentText"/>
        <w:spacing w:after="0" w:line="240" w:lineRule="auto"/>
        <w:ind w:left="426"/>
        <w:rPr>
          <w:rFonts w:ascii="Arial" w:hAnsi="Arial" w:cs="Arial"/>
          <w:bCs/>
          <w:lang w:val="en-US"/>
        </w:rPr>
      </w:pPr>
      <w:r w:rsidRPr="002C4DFA">
        <w:rPr>
          <w:rFonts w:ascii="Arial" w:hAnsi="Arial" w:cs="Arial"/>
          <w:color w:val="303030"/>
          <w:sz w:val="24"/>
          <w:szCs w:val="24"/>
        </w:rPr>
        <w:t xml:space="preserve">Family members are an important source of information about how services were experienced in an individual case and may provide information about service delivery in general. In this context, the definition of family can be broadened to include wider family and networks where this is judged to be necessary and proportionate to the likely learning. Publication of </w:t>
      </w:r>
      <w:r>
        <w:rPr>
          <w:rFonts w:ascii="Arial" w:hAnsi="Arial" w:cs="Arial"/>
          <w:color w:val="303030"/>
          <w:sz w:val="24"/>
          <w:szCs w:val="24"/>
        </w:rPr>
        <w:t>C</w:t>
      </w:r>
      <w:r w:rsidRPr="002C4DFA">
        <w:rPr>
          <w:rFonts w:ascii="Arial" w:hAnsi="Arial" w:cs="Arial"/>
          <w:color w:val="303030"/>
          <w:sz w:val="24"/>
          <w:szCs w:val="24"/>
        </w:rPr>
        <w:t>S</w:t>
      </w:r>
      <w:r>
        <w:rPr>
          <w:rFonts w:ascii="Arial" w:hAnsi="Arial" w:cs="Arial"/>
          <w:color w:val="303030"/>
          <w:sz w:val="24"/>
          <w:szCs w:val="24"/>
        </w:rPr>
        <w:t>P</w:t>
      </w:r>
      <w:r w:rsidRPr="002C4DFA">
        <w:rPr>
          <w:rFonts w:ascii="Arial" w:hAnsi="Arial" w:cs="Arial"/>
          <w:color w:val="303030"/>
          <w:sz w:val="24"/>
          <w:szCs w:val="24"/>
        </w:rPr>
        <w:t>Rs places a greater onus on the Norfolk Safeguarding Children Partnership (NSCP) to ensure that personal data placed in the public domain is accurate and involving family members may facilitate this. However, it can be entirely appropriate for family members to decide not to take part.</w:t>
      </w:r>
    </w:p>
    <w:p w14:paraId="3A210236" w14:textId="77777777" w:rsidR="00886A2A" w:rsidRPr="002C4DFA" w:rsidRDefault="00886A2A" w:rsidP="00AA3768">
      <w:pPr>
        <w:pStyle w:val="ListParagraph"/>
        <w:autoSpaceDE w:val="0"/>
        <w:autoSpaceDN w:val="0"/>
        <w:adjustRightInd w:val="0"/>
        <w:ind w:left="426"/>
        <w:rPr>
          <w:rFonts w:ascii="Arial" w:eastAsia="Calibri" w:hAnsi="Arial" w:cs="Arial"/>
          <w:bCs/>
          <w:lang w:val="en-US"/>
        </w:rPr>
      </w:pPr>
    </w:p>
    <w:p w14:paraId="1F5EA816" w14:textId="0BD5DBF9" w:rsidR="00886A2A" w:rsidRPr="002C4DFA" w:rsidRDefault="00886A2A" w:rsidP="00AA3768">
      <w:pPr>
        <w:pStyle w:val="ListParagraph"/>
        <w:autoSpaceDE w:val="0"/>
        <w:autoSpaceDN w:val="0"/>
        <w:adjustRightInd w:val="0"/>
        <w:ind w:left="426"/>
        <w:rPr>
          <w:rFonts w:ascii="Arial" w:eastAsia="Calibri" w:hAnsi="Arial" w:cs="Arial"/>
          <w:bCs/>
          <w:lang w:val="en-US"/>
        </w:rPr>
      </w:pPr>
      <w:r w:rsidRPr="002C4DFA">
        <w:rPr>
          <w:rFonts w:ascii="Arial" w:eastAsia="Calibri" w:hAnsi="Arial" w:cs="Arial"/>
          <w:bCs/>
          <w:lang w:val="en-US"/>
        </w:rPr>
        <w:t xml:space="preserve">Families will be notified in writing and by telephone when a CSPR is commissioned with a clear explanation of the process, i.e. it is about learning not </w:t>
      </w:r>
      <w:r>
        <w:rPr>
          <w:rFonts w:ascii="Arial" w:eastAsia="Calibri" w:hAnsi="Arial" w:cs="Arial"/>
          <w:bCs/>
          <w:lang w:val="en-US"/>
        </w:rPr>
        <w:t xml:space="preserve">apportioning </w:t>
      </w:r>
      <w:r w:rsidRPr="002C4DFA">
        <w:rPr>
          <w:rFonts w:ascii="Arial" w:eastAsia="Calibri" w:hAnsi="Arial" w:cs="Arial"/>
          <w:bCs/>
          <w:lang w:val="en-US"/>
        </w:rPr>
        <w:t>blam</w:t>
      </w:r>
      <w:r w:rsidR="00F65C49">
        <w:rPr>
          <w:rFonts w:ascii="Arial" w:eastAsia="Calibri" w:hAnsi="Arial" w:cs="Arial"/>
          <w:bCs/>
          <w:lang w:val="en-US"/>
        </w:rPr>
        <w:t>e</w:t>
      </w:r>
      <w:r w:rsidRPr="002C4DFA">
        <w:rPr>
          <w:rFonts w:ascii="Arial" w:eastAsia="Calibri" w:hAnsi="Arial" w:cs="Arial"/>
          <w:bCs/>
          <w:lang w:val="en-US"/>
        </w:rPr>
        <w:t xml:space="preserve"> and is an opportunity to better understand and improve safeguarding systems.</w:t>
      </w:r>
    </w:p>
    <w:p w14:paraId="0D631F00" w14:textId="77777777" w:rsidR="00886A2A" w:rsidRPr="002C4DFA" w:rsidRDefault="00886A2A" w:rsidP="00AA3768">
      <w:pPr>
        <w:pStyle w:val="ListParagraph"/>
        <w:autoSpaceDE w:val="0"/>
        <w:autoSpaceDN w:val="0"/>
        <w:adjustRightInd w:val="0"/>
        <w:ind w:left="426"/>
        <w:rPr>
          <w:rFonts w:ascii="Arial" w:eastAsia="Calibri" w:hAnsi="Arial" w:cs="Arial"/>
          <w:bCs/>
          <w:lang w:val="en-US"/>
        </w:rPr>
      </w:pPr>
    </w:p>
    <w:p w14:paraId="2EA8EFA9" w14:textId="77777777" w:rsidR="00886A2A" w:rsidRPr="002C4DFA" w:rsidRDefault="00886A2A" w:rsidP="00AA3768">
      <w:pPr>
        <w:pStyle w:val="ListParagraph"/>
        <w:autoSpaceDE w:val="0"/>
        <w:autoSpaceDN w:val="0"/>
        <w:adjustRightInd w:val="0"/>
        <w:ind w:left="426"/>
        <w:rPr>
          <w:rFonts w:ascii="Arial" w:eastAsia="Calibri" w:hAnsi="Arial" w:cs="Arial"/>
          <w:bCs/>
          <w:lang w:val="en-US"/>
        </w:rPr>
      </w:pPr>
      <w:r w:rsidRPr="002C4DFA">
        <w:rPr>
          <w:rFonts w:ascii="Arial" w:eastAsia="Calibri" w:hAnsi="Arial" w:cs="Arial"/>
          <w:bCs/>
          <w:lang w:val="en-US"/>
        </w:rPr>
        <w:t>Family members will be offered the opportunity to speak directly with the independent Lead Reviewer as early in the process as possible, recogni</w:t>
      </w:r>
      <w:r>
        <w:rPr>
          <w:rFonts w:ascii="Arial" w:eastAsia="Calibri" w:hAnsi="Arial" w:cs="Arial"/>
          <w:bCs/>
          <w:lang w:val="en-US"/>
        </w:rPr>
        <w:t>s</w:t>
      </w:r>
      <w:r w:rsidRPr="002C4DFA">
        <w:rPr>
          <w:rFonts w:ascii="Arial" w:eastAsia="Calibri" w:hAnsi="Arial" w:cs="Arial"/>
          <w:bCs/>
          <w:lang w:val="en-US"/>
        </w:rPr>
        <w:t>ing potential constraints around any criminal investigations.  Any evidence the family may wish to submit in terms of correspondence or other written records they hold of service interventions should be treated with equal weight as the evidence provided by agencies.</w:t>
      </w:r>
    </w:p>
    <w:p w14:paraId="21FEE3C3" w14:textId="77777777" w:rsidR="00886A2A" w:rsidRPr="002C4DFA" w:rsidRDefault="00886A2A" w:rsidP="00AA3768">
      <w:pPr>
        <w:pStyle w:val="ListParagraph"/>
        <w:autoSpaceDE w:val="0"/>
        <w:autoSpaceDN w:val="0"/>
        <w:adjustRightInd w:val="0"/>
        <w:ind w:left="426"/>
        <w:rPr>
          <w:rFonts w:ascii="Arial" w:eastAsia="Calibri" w:hAnsi="Arial" w:cs="Arial"/>
          <w:bCs/>
          <w:lang w:val="en-US"/>
        </w:rPr>
      </w:pPr>
    </w:p>
    <w:p w14:paraId="4A74809D" w14:textId="77777777" w:rsidR="00886A2A" w:rsidRPr="002C4DFA" w:rsidRDefault="00886A2A" w:rsidP="00AA3768">
      <w:pPr>
        <w:pStyle w:val="ListParagraph"/>
        <w:autoSpaceDE w:val="0"/>
        <w:autoSpaceDN w:val="0"/>
        <w:adjustRightInd w:val="0"/>
        <w:ind w:left="426"/>
        <w:rPr>
          <w:rFonts w:ascii="Arial" w:eastAsia="Calibri" w:hAnsi="Arial" w:cs="Arial"/>
          <w:bCs/>
          <w:lang w:val="en-US"/>
        </w:rPr>
      </w:pPr>
      <w:r w:rsidRPr="002C4DFA">
        <w:rPr>
          <w:rFonts w:ascii="Arial" w:eastAsia="Calibri" w:hAnsi="Arial" w:cs="Arial"/>
          <w:bCs/>
          <w:lang w:val="en-US"/>
        </w:rPr>
        <w:t>Children and/or siblings will be communicated to via their support networks and/or through their allocated social worker.  The Lead Reviewer will ensure that:</w:t>
      </w:r>
    </w:p>
    <w:p w14:paraId="7276D987" w14:textId="77777777" w:rsidR="00886A2A" w:rsidRPr="002C4DFA" w:rsidRDefault="00886A2A" w:rsidP="00AA3768">
      <w:pPr>
        <w:pStyle w:val="ListParagraph"/>
        <w:autoSpaceDE w:val="0"/>
        <w:autoSpaceDN w:val="0"/>
        <w:adjustRightInd w:val="0"/>
        <w:rPr>
          <w:rFonts w:ascii="Arial" w:eastAsia="Calibri" w:hAnsi="Arial" w:cs="Arial"/>
          <w:bCs/>
          <w:lang w:val="en-US"/>
        </w:rPr>
      </w:pPr>
    </w:p>
    <w:p w14:paraId="54840FB8" w14:textId="77777777" w:rsidR="00886A2A" w:rsidRPr="002C4DFA" w:rsidRDefault="00886A2A" w:rsidP="00AA3768">
      <w:pPr>
        <w:pStyle w:val="ListParagraph"/>
        <w:numPr>
          <w:ilvl w:val="0"/>
          <w:numId w:val="37"/>
        </w:numPr>
        <w:autoSpaceDE w:val="0"/>
        <w:autoSpaceDN w:val="0"/>
        <w:adjustRightInd w:val="0"/>
        <w:ind w:left="993"/>
        <w:rPr>
          <w:rFonts w:ascii="Arial" w:eastAsia="Calibri" w:hAnsi="Arial" w:cs="Arial"/>
          <w:bCs/>
          <w:lang w:val="en-US"/>
        </w:rPr>
      </w:pPr>
      <w:r w:rsidRPr="002C4DFA">
        <w:rPr>
          <w:rFonts w:ascii="Arial" w:eastAsia="Calibri" w:hAnsi="Arial" w:cs="Arial"/>
          <w:bCs/>
          <w:lang w:val="en-US"/>
        </w:rPr>
        <w:t>The conversation is managed sensitively and in language that the child can understand and respond to</w:t>
      </w:r>
    </w:p>
    <w:p w14:paraId="695BF376" w14:textId="77777777" w:rsidR="00886A2A" w:rsidRPr="002C4DFA" w:rsidRDefault="00886A2A" w:rsidP="00AA3768">
      <w:pPr>
        <w:pStyle w:val="ListParagraph"/>
        <w:numPr>
          <w:ilvl w:val="0"/>
          <w:numId w:val="37"/>
        </w:numPr>
        <w:autoSpaceDE w:val="0"/>
        <w:autoSpaceDN w:val="0"/>
        <w:adjustRightInd w:val="0"/>
        <w:ind w:left="993"/>
        <w:rPr>
          <w:rFonts w:ascii="Arial" w:eastAsia="Calibri" w:hAnsi="Arial" w:cs="Arial"/>
          <w:bCs/>
          <w:lang w:val="en-US"/>
        </w:rPr>
      </w:pPr>
      <w:r w:rsidRPr="002C4DFA">
        <w:rPr>
          <w:rFonts w:ascii="Arial" w:eastAsia="Calibri" w:hAnsi="Arial" w:cs="Arial"/>
          <w:bCs/>
          <w:lang w:val="en-US"/>
        </w:rPr>
        <w:t xml:space="preserve">Follow up care is arranged </w:t>
      </w:r>
      <w:proofErr w:type="gramStart"/>
      <w:r w:rsidRPr="002C4DFA">
        <w:rPr>
          <w:rFonts w:ascii="Arial" w:eastAsia="Calibri" w:hAnsi="Arial" w:cs="Arial"/>
          <w:bCs/>
          <w:lang w:val="en-US"/>
        </w:rPr>
        <w:t>in the event that</w:t>
      </w:r>
      <w:proofErr w:type="gramEnd"/>
      <w:r w:rsidRPr="002C4DFA">
        <w:rPr>
          <w:rFonts w:ascii="Arial" w:eastAsia="Calibri" w:hAnsi="Arial" w:cs="Arial"/>
          <w:bCs/>
          <w:lang w:val="en-US"/>
        </w:rPr>
        <w:t xml:space="preserve"> the meeting causes additional distress.</w:t>
      </w:r>
    </w:p>
    <w:p w14:paraId="0797EC1C" w14:textId="77777777" w:rsidR="00886A2A" w:rsidRPr="002C4DFA" w:rsidRDefault="00886A2A" w:rsidP="00AA3768">
      <w:pPr>
        <w:pStyle w:val="ListParagraph"/>
        <w:autoSpaceDE w:val="0"/>
        <w:autoSpaceDN w:val="0"/>
        <w:adjustRightInd w:val="0"/>
        <w:rPr>
          <w:rFonts w:ascii="Arial" w:eastAsia="Calibri" w:hAnsi="Arial" w:cs="Arial"/>
          <w:bCs/>
          <w:lang w:val="en-US"/>
        </w:rPr>
      </w:pPr>
    </w:p>
    <w:p w14:paraId="6A499369" w14:textId="213C9FFF" w:rsidR="00886A2A" w:rsidRPr="002C4DFA" w:rsidRDefault="00886A2A" w:rsidP="00AA3768">
      <w:pPr>
        <w:pStyle w:val="ListParagraph"/>
        <w:autoSpaceDE w:val="0"/>
        <w:autoSpaceDN w:val="0"/>
        <w:adjustRightInd w:val="0"/>
        <w:ind w:left="426"/>
        <w:rPr>
          <w:rFonts w:ascii="Arial" w:eastAsia="Calibri" w:hAnsi="Arial" w:cs="Arial"/>
          <w:bCs/>
          <w:lang w:val="en-US"/>
        </w:rPr>
      </w:pPr>
      <w:r w:rsidRPr="002C4DFA">
        <w:rPr>
          <w:rFonts w:ascii="Arial" w:eastAsia="Calibri" w:hAnsi="Arial" w:cs="Arial"/>
          <w:bCs/>
          <w:lang w:val="en-US"/>
        </w:rPr>
        <w:t xml:space="preserve">The Lead Reviewer will be accompanied by a note taker, usually the </w:t>
      </w:r>
      <w:r w:rsidR="00584CBC">
        <w:rPr>
          <w:rFonts w:ascii="Arial" w:eastAsia="Calibri" w:hAnsi="Arial" w:cs="Arial"/>
          <w:bCs/>
          <w:lang w:val="en-US"/>
        </w:rPr>
        <w:t>Head of NSCP Business Delivery</w:t>
      </w:r>
      <w:r w:rsidRPr="002C4DFA">
        <w:rPr>
          <w:rFonts w:ascii="Arial" w:eastAsia="Calibri" w:hAnsi="Arial" w:cs="Arial"/>
          <w:bCs/>
          <w:lang w:val="en-US"/>
        </w:rPr>
        <w:t xml:space="preserve">, </w:t>
      </w:r>
      <w:proofErr w:type="gramStart"/>
      <w:r w:rsidRPr="002C4DFA">
        <w:rPr>
          <w:rFonts w:ascii="Arial" w:eastAsia="Calibri" w:hAnsi="Arial" w:cs="Arial"/>
          <w:bCs/>
          <w:lang w:val="en-US"/>
        </w:rPr>
        <w:t>in order to</w:t>
      </w:r>
      <w:proofErr w:type="gramEnd"/>
      <w:r w:rsidRPr="002C4DFA">
        <w:rPr>
          <w:rFonts w:ascii="Arial" w:eastAsia="Calibri" w:hAnsi="Arial" w:cs="Arial"/>
          <w:bCs/>
          <w:lang w:val="en-US"/>
        </w:rPr>
        <w:t xml:space="preserve"> record the meeting.  Notes will be shared with the family member to check for factual accuracy.  </w:t>
      </w:r>
      <w:r w:rsidRPr="002C4DFA">
        <w:rPr>
          <w:rFonts w:ascii="Arial" w:hAnsi="Arial" w:cs="Arial"/>
          <w:bCs/>
        </w:rPr>
        <w:t>Should there be a criminal investigation any such notes will be subject to review by the police disclosure officer to ensure compliance with the Criminal Procedure &amp; Investigations Act 1996</w:t>
      </w:r>
    </w:p>
    <w:p w14:paraId="23A9078D" w14:textId="77777777" w:rsidR="00886A2A" w:rsidRPr="002C4DFA" w:rsidRDefault="00886A2A" w:rsidP="00AA3768">
      <w:pPr>
        <w:pStyle w:val="ListParagraph"/>
        <w:autoSpaceDE w:val="0"/>
        <w:autoSpaceDN w:val="0"/>
        <w:adjustRightInd w:val="0"/>
        <w:ind w:left="426"/>
        <w:rPr>
          <w:rFonts w:ascii="Arial" w:eastAsia="Calibri" w:hAnsi="Arial" w:cs="Arial"/>
          <w:bCs/>
          <w:lang w:val="en-US"/>
        </w:rPr>
      </w:pPr>
    </w:p>
    <w:p w14:paraId="26936EFC" w14:textId="77777777" w:rsidR="00886A2A" w:rsidRPr="002C4DFA" w:rsidRDefault="00886A2A" w:rsidP="00AA3768">
      <w:pPr>
        <w:pStyle w:val="ListParagraph"/>
        <w:autoSpaceDE w:val="0"/>
        <w:autoSpaceDN w:val="0"/>
        <w:adjustRightInd w:val="0"/>
        <w:ind w:left="426"/>
        <w:rPr>
          <w:rFonts w:ascii="Arial" w:eastAsia="Calibri" w:hAnsi="Arial" w:cs="Arial"/>
          <w:bCs/>
          <w:lang w:val="en-US"/>
        </w:rPr>
      </w:pPr>
      <w:r w:rsidRPr="002C4DFA">
        <w:rPr>
          <w:rFonts w:ascii="Arial" w:eastAsia="Calibri" w:hAnsi="Arial" w:cs="Arial"/>
          <w:bCs/>
          <w:lang w:val="en-US"/>
        </w:rPr>
        <w:t>One or more meetings may need to be arranged to ensure that the family is recognized as a key stakeholder in drawing out the learning.</w:t>
      </w:r>
    </w:p>
    <w:p w14:paraId="01158D52" w14:textId="77777777" w:rsidR="00886A2A" w:rsidRPr="002C4DFA" w:rsidRDefault="00886A2A" w:rsidP="00AA3768">
      <w:pPr>
        <w:pStyle w:val="ListParagraph"/>
        <w:autoSpaceDE w:val="0"/>
        <w:autoSpaceDN w:val="0"/>
        <w:adjustRightInd w:val="0"/>
        <w:ind w:left="426"/>
        <w:rPr>
          <w:rFonts w:ascii="Arial" w:eastAsia="Calibri" w:hAnsi="Arial" w:cs="Arial"/>
          <w:bCs/>
          <w:lang w:val="en-US"/>
        </w:rPr>
      </w:pPr>
    </w:p>
    <w:p w14:paraId="32DB391D" w14:textId="77777777" w:rsidR="00886A2A" w:rsidRDefault="00886A2A" w:rsidP="00AA3768">
      <w:pPr>
        <w:pStyle w:val="ListParagraph"/>
        <w:autoSpaceDE w:val="0"/>
        <w:autoSpaceDN w:val="0"/>
        <w:adjustRightInd w:val="0"/>
        <w:ind w:left="426"/>
        <w:rPr>
          <w:rFonts w:ascii="Arial" w:eastAsia="Calibri" w:hAnsi="Arial" w:cs="Arial"/>
          <w:bCs/>
          <w:lang w:val="en-US"/>
        </w:rPr>
      </w:pPr>
      <w:r w:rsidRPr="002C4DFA">
        <w:rPr>
          <w:rFonts w:ascii="Arial" w:eastAsia="Calibri" w:hAnsi="Arial" w:cs="Arial"/>
          <w:bCs/>
          <w:lang w:val="en-US"/>
        </w:rPr>
        <w:t>Prior to the meeting(s) consideration will be given to:</w:t>
      </w:r>
    </w:p>
    <w:p w14:paraId="1F2ADB77" w14:textId="77777777" w:rsidR="00886A2A" w:rsidRPr="002C4DFA" w:rsidRDefault="00886A2A" w:rsidP="00AA3768">
      <w:pPr>
        <w:pStyle w:val="ListParagraph"/>
        <w:autoSpaceDE w:val="0"/>
        <w:autoSpaceDN w:val="0"/>
        <w:adjustRightInd w:val="0"/>
        <w:rPr>
          <w:rFonts w:ascii="Arial" w:eastAsia="Calibri" w:hAnsi="Arial" w:cs="Arial"/>
          <w:bCs/>
          <w:lang w:val="en-US"/>
        </w:rPr>
      </w:pPr>
    </w:p>
    <w:p w14:paraId="4A321F9C" w14:textId="77777777" w:rsidR="00886A2A" w:rsidRPr="002C4DFA" w:rsidRDefault="00886A2A" w:rsidP="00AA3768">
      <w:pPr>
        <w:pStyle w:val="ListParagraph"/>
        <w:numPr>
          <w:ilvl w:val="0"/>
          <w:numId w:val="43"/>
        </w:numPr>
        <w:autoSpaceDE w:val="0"/>
        <w:autoSpaceDN w:val="0"/>
        <w:adjustRightInd w:val="0"/>
        <w:ind w:left="993"/>
        <w:rPr>
          <w:rFonts w:ascii="Arial" w:eastAsia="Calibri" w:hAnsi="Arial" w:cs="Arial"/>
          <w:bCs/>
          <w:lang w:val="en-US"/>
        </w:rPr>
      </w:pPr>
      <w:r w:rsidRPr="002C4DFA">
        <w:rPr>
          <w:rFonts w:ascii="Arial" w:eastAsia="Calibri" w:hAnsi="Arial" w:cs="Arial"/>
          <w:bCs/>
          <w:lang w:val="en-US"/>
        </w:rPr>
        <w:t xml:space="preserve">Identifying the support needed to enable child </w:t>
      </w:r>
      <w:proofErr w:type="gramStart"/>
      <w:r w:rsidRPr="002C4DFA">
        <w:rPr>
          <w:rFonts w:ascii="Arial" w:eastAsia="Calibri" w:hAnsi="Arial" w:cs="Arial"/>
          <w:bCs/>
          <w:lang w:val="en-US"/>
        </w:rPr>
        <w:t>involvement</w:t>
      </w:r>
      <w:proofErr w:type="gramEnd"/>
      <w:r w:rsidRPr="002C4DFA">
        <w:rPr>
          <w:rFonts w:ascii="Arial" w:eastAsia="Calibri" w:hAnsi="Arial" w:cs="Arial"/>
          <w:bCs/>
          <w:lang w:val="en-US"/>
        </w:rPr>
        <w:t xml:space="preserve"> </w:t>
      </w:r>
    </w:p>
    <w:p w14:paraId="7FF38EC7" w14:textId="77777777" w:rsidR="00886A2A" w:rsidRPr="002C4DFA" w:rsidRDefault="00886A2A" w:rsidP="00AA3768">
      <w:pPr>
        <w:pStyle w:val="ListParagraph"/>
        <w:numPr>
          <w:ilvl w:val="0"/>
          <w:numId w:val="43"/>
        </w:numPr>
        <w:autoSpaceDE w:val="0"/>
        <w:autoSpaceDN w:val="0"/>
        <w:adjustRightInd w:val="0"/>
        <w:ind w:left="993"/>
        <w:rPr>
          <w:rFonts w:ascii="Arial" w:eastAsia="Calibri" w:hAnsi="Arial" w:cs="Arial"/>
          <w:bCs/>
          <w:lang w:val="en-US"/>
        </w:rPr>
      </w:pPr>
      <w:r w:rsidRPr="002C4DFA">
        <w:rPr>
          <w:rFonts w:ascii="Arial" w:eastAsia="Calibri" w:hAnsi="Arial" w:cs="Arial"/>
          <w:bCs/>
          <w:lang w:val="en-US"/>
        </w:rPr>
        <w:t xml:space="preserve">Additional support needed where there are issues of domestic </w:t>
      </w:r>
      <w:proofErr w:type="gramStart"/>
      <w:r w:rsidRPr="002C4DFA">
        <w:rPr>
          <w:rFonts w:ascii="Arial" w:eastAsia="Calibri" w:hAnsi="Arial" w:cs="Arial"/>
          <w:bCs/>
          <w:lang w:val="en-US"/>
        </w:rPr>
        <w:t>abuse</w:t>
      </w:r>
      <w:proofErr w:type="gramEnd"/>
      <w:r w:rsidRPr="002C4DFA">
        <w:rPr>
          <w:rFonts w:ascii="Arial" w:eastAsia="Calibri" w:hAnsi="Arial" w:cs="Arial"/>
          <w:bCs/>
          <w:lang w:val="en-US"/>
        </w:rPr>
        <w:t xml:space="preserve"> </w:t>
      </w:r>
    </w:p>
    <w:p w14:paraId="3DB96E6A" w14:textId="77777777" w:rsidR="00886A2A" w:rsidRPr="002C4DFA" w:rsidRDefault="00886A2A" w:rsidP="00AA3768">
      <w:pPr>
        <w:pStyle w:val="ListParagraph"/>
        <w:numPr>
          <w:ilvl w:val="0"/>
          <w:numId w:val="43"/>
        </w:numPr>
        <w:autoSpaceDE w:val="0"/>
        <w:autoSpaceDN w:val="0"/>
        <w:adjustRightInd w:val="0"/>
        <w:ind w:left="993"/>
        <w:rPr>
          <w:rFonts w:ascii="Arial" w:eastAsia="Calibri" w:hAnsi="Arial" w:cs="Arial"/>
          <w:bCs/>
          <w:lang w:val="en-US"/>
        </w:rPr>
      </w:pPr>
      <w:r w:rsidRPr="002C4DFA">
        <w:rPr>
          <w:rFonts w:ascii="Arial" w:eastAsia="Calibri" w:hAnsi="Arial" w:cs="Arial"/>
          <w:bCs/>
          <w:lang w:val="en-US"/>
        </w:rPr>
        <w:t xml:space="preserve">Clarity about confidentiality especially if there is fear re repercussions from wider family/ </w:t>
      </w:r>
      <w:proofErr w:type="gramStart"/>
      <w:r w:rsidRPr="002C4DFA">
        <w:rPr>
          <w:rFonts w:ascii="Arial" w:eastAsia="Calibri" w:hAnsi="Arial" w:cs="Arial"/>
          <w:bCs/>
          <w:lang w:val="en-US"/>
        </w:rPr>
        <w:t>network</w:t>
      </w:r>
      <w:proofErr w:type="gramEnd"/>
      <w:r w:rsidRPr="002C4DFA">
        <w:rPr>
          <w:rFonts w:ascii="Arial" w:eastAsia="Calibri" w:hAnsi="Arial" w:cs="Arial"/>
          <w:bCs/>
          <w:lang w:val="en-US"/>
        </w:rPr>
        <w:t xml:space="preserve"> </w:t>
      </w:r>
    </w:p>
    <w:p w14:paraId="0DCDB7BF" w14:textId="77777777" w:rsidR="00886A2A" w:rsidRPr="002C4DFA" w:rsidRDefault="00886A2A" w:rsidP="00AA3768">
      <w:pPr>
        <w:pStyle w:val="ListParagraph"/>
        <w:numPr>
          <w:ilvl w:val="0"/>
          <w:numId w:val="43"/>
        </w:numPr>
        <w:autoSpaceDE w:val="0"/>
        <w:autoSpaceDN w:val="0"/>
        <w:adjustRightInd w:val="0"/>
        <w:ind w:left="993"/>
        <w:rPr>
          <w:rFonts w:ascii="Arial" w:eastAsia="Calibri" w:hAnsi="Arial" w:cs="Arial"/>
          <w:bCs/>
          <w:lang w:val="en-US"/>
        </w:rPr>
      </w:pPr>
      <w:r w:rsidRPr="002C4DFA">
        <w:rPr>
          <w:rFonts w:ascii="Arial" w:eastAsia="Calibri" w:hAnsi="Arial" w:cs="Arial"/>
          <w:bCs/>
          <w:lang w:val="en-US"/>
        </w:rPr>
        <w:t xml:space="preserve">Addressing any contradictory views between family </w:t>
      </w:r>
      <w:proofErr w:type="gramStart"/>
      <w:r w:rsidRPr="002C4DFA">
        <w:rPr>
          <w:rFonts w:ascii="Arial" w:eastAsia="Calibri" w:hAnsi="Arial" w:cs="Arial"/>
          <w:bCs/>
          <w:lang w:val="en-US"/>
        </w:rPr>
        <w:t>members  -</w:t>
      </w:r>
      <w:proofErr w:type="gramEnd"/>
      <w:r w:rsidRPr="002C4DFA">
        <w:rPr>
          <w:rFonts w:ascii="Arial" w:eastAsia="Calibri" w:hAnsi="Arial" w:cs="Arial"/>
          <w:bCs/>
          <w:lang w:val="en-US"/>
        </w:rPr>
        <w:t xml:space="preserve"> especially if there are expectations about a definitive account</w:t>
      </w:r>
    </w:p>
    <w:p w14:paraId="280EC8B2" w14:textId="33A5382C" w:rsidR="00886A2A" w:rsidRDefault="00886A2A" w:rsidP="00AA3768">
      <w:pPr>
        <w:pStyle w:val="ListParagraph"/>
        <w:numPr>
          <w:ilvl w:val="0"/>
          <w:numId w:val="43"/>
        </w:numPr>
        <w:autoSpaceDE w:val="0"/>
        <w:autoSpaceDN w:val="0"/>
        <w:adjustRightInd w:val="0"/>
        <w:ind w:left="993"/>
        <w:rPr>
          <w:rFonts w:ascii="Arial" w:eastAsia="Calibri" w:hAnsi="Arial" w:cs="Arial"/>
          <w:bCs/>
          <w:lang w:val="en-US"/>
        </w:rPr>
      </w:pPr>
      <w:r w:rsidRPr="002C4DFA">
        <w:rPr>
          <w:rFonts w:ascii="Arial" w:eastAsia="Calibri" w:hAnsi="Arial" w:cs="Arial"/>
          <w:bCs/>
          <w:lang w:val="en-US"/>
        </w:rPr>
        <w:t xml:space="preserve">Engaging with the senior investigating officer so they get the focus and scope of the review </w:t>
      </w:r>
      <w:r w:rsidR="00CA6952">
        <w:rPr>
          <w:rFonts w:ascii="Arial" w:eastAsia="Calibri" w:hAnsi="Arial" w:cs="Arial"/>
          <w:bCs/>
          <w:lang w:val="en-US"/>
        </w:rPr>
        <w:t xml:space="preserve">in order to </w:t>
      </w:r>
      <w:r w:rsidRPr="002C4DFA">
        <w:rPr>
          <w:rFonts w:ascii="Arial" w:eastAsia="Calibri" w:hAnsi="Arial" w:cs="Arial"/>
          <w:bCs/>
          <w:lang w:val="en-US"/>
        </w:rPr>
        <w:t xml:space="preserve">allow informed discussion about how and when families can be </w:t>
      </w:r>
      <w:proofErr w:type="gramStart"/>
      <w:r w:rsidRPr="002C4DFA">
        <w:rPr>
          <w:rFonts w:ascii="Arial" w:eastAsia="Calibri" w:hAnsi="Arial" w:cs="Arial"/>
          <w:bCs/>
          <w:lang w:val="en-US"/>
        </w:rPr>
        <w:t>involved</w:t>
      </w:r>
      <w:proofErr w:type="gramEnd"/>
      <w:r w:rsidRPr="002C4DFA">
        <w:rPr>
          <w:rFonts w:ascii="Arial" w:eastAsia="Calibri" w:hAnsi="Arial" w:cs="Arial"/>
          <w:bCs/>
          <w:lang w:val="en-US"/>
        </w:rPr>
        <w:t xml:space="preserve">  </w:t>
      </w:r>
    </w:p>
    <w:p w14:paraId="5A3611E1" w14:textId="77777777" w:rsidR="00886A2A" w:rsidRPr="002C4DFA" w:rsidRDefault="00886A2A" w:rsidP="00AA3768">
      <w:pPr>
        <w:pStyle w:val="ListParagraph"/>
        <w:autoSpaceDE w:val="0"/>
        <w:autoSpaceDN w:val="0"/>
        <w:adjustRightInd w:val="0"/>
        <w:ind w:left="1080"/>
        <w:rPr>
          <w:rFonts w:ascii="Arial" w:eastAsia="Calibri" w:hAnsi="Arial" w:cs="Arial"/>
          <w:bCs/>
          <w:lang w:val="en-US"/>
        </w:rPr>
      </w:pPr>
    </w:p>
    <w:p w14:paraId="6758CDEF" w14:textId="77777777" w:rsidR="00886A2A" w:rsidRDefault="00886A2A" w:rsidP="00AA3768">
      <w:pPr>
        <w:pStyle w:val="Heading3"/>
        <w:spacing w:before="0" w:line="240" w:lineRule="auto"/>
        <w:ind w:left="426"/>
        <w:rPr>
          <w:rFonts w:ascii="Arial" w:eastAsia="Times New Roman" w:hAnsi="Arial" w:cs="Arial"/>
          <w:color w:val="303030"/>
          <w:lang w:eastAsia="en-GB"/>
        </w:rPr>
      </w:pPr>
      <w:r w:rsidRPr="002C4DFA">
        <w:rPr>
          <w:rFonts w:ascii="Arial" w:eastAsia="Times New Roman" w:hAnsi="Arial" w:cs="Arial"/>
          <w:color w:val="303030"/>
          <w:lang w:eastAsia="en-GB"/>
        </w:rPr>
        <w:t>The published reports will note:</w:t>
      </w:r>
    </w:p>
    <w:p w14:paraId="54E14AED" w14:textId="77777777" w:rsidR="00886A2A" w:rsidRPr="00137E0E" w:rsidRDefault="00886A2A" w:rsidP="00AA3768">
      <w:pPr>
        <w:spacing w:after="0" w:line="240" w:lineRule="auto"/>
        <w:ind w:left="426"/>
        <w:rPr>
          <w:lang w:eastAsia="en-GB"/>
        </w:rPr>
      </w:pPr>
    </w:p>
    <w:p w14:paraId="62043EA9" w14:textId="77777777" w:rsidR="00886A2A" w:rsidRPr="002C4DFA" w:rsidRDefault="00886A2A" w:rsidP="00AA3768">
      <w:pPr>
        <w:numPr>
          <w:ilvl w:val="0"/>
          <w:numId w:val="44"/>
        </w:numPr>
        <w:tabs>
          <w:tab w:val="clear" w:pos="720"/>
        </w:tabs>
        <w:spacing w:after="0" w:line="240" w:lineRule="auto"/>
        <w:ind w:left="993"/>
        <w:rPr>
          <w:rFonts w:ascii="Arial" w:eastAsia="Times New Roman" w:hAnsi="Arial" w:cs="Arial"/>
          <w:color w:val="303030"/>
          <w:sz w:val="24"/>
          <w:szCs w:val="24"/>
          <w:lang w:eastAsia="en-GB"/>
        </w:rPr>
      </w:pPr>
      <w:r w:rsidRPr="002C4DFA">
        <w:rPr>
          <w:rFonts w:ascii="Arial" w:eastAsia="Times New Roman" w:hAnsi="Arial" w:cs="Arial"/>
          <w:color w:val="303030"/>
          <w:sz w:val="24"/>
          <w:szCs w:val="24"/>
          <w:lang w:eastAsia="en-GB"/>
        </w:rPr>
        <w:t xml:space="preserve">The purpose of family involvement, including which family members are involved and </w:t>
      </w:r>
      <w:proofErr w:type="gramStart"/>
      <w:r w:rsidRPr="002C4DFA">
        <w:rPr>
          <w:rFonts w:ascii="Arial" w:eastAsia="Times New Roman" w:hAnsi="Arial" w:cs="Arial"/>
          <w:color w:val="303030"/>
          <w:sz w:val="24"/>
          <w:szCs w:val="24"/>
          <w:lang w:eastAsia="en-GB"/>
        </w:rPr>
        <w:t>why</w:t>
      </w:r>
      <w:proofErr w:type="gramEnd"/>
    </w:p>
    <w:p w14:paraId="7FC1E82B" w14:textId="1F95B898" w:rsidR="00886A2A" w:rsidRPr="008A38AE" w:rsidRDefault="00886A2A" w:rsidP="00AA3768">
      <w:pPr>
        <w:numPr>
          <w:ilvl w:val="0"/>
          <w:numId w:val="44"/>
        </w:numPr>
        <w:tabs>
          <w:tab w:val="clear" w:pos="720"/>
        </w:tabs>
        <w:spacing w:after="0" w:line="240" w:lineRule="auto"/>
        <w:ind w:left="993"/>
        <w:rPr>
          <w:rFonts w:ascii="Arial" w:eastAsia="Times New Roman" w:hAnsi="Arial" w:cs="Arial"/>
          <w:color w:val="303030"/>
          <w:sz w:val="24"/>
          <w:szCs w:val="24"/>
          <w:lang w:eastAsia="en-GB"/>
        </w:rPr>
      </w:pPr>
      <w:r w:rsidRPr="002C4DFA">
        <w:rPr>
          <w:rFonts w:ascii="Arial" w:eastAsia="Times New Roman" w:hAnsi="Arial" w:cs="Arial"/>
          <w:color w:val="303030"/>
          <w:sz w:val="24"/>
          <w:szCs w:val="24"/>
          <w:lang w:eastAsia="en-GB"/>
        </w:rPr>
        <w:t>How the analysis is informed by family members’ knowledge and experiences relevant to the period under review</w:t>
      </w:r>
    </w:p>
    <w:p w14:paraId="4CF4A7D7" w14:textId="77777777" w:rsidR="00886A2A" w:rsidRPr="002C4DFA" w:rsidRDefault="00886A2A" w:rsidP="00AA3768">
      <w:pPr>
        <w:pStyle w:val="ListParagraph"/>
        <w:autoSpaceDE w:val="0"/>
        <w:autoSpaceDN w:val="0"/>
        <w:adjustRightInd w:val="0"/>
        <w:rPr>
          <w:rFonts w:ascii="Arial" w:eastAsia="Calibri" w:hAnsi="Arial" w:cs="Arial"/>
          <w:bCs/>
          <w:lang w:val="en-US"/>
        </w:rPr>
      </w:pPr>
    </w:p>
    <w:p w14:paraId="60D7C470" w14:textId="77777777" w:rsidR="00886A2A" w:rsidRPr="002C4DFA" w:rsidRDefault="00886A2A" w:rsidP="00AA3768">
      <w:pPr>
        <w:pStyle w:val="ListParagraph"/>
        <w:autoSpaceDE w:val="0"/>
        <w:autoSpaceDN w:val="0"/>
        <w:adjustRightInd w:val="0"/>
        <w:ind w:left="426"/>
        <w:rPr>
          <w:rFonts w:ascii="Arial" w:eastAsia="Calibri" w:hAnsi="Arial" w:cs="Arial"/>
          <w:bCs/>
          <w:lang w:val="en-US"/>
        </w:rPr>
      </w:pPr>
      <w:r w:rsidRPr="002C4DFA">
        <w:rPr>
          <w:rFonts w:ascii="Arial" w:eastAsia="Calibri" w:hAnsi="Arial" w:cs="Arial"/>
          <w:bCs/>
          <w:lang w:val="en-US"/>
        </w:rPr>
        <w:t xml:space="preserve">The family will be advised of the publication date in advance and sent a hard copy of the final report for their records.  </w:t>
      </w:r>
    </w:p>
    <w:p w14:paraId="5097D4A7" w14:textId="77777777" w:rsidR="00886A2A" w:rsidRPr="002C4DFA" w:rsidRDefault="00886A2A" w:rsidP="00AA3768">
      <w:pPr>
        <w:pStyle w:val="ListParagraph"/>
        <w:autoSpaceDE w:val="0"/>
        <w:autoSpaceDN w:val="0"/>
        <w:adjustRightInd w:val="0"/>
        <w:ind w:left="426"/>
        <w:rPr>
          <w:rFonts w:ascii="Arial" w:eastAsia="Calibri" w:hAnsi="Arial" w:cs="Arial"/>
          <w:bCs/>
          <w:lang w:val="en-US"/>
        </w:rPr>
      </w:pPr>
    </w:p>
    <w:p w14:paraId="6BC5EDF2" w14:textId="77777777" w:rsidR="00886A2A" w:rsidRPr="008A5449" w:rsidRDefault="00886A2A" w:rsidP="00AA3768">
      <w:pPr>
        <w:pStyle w:val="ListParagraph"/>
        <w:autoSpaceDE w:val="0"/>
        <w:autoSpaceDN w:val="0"/>
        <w:adjustRightInd w:val="0"/>
        <w:ind w:left="426"/>
        <w:rPr>
          <w:rFonts w:ascii="Arial" w:hAnsi="Arial" w:cs="Arial"/>
          <w:color w:val="303030"/>
        </w:rPr>
      </w:pPr>
      <w:r w:rsidRPr="002C4DFA">
        <w:rPr>
          <w:rFonts w:ascii="Arial" w:hAnsi="Arial" w:cs="Arial"/>
          <w:color w:val="303030"/>
        </w:rPr>
        <w:t>If family members are not involved, the reasons for non-involvement will be noted in the report, e.g. they declined and/or were prohibited by parallel proceedings.</w:t>
      </w:r>
      <w:r>
        <w:rPr>
          <w:rFonts w:ascii="Arial" w:hAnsi="Arial" w:cs="Arial"/>
          <w:color w:val="303030"/>
        </w:rPr>
        <w:t xml:space="preserve">  </w:t>
      </w:r>
    </w:p>
    <w:p w14:paraId="2346509B" w14:textId="77777777" w:rsidR="00886A2A" w:rsidRDefault="00886A2A" w:rsidP="00AA3768">
      <w:pPr>
        <w:pStyle w:val="ListParagraph"/>
        <w:autoSpaceDE w:val="0"/>
        <w:autoSpaceDN w:val="0"/>
        <w:adjustRightInd w:val="0"/>
        <w:rPr>
          <w:rFonts w:ascii="Arial" w:eastAsia="Calibri" w:hAnsi="Arial" w:cs="Arial"/>
          <w:b/>
          <w:sz w:val="28"/>
          <w:szCs w:val="28"/>
          <w:lang w:val="en-US"/>
        </w:rPr>
      </w:pPr>
      <w:r>
        <w:rPr>
          <w:rFonts w:ascii="Arial" w:eastAsia="Calibri" w:hAnsi="Arial" w:cs="Arial"/>
          <w:b/>
          <w:sz w:val="28"/>
          <w:szCs w:val="28"/>
          <w:lang w:val="en-US"/>
        </w:rPr>
        <w:br w:type="page"/>
      </w:r>
    </w:p>
    <w:p w14:paraId="5B8F0F2B" w14:textId="77777777" w:rsidR="00886A2A" w:rsidRPr="00B1349E" w:rsidRDefault="00886A2A" w:rsidP="00AA3768">
      <w:pPr>
        <w:pStyle w:val="ListParagraph"/>
        <w:numPr>
          <w:ilvl w:val="0"/>
          <w:numId w:val="36"/>
        </w:numPr>
        <w:autoSpaceDE w:val="0"/>
        <w:autoSpaceDN w:val="0"/>
        <w:adjustRightInd w:val="0"/>
        <w:rPr>
          <w:rFonts w:ascii="Arial" w:eastAsiaTheme="minorHAnsi" w:hAnsi="Arial" w:cs="Arial"/>
          <w:b/>
          <w:sz w:val="28"/>
          <w:szCs w:val="28"/>
        </w:rPr>
      </w:pPr>
      <w:bookmarkStart w:id="0" w:name="_Hlk158640934"/>
      <w:r w:rsidRPr="00B1349E">
        <w:rPr>
          <w:rFonts w:ascii="Arial" w:eastAsia="Calibri" w:hAnsi="Arial" w:cs="Arial"/>
          <w:b/>
          <w:sz w:val="28"/>
          <w:szCs w:val="28"/>
          <w:lang w:val="en-US"/>
        </w:rPr>
        <w:t>Roles and Responsibilities of CSPR Panel Members</w:t>
      </w:r>
    </w:p>
    <w:p w14:paraId="1A45BBB1" w14:textId="77777777" w:rsidR="00886A2A" w:rsidRPr="00DE42F5" w:rsidRDefault="00886A2A" w:rsidP="00AA3768">
      <w:pPr>
        <w:autoSpaceDE w:val="0"/>
        <w:autoSpaceDN w:val="0"/>
        <w:adjustRightInd w:val="0"/>
        <w:spacing w:after="0" w:line="240" w:lineRule="auto"/>
        <w:ind w:left="360"/>
        <w:rPr>
          <w:rFonts w:ascii="Arial" w:hAnsi="Arial" w:cs="Arial"/>
          <w:sz w:val="24"/>
          <w:szCs w:val="24"/>
        </w:rPr>
      </w:pPr>
    </w:p>
    <w:p w14:paraId="003E2B54" w14:textId="1C963CB4" w:rsidR="00886A2A" w:rsidRDefault="00886A2A" w:rsidP="00AA376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The Norfolk partnership should be proud of its approach to learning and the culture of openness and transparency that has been evident in </w:t>
      </w:r>
      <w:r w:rsidRPr="000B604A">
        <w:rPr>
          <w:rFonts w:ascii="Arial" w:hAnsi="Arial" w:cs="Arial"/>
          <w:sz w:val="24"/>
          <w:szCs w:val="24"/>
        </w:rPr>
        <w:t xml:space="preserve">its </w:t>
      </w:r>
      <w:r w:rsidR="00340B5A" w:rsidRPr="000B604A">
        <w:rPr>
          <w:rFonts w:ascii="Arial" w:hAnsi="Arial" w:cs="Arial"/>
          <w:sz w:val="24"/>
          <w:szCs w:val="24"/>
        </w:rPr>
        <w:t>case review processes</w:t>
      </w:r>
      <w:r w:rsidRPr="000B604A">
        <w:rPr>
          <w:rFonts w:ascii="Arial" w:hAnsi="Arial" w:cs="Arial"/>
          <w:sz w:val="24"/>
          <w:szCs w:val="24"/>
        </w:rPr>
        <w:t>.</w:t>
      </w:r>
      <w:r>
        <w:rPr>
          <w:rFonts w:ascii="Arial" w:hAnsi="Arial" w:cs="Arial"/>
          <w:sz w:val="24"/>
          <w:szCs w:val="24"/>
        </w:rPr>
        <w:t xml:space="preserve">  This is in large part down to the senior officers selected to sit on review panels and the clarity they have about their roles and responsibilities.  </w:t>
      </w:r>
    </w:p>
    <w:p w14:paraId="6C10E791" w14:textId="77777777" w:rsidR="00886A2A" w:rsidRDefault="00886A2A" w:rsidP="00AA3768">
      <w:pPr>
        <w:autoSpaceDE w:val="0"/>
        <w:autoSpaceDN w:val="0"/>
        <w:adjustRightInd w:val="0"/>
        <w:spacing w:after="0" w:line="240" w:lineRule="auto"/>
        <w:ind w:left="360"/>
        <w:rPr>
          <w:rFonts w:ascii="Arial" w:hAnsi="Arial" w:cs="Arial"/>
          <w:sz w:val="24"/>
          <w:szCs w:val="24"/>
        </w:rPr>
      </w:pPr>
    </w:p>
    <w:p w14:paraId="476734D8" w14:textId="5A53F5A3" w:rsidR="00886A2A" w:rsidRDefault="00886A2A" w:rsidP="00AA376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It is expected that officers will continue to contribute to creating safe learning environments for both the Panel as well as the professionals directly involved in the cases.  The CSPR Panel members will: </w:t>
      </w:r>
    </w:p>
    <w:p w14:paraId="39AD1700" w14:textId="77777777" w:rsidR="00AA3768" w:rsidRDefault="00AA3768" w:rsidP="00AA3768">
      <w:pPr>
        <w:autoSpaceDE w:val="0"/>
        <w:autoSpaceDN w:val="0"/>
        <w:adjustRightInd w:val="0"/>
        <w:spacing w:after="0" w:line="240" w:lineRule="auto"/>
        <w:ind w:left="360"/>
        <w:rPr>
          <w:rFonts w:ascii="Arial" w:hAnsi="Arial" w:cs="Arial"/>
          <w:sz w:val="24"/>
          <w:szCs w:val="24"/>
        </w:rPr>
      </w:pPr>
    </w:p>
    <w:p w14:paraId="5D630BBF" w14:textId="35606822" w:rsidR="00886A2A" w:rsidRDefault="00886A2A" w:rsidP="00AA3768">
      <w:pPr>
        <w:pStyle w:val="ListParagraph"/>
        <w:numPr>
          <w:ilvl w:val="0"/>
          <w:numId w:val="17"/>
        </w:numPr>
        <w:spacing w:after="200"/>
        <w:contextualSpacing/>
        <w:jc w:val="both"/>
        <w:rPr>
          <w:rFonts w:ascii="Arial" w:hAnsi="Arial" w:cs="Arial"/>
        </w:rPr>
      </w:pPr>
      <w:r>
        <w:rPr>
          <w:rFonts w:ascii="Arial" w:hAnsi="Arial" w:cs="Arial"/>
        </w:rPr>
        <w:t>h</w:t>
      </w:r>
      <w:r w:rsidRPr="00F84EF9">
        <w:rPr>
          <w:rFonts w:ascii="Arial" w:hAnsi="Arial" w:cs="Arial"/>
        </w:rPr>
        <w:t>ave sufficient seniority to be able to work at</w:t>
      </w:r>
      <w:r>
        <w:rPr>
          <w:rFonts w:ascii="Arial" w:hAnsi="Arial" w:cs="Arial"/>
        </w:rPr>
        <w:t xml:space="preserve"> and represent</w:t>
      </w:r>
      <w:r w:rsidRPr="00F84EF9">
        <w:rPr>
          <w:rFonts w:ascii="Arial" w:hAnsi="Arial" w:cs="Arial"/>
        </w:rPr>
        <w:t xml:space="preserve"> </w:t>
      </w:r>
      <w:r>
        <w:rPr>
          <w:rFonts w:ascii="Arial" w:hAnsi="Arial" w:cs="Arial"/>
        </w:rPr>
        <w:t xml:space="preserve">all levels within their </w:t>
      </w:r>
      <w:proofErr w:type="gramStart"/>
      <w:r>
        <w:rPr>
          <w:rFonts w:ascii="Arial" w:hAnsi="Arial" w:cs="Arial"/>
        </w:rPr>
        <w:t>agency</w:t>
      </w:r>
      <w:proofErr w:type="gramEnd"/>
    </w:p>
    <w:p w14:paraId="03FB4A09" w14:textId="77777777" w:rsidR="000B604A" w:rsidRDefault="000B604A" w:rsidP="00AA3768">
      <w:pPr>
        <w:pStyle w:val="ListParagraph"/>
        <w:numPr>
          <w:ilvl w:val="0"/>
          <w:numId w:val="17"/>
        </w:numPr>
        <w:spacing w:after="200"/>
        <w:contextualSpacing/>
        <w:jc w:val="both"/>
        <w:rPr>
          <w:rFonts w:ascii="Arial" w:hAnsi="Arial" w:cs="Arial"/>
        </w:rPr>
      </w:pPr>
      <w:r>
        <w:rPr>
          <w:rFonts w:ascii="Arial" w:hAnsi="Arial" w:cs="Arial"/>
        </w:rPr>
        <w:t xml:space="preserve">be independent of the case, i.e. have no direct line management responsibilities of any staff involved or any </w:t>
      </w:r>
      <w:r w:rsidRPr="00F84EF9">
        <w:rPr>
          <w:rFonts w:ascii="Arial" w:hAnsi="Arial" w:cs="Arial"/>
        </w:rPr>
        <w:t>significant invol</w:t>
      </w:r>
      <w:r>
        <w:rPr>
          <w:rFonts w:ascii="Arial" w:hAnsi="Arial" w:cs="Arial"/>
        </w:rPr>
        <w:t xml:space="preserve">vement in the case under </w:t>
      </w:r>
      <w:proofErr w:type="gramStart"/>
      <w:r>
        <w:rPr>
          <w:rFonts w:ascii="Arial" w:hAnsi="Arial" w:cs="Arial"/>
        </w:rPr>
        <w:t>review</w:t>
      </w:r>
      <w:proofErr w:type="gramEnd"/>
    </w:p>
    <w:p w14:paraId="4BB3B010" w14:textId="77777777" w:rsidR="00886A2A" w:rsidRDefault="00886A2A" w:rsidP="00AA3768">
      <w:pPr>
        <w:pStyle w:val="ListParagraph"/>
        <w:numPr>
          <w:ilvl w:val="0"/>
          <w:numId w:val="17"/>
        </w:numPr>
        <w:spacing w:after="200"/>
        <w:contextualSpacing/>
        <w:jc w:val="both"/>
        <w:rPr>
          <w:rFonts w:ascii="Arial" w:hAnsi="Arial" w:cs="Arial"/>
        </w:rPr>
      </w:pPr>
      <w:r w:rsidRPr="00F84EF9">
        <w:rPr>
          <w:rFonts w:ascii="Arial" w:hAnsi="Arial" w:cs="Arial"/>
        </w:rPr>
        <w:t xml:space="preserve">be familiar with current child protection </w:t>
      </w:r>
      <w:proofErr w:type="gramStart"/>
      <w:r w:rsidRPr="00F84EF9">
        <w:rPr>
          <w:rFonts w:ascii="Arial" w:hAnsi="Arial" w:cs="Arial"/>
        </w:rPr>
        <w:t>practice</w:t>
      </w:r>
      <w:proofErr w:type="gramEnd"/>
      <w:r w:rsidRPr="00F84EF9">
        <w:rPr>
          <w:rFonts w:ascii="Arial" w:hAnsi="Arial" w:cs="Arial"/>
        </w:rPr>
        <w:t xml:space="preserve"> </w:t>
      </w:r>
    </w:p>
    <w:p w14:paraId="47764455" w14:textId="77777777" w:rsidR="00886A2A" w:rsidRPr="00F84EF9" w:rsidRDefault="00886A2A" w:rsidP="00AA3768">
      <w:pPr>
        <w:pStyle w:val="ListParagraph"/>
        <w:numPr>
          <w:ilvl w:val="0"/>
          <w:numId w:val="17"/>
        </w:numPr>
        <w:spacing w:after="200"/>
        <w:contextualSpacing/>
        <w:jc w:val="both"/>
        <w:rPr>
          <w:rFonts w:ascii="Arial" w:hAnsi="Arial" w:cs="Arial"/>
        </w:rPr>
      </w:pPr>
      <w:r>
        <w:rPr>
          <w:rFonts w:ascii="Arial" w:hAnsi="Arial" w:cs="Arial"/>
        </w:rPr>
        <w:t xml:space="preserve">provide all information requested by the Lead Reviewer </w:t>
      </w:r>
      <w:r w:rsidRPr="00F84EF9">
        <w:rPr>
          <w:rFonts w:ascii="Arial" w:hAnsi="Arial" w:cs="Arial"/>
        </w:rPr>
        <w:t xml:space="preserve">within prescribed timescales </w:t>
      </w:r>
      <w:r>
        <w:rPr>
          <w:rFonts w:ascii="Arial" w:hAnsi="Arial" w:cs="Arial"/>
        </w:rPr>
        <w:t xml:space="preserve">and </w:t>
      </w:r>
      <w:r w:rsidRPr="00F84EF9">
        <w:rPr>
          <w:rFonts w:ascii="Arial" w:hAnsi="Arial" w:cs="Arial"/>
        </w:rPr>
        <w:t>in ac</w:t>
      </w:r>
      <w:r>
        <w:rPr>
          <w:rFonts w:ascii="Arial" w:hAnsi="Arial" w:cs="Arial"/>
        </w:rPr>
        <w:t xml:space="preserve">cordance with national </w:t>
      </w:r>
      <w:proofErr w:type="gramStart"/>
      <w:r>
        <w:rPr>
          <w:rFonts w:ascii="Arial" w:hAnsi="Arial" w:cs="Arial"/>
        </w:rPr>
        <w:t>guidance</w:t>
      </w:r>
      <w:proofErr w:type="gramEnd"/>
    </w:p>
    <w:p w14:paraId="1F2847A6" w14:textId="112EEFED" w:rsidR="00886A2A" w:rsidRDefault="00886A2A" w:rsidP="00AA3768">
      <w:pPr>
        <w:pStyle w:val="ListParagraph"/>
        <w:numPr>
          <w:ilvl w:val="0"/>
          <w:numId w:val="17"/>
        </w:numPr>
        <w:spacing w:after="200"/>
        <w:contextualSpacing/>
        <w:jc w:val="both"/>
        <w:rPr>
          <w:rFonts w:ascii="Arial" w:hAnsi="Arial" w:cs="Arial"/>
        </w:rPr>
      </w:pPr>
      <w:r w:rsidRPr="00F84EF9">
        <w:rPr>
          <w:rFonts w:ascii="Arial" w:hAnsi="Arial" w:cs="Arial"/>
        </w:rPr>
        <w:t>have unrestricted rights of enquiry and access to st</w:t>
      </w:r>
      <w:r>
        <w:rPr>
          <w:rFonts w:ascii="Arial" w:hAnsi="Arial" w:cs="Arial"/>
        </w:rPr>
        <w:t>aff</w:t>
      </w:r>
      <w:r w:rsidR="00CA6952">
        <w:rPr>
          <w:rFonts w:ascii="Arial" w:hAnsi="Arial" w:cs="Arial"/>
        </w:rPr>
        <w:t xml:space="preserve"> within their agency, including relevant</w:t>
      </w:r>
      <w:r>
        <w:rPr>
          <w:rFonts w:ascii="Arial" w:hAnsi="Arial" w:cs="Arial"/>
        </w:rPr>
        <w:t xml:space="preserve"> records and </w:t>
      </w:r>
      <w:proofErr w:type="gramStart"/>
      <w:r>
        <w:rPr>
          <w:rFonts w:ascii="Arial" w:hAnsi="Arial" w:cs="Arial"/>
        </w:rPr>
        <w:t>files</w:t>
      </w:r>
      <w:proofErr w:type="gramEnd"/>
    </w:p>
    <w:p w14:paraId="67516BD1" w14:textId="77777777" w:rsidR="00886A2A" w:rsidRPr="00A41C8E" w:rsidRDefault="00886A2A" w:rsidP="00AA3768">
      <w:pPr>
        <w:pStyle w:val="ListParagraph"/>
        <w:numPr>
          <w:ilvl w:val="0"/>
          <w:numId w:val="17"/>
        </w:numPr>
        <w:spacing w:after="200"/>
        <w:contextualSpacing/>
        <w:jc w:val="both"/>
        <w:rPr>
          <w:rFonts w:ascii="Arial" w:eastAsiaTheme="minorHAnsi" w:hAnsi="Arial" w:cs="Arial"/>
        </w:rPr>
      </w:pPr>
      <w:r w:rsidRPr="00F84EF9">
        <w:rPr>
          <w:rFonts w:ascii="Arial" w:hAnsi="Arial" w:cs="Arial"/>
        </w:rPr>
        <w:t>ensure that all files relating to the child</w:t>
      </w:r>
      <w:r>
        <w:rPr>
          <w:rFonts w:ascii="Arial" w:hAnsi="Arial" w:cs="Arial"/>
        </w:rPr>
        <w:t>/the review</w:t>
      </w:r>
      <w:r w:rsidRPr="00F84EF9">
        <w:rPr>
          <w:rFonts w:ascii="Arial" w:hAnsi="Arial" w:cs="Arial"/>
        </w:rPr>
        <w:t xml:space="preserve"> are secured to </w:t>
      </w:r>
      <w:r>
        <w:rPr>
          <w:rFonts w:ascii="Arial" w:hAnsi="Arial" w:cs="Arial"/>
        </w:rPr>
        <w:t xml:space="preserve">ensure information is not </w:t>
      </w:r>
      <w:proofErr w:type="gramStart"/>
      <w:r>
        <w:rPr>
          <w:rFonts w:ascii="Arial" w:hAnsi="Arial" w:cs="Arial"/>
        </w:rPr>
        <w:t>lost</w:t>
      </w:r>
      <w:proofErr w:type="gramEnd"/>
    </w:p>
    <w:p w14:paraId="75C70051" w14:textId="77777777" w:rsidR="00340B5A" w:rsidRDefault="00886A2A" w:rsidP="00AA3768">
      <w:pPr>
        <w:pStyle w:val="ListParagraph"/>
        <w:numPr>
          <w:ilvl w:val="0"/>
          <w:numId w:val="17"/>
        </w:numPr>
        <w:spacing w:after="200"/>
        <w:contextualSpacing/>
        <w:jc w:val="both"/>
        <w:rPr>
          <w:rFonts w:ascii="Arial" w:hAnsi="Arial" w:cs="Arial"/>
        </w:rPr>
      </w:pPr>
      <w:r w:rsidRPr="00F84EF9">
        <w:rPr>
          <w:rFonts w:ascii="Arial" w:hAnsi="Arial" w:cs="Arial"/>
        </w:rPr>
        <w:t xml:space="preserve">ensure that the relevant staff </w:t>
      </w:r>
      <w:r>
        <w:rPr>
          <w:rFonts w:ascii="Arial" w:hAnsi="Arial" w:cs="Arial"/>
        </w:rPr>
        <w:t>in their</w:t>
      </w:r>
      <w:r w:rsidRPr="00F84EF9">
        <w:rPr>
          <w:rFonts w:ascii="Arial" w:hAnsi="Arial" w:cs="Arial"/>
        </w:rPr>
        <w:t xml:space="preserve"> agency are</w:t>
      </w:r>
      <w:r>
        <w:rPr>
          <w:rFonts w:ascii="Arial" w:hAnsi="Arial" w:cs="Arial"/>
        </w:rPr>
        <w:t xml:space="preserve"> informed of the purpose of the child safeguarding practice review, </w:t>
      </w:r>
      <w:r w:rsidRPr="00627CE7">
        <w:rPr>
          <w:rFonts w:ascii="Arial" w:hAnsi="Arial" w:cs="Arial"/>
        </w:rPr>
        <w:t xml:space="preserve">and </w:t>
      </w:r>
      <w:r>
        <w:rPr>
          <w:rFonts w:ascii="Arial" w:hAnsi="Arial" w:cs="Arial"/>
        </w:rPr>
        <w:t xml:space="preserve">exercise their </w:t>
      </w:r>
      <w:r w:rsidRPr="00627CE7">
        <w:rPr>
          <w:rFonts w:ascii="Arial" w:hAnsi="Arial" w:cs="Arial"/>
        </w:rPr>
        <w:t>duty of care to staff involved, including</w:t>
      </w:r>
      <w:r w:rsidR="00340B5A">
        <w:rPr>
          <w:rFonts w:ascii="Arial" w:hAnsi="Arial" w:cs="Arial"/>
        </w:rPr>
        <w:t>:</w:t>
      </w:r>
    </w:p>
    <w:p w14:paraId="645A13A1" w14:textId="504E043A" w:rsidR="00340B5A" w:rsidRDefault="00886A2A" w:rsidP="00AA3768">
      <w:pPr>
        <w:pStyle w:val="ListParagraph"/>
        <w:numPr>
          <w:ilvl w:val="1"/>
          <w:numId w:val="46"/>
        </w:numPr>
        <w:spacing w:after="200"/>
        <w:contextualSpacing/>
        <w:jc w:val="both"/>
        <w:rPr>
          <w:rFonts w:ascii="Arial" w:hAnsi="Arial" w:cs="Arial"/>
        </w:rPr>
      </w:pPr>
      <w:r w:rsidRPr="00627CE7">
        <w:rPr>
          <w:rFonts w:ascii="Arial" w:hAnsi="Arial" w:cs="Arial"/>
        </w:rPr>
        <w:t xml:space="preserve">communicating with them regarding expectations </w:t>
      </w:r>
      <w:r>
        <w:rPr>
          <w:rFonts w:ascii="Arial" w:hAnsi="Arial" w:cs="Arial"/>
        </w:rPr>
        <w:t xml:space="preserve">and their role in the </w:t>
      </w:r>
      <w:proofErr w:type="gramStart"/>
      <w:r>
        <w:rPr>
          <w:rFonts w:ascii="Arial" w:hAnsi="Arial" w:cs="Arial"/>
        </w:rPr>
        <w:t>process</w:t>
      </w:r>
      <w:r w:rsidR="00340B5A">
        <w:rPr>
          <w:rFonts w:ascii="Arial" w:hAnsi="Arial" w:cs="Arial"/>
        </w:rPr>
        <w:t>;</w:t>
      </w:r>
      <w:proofErr w:type="gramEnd"/>
    </w:p>
    <w:p w14:paraId="70FA6051" w14:textId="5C050833" w:rsidR="00340B5A" w:rsidRDefault="00886A2A" w:rsidP="00AA3768">
      <w:pPr>
        <w:pStyle w:val="ListParagraph"/>
        <w:numPr>
          <w:ilvl w:val="1"/>
          <w:numId w:val="46"/>
        </w:numPr>
        <w:spacing w:after="200"/>
        <w:contextualSpacing/>
        <w:jc w:val="both"/>
        <w:rPr>
          <w:rFonts w:ascii="Arial" w:hAnsi="Arial" w:cs="Arial"/>
        </w:rPr>
      </w:pPr>
      <w:r>
        <w:rPr>
          <w:rFonts w:ascii="Arial" w:hAnsi="Arial" w:cs="Arial"/>
        </w:rPr>
        <w:t>the methodology agreed</w:t>
      </w:r>
      <w:r w:rsidR="00340B5A">
        <w:rPr>
          <w:rFonts w:ascii="Arial" w:hAnsi="Arial" w:cs="Arial"/>
        </w:rPr>
        <w:t>;</w:t>
      </w:r>
      <w:r>
        <w:rPr>
          <w:rFonts w:ascii="Arial" w:hAnsi="Arial" w:cs="Arial"/>
        </w:rPr>
        <w:t xml:space="preserve"> and </w:t>
      </w:r>
    </w:p>
    <w:p w14:paraId="39A219D3" w14:textId="48187248" w:rsidR="00886A2A" w:rsidRDefault="00886A2A" w:rsidP="00AA3768">
      <w:pPr>
        <w:pStyle w:val="ListParagraph"/>
        <w:numPr>
          <w:ilvl w:val="1"/>
          <w:numId w:val="46"/>
        </w:numPr>
        <w:spacing w:after="200"/>
        <w:contextualSpacing/>
        <w:jc w:val="both"/>
        <w:rPr>
          <w:rFonts w:ascii="Arial" w:hAnsi="Arial" w:cs="Arial"/>
        </w:rPr>
      </w:pPr>
      <w:r>
        <w:rPr>
          <w:rFonts w:ascii="Arial" w:hAnsi="Arial" w:cs="Arial"/>
        </w:rPr>
        <w:t>the opportunities available for them to contribute to the learning</w:t>
      </w:r>
      <w:r w:rsidR="00340B5A">
        <w:rPr>
          <w:rFonts w:ascii="Arial" w:hAnsi="Arial" w:cs="Arial"/>
        </w:rPr>
        <w:t>.</w:t>
      </w:r>
    </w:p>
    <w:p w14:paraId="1AC598E2" w14:textId="77777777" w:rsidR="00886A2A" w:rsidRDefault="00886A2A" w:rsidP="00AA3768">
      <w:pPr>
        <w:pStyle w:val="ListParagraph"/>
        <w:numPr>
          <w:ilvl w:val="0"/>
          <w:numId w:val="17"/>
        </w:numPr>
        <w:spacing w:after="200"/>
        <w:contextualSpacing/>
        <w:jc w:val="both"/>
        <w:rPr>
          <w:rFonts w:ascii="Arial" w:hAnsi="Arial" w:cs="Arial"/>
        </w:rPr>
      </w:pPr>
      <w:r>
        <w:rPr>
          <w:rFonts w:ascii="Arial" w:hAnsi="Arial" w:cs="Arial"/>
        </w:rPr>
        <w:t xml:space="preserve">participate in 1-2-1 meetings with any professional involved in the case, subject to </w:t>
      </w:r>
      <w:proofErr w:type="gramStart"/>
      <w:r>
        <w:rPr>
          <w:rFonts w:ascii="Arial" w:hAnsi="Arial" w:cs="Arial"/>
        </w:rPr>
        <w:t>methodology</w:t>
      </w:r>
      <w:proofErr w:type="gramEnd"/>
    </w:p>
    <w:p w14:paraId="2986D8CA" w14:textId="77777777" w:rsidR="00886A2A" w:rsidRDefault="00886A2A" w:rsidP="00AA3768">
      <w:pPr>
        <w:pStyle w:val="ListParagraph"/>
        <w:numPr>
          <w:ilvl w:val="0"/>
          <w:numId w:val="17"/>
        </w:numPr>
        <w:spacing w:after="200"/>
        <w:contextualSpacing/>
        <w:jc w:val="both"/>
        <w:rPr>
          <w:rFonts w:ascii="Arial" w:hAnsi="Arial" w:cs="Arial"/>
        </w:rPr>
      </w:pPr>
      <w:r w:rsidRPr="00627CE7">
        <w:rPr>
          <w:rFonts w:ascii="Arial" w:hAnsi="Arial" w:cs="Arial"/>
        </w:rPr>
        <w:t xml:space="preserve">be fair in the way that the views of staff are </w:t>
      </w:r>
      <w:proofErr w:type="gramStart"/>
      <w:r w:rsidRPr="00627CE7">
        <w:rPr>
          <w:rFonts w:ascii="Arial" w:hAnsi="Arial" w:cs="Arial"/>
        </w:rPr>
        <w:t>represented</w:t>
      </w:r>
      <w:proofErr w:type="gramEnd"/>
      <w:r w:rsidRPr="00627CE7">
        <w:rPr>
          <w:rFonts w:ascii="Arial" w:hAnsi="Arial" w:cs="Arial"/>
        </w:rPr>
        <w:t xml:space="preserve"> </w:t>
      </w:r>
    </w:p>
    <w:p w14:paraId="35378A2F" w14:textId="77777777" w:rsidR="00886A2A" w:rsidRPr="00627CE7" w:rsidRDefault="00886A2A" w:rsidP="00AA3768">
      <w:pPr>
        <w:pStyle w:val="ListParagraph"/>
        <w:numPr>
          <w:ilvl w:val="0"/>
          <w:numId w:val="17"/>
        </w:numPr>
        <w:spacing w:after="200"/>
        <w:contextualSpacing/>
        <w:jc w:val="both"/>
        <w:rPr>
          <w:rFonts w:ascii="Arial" w:hAnsi="Arial" w:cs="Arial"/>
        </w:rPr>
      </w:pPr>
      <w:r w:rsidRPr="00627CE7">
        <w:rPr>
          <w:rFonts w:ascii="Arial" w:hAnsi="Arial" w:cs="Arial"/>
        </w:rPr>
        <w:t>advise the professionals</w:t>
      </w:r>
      <w:r>
        <w:rPr>
          <w:rFonts w:ascii="Arial" w:hAnsi="Arial" w:cs="Arial"/>
        </w:rPr>
        <w:t xml:space="preserve"> involved</w:t>
      </w:r>
      <w:r w:rsidRPr="00627CE7">
        <w:rPr>
          <w:rFonts w:ascii="Arial" w:hAnsi="Arial" w:cs="Arial"/>
        </w:rPr>
        <w:t xml:space="preserve">, their agency and the Panel if any competency issues emerge as a result of the </w:t>
      </w:r>
      <w:r>
        <w:rPr>
          <w:rFonts w:ascii="Arial" w:hAnsi="Arial" w:cs="Arial"/>
        </w:rPr>
        <w:t>review</w:t>
      </w:r>
      <w:r w:rsidRPr="00627CE7">
        <w:rPr>
          <w:rFonts w:ascii="Arial" w:hAnsi="Arial" w:cs="Arial"/>
        </w:rPr>
        <w:t xml:space="preserve"> and deal with thi</w:t>
      </w:r>
      <w:r>
        <w:rPr>
          <w:rFonts w:ascii="Arial" w:hAnsi="Arial" w:cs="Arial"/>
        </w:rPr>
        <w:t xml:space="preserve">s outside of the review </w:t>
      </w:r>
      <w:proofErr w:type="gramStart"/>
      <w:r>
        <w:rPr>
          <w:rFonts w:ascii="Arial" w:hAnsi="Arial" w:cs="Arial"/>
        </w:rPr>
        <w:t>process</w:t>
      </w:r>
      <w:proofErr w:type="gramEnd"/>
    </w:p>
    <w:p w14:paraId="2EBD0DE2" w14:textId="77777777" w:rsidR="00886A2A" w:rsidRPr="00A41C8E" w:rsidRDefault="00886A2A" w:rsidP="00AA3768">
      <w:pPr>
        <w:pStyle w:val="ListParagraph"/>
        <w:numPr>
          <w:ilvl w:val="0"/>
          <w:numId w:val="17"/>
        </w:numPr>
        <w:spacing w:after="200"/>
        <w:contextualSpacing/>
        <w:jc w:val="both"/>
        <w:rPr>
          <w:rFonts w:ascii="Arial" w:eastAsiaTheme="minorHAnsi" w:hAnsi="Arial" w:cs="Arial"/>
        </w:rPr>
      </w:pPr>
      <w:r>
        <w:rPr>
          <w:rFonts w:ascii="Arial" w:hAnsi="Arial" w:cs="Arial"/>
        </w:rPr>
        <w:t>facilitate meetings with children and families, if appropriate to their role</w:t>
      </w:r>
    </w:p>
    <w:p w14:paraId="25CA64A7" w14:textId="77777777" w:rsidR="00886A2A" w:rsidRPr="00A41C8E" w:rsidRDefault="00886A2A" w:rsidP="00AA3768">
      <w:pPr>
        <w:pStyle w:val="ListParagraph"/>
        <w:numPr>
          <w:ilvl w:val="0"/>
          <w:numId w:val="17"/>
        </w:numPr>
        <w:contextualSpacing/>
        <w:jc w:val="both"/>
        <w:rPr>
          <w:rFonts w:ascii="Arial" w:eastAsiaTheme="minorHAnsi" w:hAnsi="Arial" w:cs="Arial"/>
        </w:rPr>
      </w:pPr>
      <w:r>
        <w:rPr>
          <w:rFonts w:ascii="Arial" w:hAnsi="Arial" w:cs="Arial"/>
        </w:rPr>
        <w:t xml:space="preserve">contribute to the analysis of practice and </w:t>
      </w:r>
      <w:proofErr w:type="gramStart"/>
      <w:r>
        <w:rPr>
          <w:rFonts w:ascii="Arial" w:hAnsi="Arial" w:cs="Arial"/>
        </w:rPr>
        <w:t>learning</w:t>
      </w:r>
      <w:proofErr w:type="gramEnd"/>
    </w:p>
    <w:p w14:paraId="6084346E" w14:textId="77777777" w:rsidR="00886A2A" w:rsidRPr="002D63B3" w:rsidRDefault="00886A2A" w:rsidP="00AA3768">
      <w:pPr>
        <w:pStyle w:val="ListParagraph"/>
        <w:numPr>
          <w:ilvl w:val="0"/>
          <w:numId w:val="17"/>
        </w:numPr>
        <w:contextualSpacing/>
        <w:jc w:val="both"/>
        <w:rPr>
          <w:rFonts w:ascii="Arial" w:eastAsiaTheme="minorHAnsi" w:hAnsi="Arial" w:cs="Arial"/>
        </w:rPr>
      </w:pPr>
      <w:r w:rsidRPr="002D63B3">
        <w:rPr>
          <w:rFonts w:ascii="Arial" w:hAnsi="Arial" w:cs="Arial"/>
        </w:rPr>
        <w:t xml:space="preserve">quality assure the draft reports prior to them being finalised for sign </w:t>
      </w:r>
      <w:proofErr w:type="gramStart"/>
      <w:r w:rsidRPr="002D63B3">
        <w:rPr>
          <w:rFonts w:ascii="Arial" w:hAnsi="Arial" w:cs="Arial"/>
        </w:rPr>
        <w:t>off</w:t>
      </w:r>
      <w:proofErr w:type="gramEnd"/>
    </w:p>
    <w:p w14:paraId="65FDCDE8" w14:textId="698EC4F7" w:rsidR="00BD5564" w:rsidRPr="002D63B3" w:rsidRDefault="00BD5564" w:rsidP="00AA3768">
      <w:pPr>
        <w:pStyle w:val="ListParagraph"/>
        <w:numPr>
          <w:ilvl w:val="0"/>
          <w:numId w:val="17"/>
        </w:numPr>
        <w:contextualSpacing/>
        <w:jc w:val="both"/>
        <w:rPr>
          <w:rFonts w:ascii="Arial" w:eastAsiaTheme="minorHAnsi" w:hAnsi="Arial" w:cs="Arial"/>
        </w:rPr>
      </w:pPr>
      <w:r w:rsidRPr="002D63B3">
        <w:rPr>
          <w:rFonts w:ascii="Arial" w:hAnsi="Arial" w:cs="Arial"/>
        </w:rPr>
        <w:t xml:space="preserve">share the final report with their </w:t>
      </w:r>
      <w:r w:rsidR="0006258F" w:rsidRPr="002D63B3">
        <w:rPr>
          <w:rFonts w:ascii="Arial" w:hAnsi="Arial" w:cs="Arial"/>
        </w:rPr>
        <w:t xml:space="preserve">agency chief officer </w:t>
      </w:r>
      <w:r w:rsidRPr="002D63B3">
        <w:rPr>
          <w:rFonts w:ascii="Arial" w:hAnsi="Arial" w:cs="Arial"/>
        </w:rPr>
        <w:t xml:space="preserve">before </w:t>
      </w:r>
      <w:proofErr w:type="gramStart"/>
      <w:r w:rsidRPr="002D63B3">
        <w:rPr>
          <w:rFonts w:ascii="Arial" w:hAnsi="Arial" w:cs="Arial"/>
        </w:rPr>
        <w:t>sign</w:t>
      </w:r>
      <w:proofErr w:type="gramEnd"/>
      <w:r w:rsidRPr="002D63B3">
        <w:rPr>
          <w:rFonts w:ascii="Arial" w:hAnsi="Arial" w:cs="Arial"/>
        </w:rPr>
        <w:t xml:space="preserve"> off</w:t>
      </w:r>
    </w:p>
    <w:p w14:paraId="4ADC5107" w14:textId="5366EEDE" w:rsidR="00886A2A" w:rsidRDefault="00886A2A" w:rsidP="00AA3768">
      <w:pPr>
        <w:spacing w:after="0" w:line="240" w:lineRule="auto"/>
        <w:contextualSpacing/>
        <w:jc w:val="both"/>
        <w:rPr>
          <w:rFonts w:ascii="Arial" w:hAnsi="Arial" w:cs="Arial"/>
          <w:sz w:val="24"/>
          <w:szCs w:val="24"/>
        </w:rPr>
      </w:pPr>
    </w:p>
    <w:p w14:paraId="2EE69FCE" w14:textId="2CD8157C" w:rsidR="00340B5A" w:rsidRDefault="00340B5A" w:rsidP="00AA3768">
      <w:pPr>
        <w:spacing w:after="0" w:line="240" w:lineRule="auto"/>
        <w:contextualSpacing/>
        <w:jc w:val="both"/>
        <w:rPr>
          <w:rFonts w:ascii="Arial" w:hAnsi="Arial" w:cs="Arial"/>
          <w:sz w:val="24"/>
          <w:szCs w:val="24"/>
        </w:rPr>
      </w:pPr>
      <w:r w:rsidRPr="000B604A">
        <w:rPr>
          <w:rFonts w:ascii="Arial" w:hAnsi="Arial" w:cs="Arial"/>
          <w:sz w:val="24"/>
          <w:szCs w:val="24"/>
        </w:rPr>
        <w:t>In</w:t>
      </w:r>
      <w:r w:rsidR="000F0836" w:rsidRPr="000B604A">
        <w:rPr>
          <w:rFonts w:ascii="Arial" w:hAnsi="Arial" w:cs="Arial"/>
          <w:sz w:val="24"/>
          <w:szCs w:val="24"/>
        </w:rPr>
        <w:t xml:space="preserve"> some</w:t>
      </w:r>
      <w:r w:rsidRPr="000B604A">
        <w:rPr>
          <w:rFonts w:ascii="Arial" w:hAnsi="Arial" w:cs="Arial"/>
          <w:sz w:val="24"/>
          <w:szCs w:val="24"/>
        </w:rPr>
        <w:t xml:space="preserve"> cases, the subject child and/or their siblings may remain open to Children’s Services </w:t>
      </w:r>
      <w:proofErr w:type="gramStart"/>
      <w:r w:rsidRPr="000B604A">
        <w:rPr>
          <w:rFonts w:ascii="Arial" w:hAnsi="Arial" w:cs="Arial"/>
          <w:sz w:val="24"/>
          <w:szCs w:val="24"/>
        </w:rPr>
        <w:t>during the course of</w:t>
      </w:r>
      <w:proofErr w:type="gramEnd"/>
      <w:r w:rsidRPr="000B604A">
        <w:rPr>
          <w:rFonts w:ascii="Arial" w:hAnsi="Arial" w:cs="Arial"/>
          <w:sz w:val="24"/>
          <w:szCs w:val="24"/>
        </w:rPr>
        <w:t xml:space="preserve"> the review.  It is imperative that any operational issues outside of the scope of the review are considered separately.  The Panel members with ongoing involvement with the child/ren and their families are expected to resolve issues and/or escalate concerns through existing routes, e.g. the Joint Agency Group Supervision procedure.  </w:t>
      </w:r>
      <w:r w:rsidR="00370B1B" w:rsidRPr="000B604A">
        <w:rPr>
          <w:rFonts w:ascii="Arial" w:eastAsia="Calibri" w:hAnsi="Arial" w:cs="Arial"/>
          <w:sz w:val="24"/>
          <w:szCs w:val="24"/>
        </w:rPr>
        <w:t xml:space="preserve">If the Lead Reviewer identifies serious concerns that the child’s safety continues to be compromised, they should first raise this with the relevant panel members, but if this does not lead to a timely resolution, the Lead Reviewer should inform the relevant Statutory Partner(s) in writing.  </w:t>
      </w:r>
      <w:r w:rsidRPr="000B604A">
        <w:rPr>
          <w:rFonts w:ascii="Arial" w:hAnsi="Arial" w:cs="Arial"/>
          <w:sz w:val="24"/>
          <w:szCs w:val="24"/>
        </w:rPr>
        <w:t>The Lead Reviewer is entitled to ask about and comment on current case management in the final report.</w:t>
      </w:r>
    </w:p>
    <w:p w14:paraId="61F2AD9B" w14:textId="77777777" w:rsidR="00AA3768" w:rsidRDefault="00AA3768" w:rsidP="00AA3768">
      <w:pPr>
        <w:pStyle w:val="ListParagraph"/>
        <w:numPr>
          <w:ilvl w:val="0"/>
          <w:numId w:val="36"/>
        </w:numPr>
        <w:ind w:left="426"/>
        <w:contextualSpacing/>
        <w:jc w:val="both"/>
        <w:rPr>
          <w:rFonts w:ascii="Arial" w:eastAsiaTheme="minorHAnsi" w:hAnsi="Arial" w:cs="Arial"/>
          <w:b/>
          <w:sz w:val="32"/>
          <w:szCs w:val="32"/>
        </w:rPr>
      </w:pPr>
      <w:r>
        <w:rPr>
          <w:rFonts w:ascii="Arial" w:eastAsiaTheme="minorHAnsi" w:hAnsi="Arial" w:cs="Arial"/>
          <w:b/>
          <w:sz w:val="32"/>
          <w:szCs w:val="32"/>
        </w:rPr>
        <w:br w:type="page"/>
      </w:r>
    </w:p>
    <w:bookmarkEnd w:id="0"/>
    <w:p w14:paraId="1802A377" w14:textId="4C8CDEEC" w:rsidR="00886A2A" w:rsidRPr="00AA3768" w:rsidRDefault="00886A2A" w:rsidP="00AA3768">
      <w:pPr>
        <w:pStyle w:val="ListParagraph"/>
        <w:numPr>
          <w:ilvl w:val="0"/>
          <w:numId w:val="47"/>
        </w:numPr>
        <w:ind w:left="426"/>
        <w:contextualSpacing/>
        <w:jc w:val="both"/>
        <w:rPr>
          <w:rFonts w:ascii="Arial" w:eastAsiaTheme="minorHAnsi" w:hAnsi="Arial" w:cs="Arial"/>
          <w:b/>
          <w:sz w:val="32"/>
          <w:szCs w:val="32"/>
        </w:rPr>
      </w:pPr>
      <w:r w:rsidRPr="00AA3768">
        <w:rPr>
          <w:rFonts w:ascii="Arial" w:eastAsiaTheme="minorHAnsi" w:hAnsi="Arial" w:cs="Arial"/>
          <w:b/>
          <w:sz w:val="32"/>
          <w:szCs w:val="32"/>
        </w:rPr>
        <w:t xml:space="preserve">Sign off and </w:t>
      </w:r>
      <w:proofErr w:type="gramStart"/>
      <w:r w:rsidRPr="00AA3768">
        <w:rPr>
          <w:rFonts w:ascii="Arial" w:eastAsiaTheme="minorHAnsi" w:hAnsi="Arial" w:cs="Arial"/>
          <w:b/>
          <w:sz w:val="32"/>
          <w:szCs w:val="32"/>
        </w:rPr>
        <w:t>Publication</w:t>
      </w:r>
      <w:proofErr w:type="gramEnd"/>
    </w:p>
    <w:p w14:paraId="3845D1EA" w14:textId="77777777" w:rsidR="00886A2A" w:rsidRPr="00C424C0" w:rsidRDefault="00886A2A" w:rsidP="00AA3768">
      <w:pPr>
        <w:spacing w:after="0" w:line="240" w:lineRule="auto"/>
        <w:ind w:left="360"/>
        <w:contextualSpacing/>
        <w:jc w:val="both"/>
        <w:rPr>
          <w:rFonts w:ascii="Arial" w:hAnsi="Arial" w:cs="Arial"/>
          <w:sz w:val="24"/>
          <w:szCs w:val="24"/>
        </w:rPr>
      </w:pPr>
    </w:p>
    <w:p w14:paraId="6992D4FF" w14:textId="77777777" w:rsidR="00886A2A" w:rsidRPr="00EA46D6" w:rsidRDefault="00886A2A" w:rsidP="00AA3768">
      <w:pPr>
        <w:spacing w:after="0" w:line="240" w:lineRule="auto"/>
        <w:contextualSpacing/>
        <w:jc w:val="both"/>
        <w:rPr>
          <w:rFonts w:ascii="Arial" w:hAnsi="Arial" w:cs="Arial"/>
          <w:b/>
          <w:sz w:val="24"/>
          <w:szCs w:val="24"/>
        </w:rPr>
      </w:pPr>
      <w:r w:rsidRPr="00EA46D6">
        <w:rPr>
          <w:rFonts w:ascii="Arial" w:hAnsi="Arial" w:cs="Arial"/>
          <w:b/>
          <w:sz w:val="24"/>
          <w:szCs w:val="24"/>
        </w:rPr>
        <w:t>C</w:t>
      </w:r>
      <w:r>
        <w:rPr>
          <w:rFonts w:ascii="Arial" w:hAnsi="Arial" w:cs="Arial"/>
          <w:b/>
          <w:sz w:val="24"/>
          <w:szCs w:val="24"/>
        </w:rPr>
        <w:t xml:space="preserve">hild </w:t>
      </w:r>
      <w:r w:rsidRPr="00EA46D6">
        <w:rPr>
          <w:rFonts w:ascii="Arial" w:hAnsi="Arial" w:cs="Arial"/>
          <w:b/>
          <w:sz w:val="24"/>
          <w:szCs w:val="24"/>
        </w:rPr>
        <w:t>S</w:t>
      </w:r>
      <w:r>
        <w:rPr>
          <w:rFonts w:ascii="Arial" w:hAnsi="Arial" w:cs="Arial"/>
          <w:b/>
          <w:sz w:val="24"/>
          <w:szCs w:val="24"/>
        </w:rPr>
        <w:t xml:space="preserve">afeguarding </w:t>
      </w:r>
      <w:r w:rsidRPr="00EA46D6">
        <w:rPr>
          <w:rFonts w:ascii="Arial" w:hAnsi="Arial" w:cs="Arial"/>
          <w:b/>
          <w:sz w:val="24"/>
          <w:szCs w:val="24"/>
        </w:rPr>
        <w:t>P</w:t>
      </w:r>
      <w:r>
        <w:rPr>
          <w:rFonts w:ascii="Arial" w:hAnsi="Arial" w:cs="Arial"/>
          <w:b/>
          <w:sz w:val="24"/>
          <w:szCs w:val="24"/>
        </w:rPr>
        <w:t xml:space="preserve">ractice </w:t>
      </w:r>
      <w:r w:rsidRPr="00EA46D6">
        <w:rPr>
          <w:rFonts w:ascii="Arial" w:hAnsi="Arial" w:cs="Arial"/>
          <w:b/>
          <w:sz w:val="24"/>
          <w:szCs w:val="24"/>
        </w:rPr>
        <w:t>R</w:t>
      </w:r>
      <w:r>
        <w:rPr>
          <w:rFonts w:ascii="Arial" w:hAnsi="Arial" w:cs="Arial"/>
          <w:b/>
          <w:sz w:val="24"/>
          <w:szCs w:val="24"/>
        </w:rPr>
        <w:t>eview (CSPR)</w:t>
      </w:r>
      <w:r w:rsidRPr="00EA46D6">
        <w:rPr>
          <w:rFonts w:ascii="Arial" w:hAnsi="Arial" w:cs="Arial"/>
          <w:b/>
          <w:sz w:val="24"/>
          <w:szCs w:val="24"/>
        </w:rPr>
        <w:t xml:space="preserve"> Report Sign Off</w:t>
      </w:r>
    </w:p>
    <w:p w14:paraId="4102366B" w14:textId="77777777" w:rsidR="00886A2A" w:rsidRDefault="00886A2A" w:rsidP="00AA3768">
      <w:pPr>
        <w:spacing w:after="0" w:line="240" w:lineRule="auto"/>
        <w:contextualSpacing/>
        <w:jc w:val="both"/>
        <w:rPr>
          <w:rFonts w:ascii="Arial" w:hAnsi="Arial" w:cs="Arial"/>
          <w:sz w:val="24"/>
          <w:szCs w:val="24"/>
        </w:rPr>
      </w:pPr>
    </w:p>
    <w:p w14:paraId="0CEE8369" w14:textId="77777777" w:rsidR="00886A2A" w:rsidRDefault="00886A2A" w:rsidP="00AA3768">
      <w:pPr>
        <w:spacing w:after="0" w:line="240" w:lineRule="auto"/>
        <w:contextualSpacing/>
        <w:jc w:val="both"/>
        <w:rPr>
          <w:rFonts w:ascii="Arial" w:hAnsi="Arial" w:cs="Arial"/>
          <w:sz w:val="24"/>
          <w:szCs w:val="24"/>
        </w:rPr>
      </w:pPr>
      <w:r>
        <w:rPr>
          <w:rFonts w:ascii="Arial" w:hAnsi="Arial" w:cs="Arial"/>
          <w:sz w:val="24"/>
          <w:szCs w:val="24"/>
        </w:rPr>
        <w:t>The process for signing off CSPRs prior to publication involves three steps:</w:t>
      </w:r>
    </w:p>
    <w:p w14:paraId="35341322" w14:textId="77777777" w:rsidR="00886A2A" w:rsidRDefault="00886A2A" w:rsidP="00AA3768">
      <w:pPr>
        <w:spacing w:after="0" w:line="240" w:lineRule="auto"/>
        <w:ind w:left="360"/>
        <w:contextualSpacing/>
        <w:jc w:val="both"/>
        <w:rPr>
          <w:rFonts w:ascii="Arial" w:hAnsi="Arial" w:cs="Arial"/>
          <w:sz w:val="24"/>
          <w:szCs w:val="24"/>
        </w:rPr>
      </w:pPr>
    </w:p>
    <w:p w14:paraId="29CEDDD6" w14:textId="77777777" w:rsidR="00886A2A" w:rsidRDefault="00886A2A" w:rsidP="00AA3768">
      <w:pPr>
        <w:pStyle w:val="ListParagraph"/>
        <w:numPr>
          <w:ilvl w:val="0"/>
          <w:numId w:val="19"/>
        </w:numPr>
        <w:contextualSpacing/>
        <w:jc w:val="both"/>
        <w:rPr>
          <w:rFonts w:ascii="Arial" w:eastAsiaTheme="minorHAnsi" w:hAnsi="Arial" w:cs="Arial"/>
        </w:rPr>
      </w:pPr>
      <w:r>
        <w:rPr>
          <w:rFonts w:ascii="Arial" w:eastAsiaTheme="minorHAnsi" w:hAnsi="Arial" w:cs="Arial"/>
        </w:rPr>
        <w:t xml:space="preserve">CSPR Panel agrees report is complete and reflects Panel discussions, prior to going to </w:t>
      </w:r>
      <w:proofErr w:type="gramStart"/>
      <w:r>
        <w:rPr>
          <w:rFonts w:ascii="Arial" w:eastAsiaTheme="minorHAnsi" w:hAnsi="Arial" w:cs="Arial"/>
        </w:rPr>
        <w:t>SPRG</w:t>
      </w:r>
      <w:proofErr w:type="gramEnd"/>
    </w:p>
    <w:p w14:paraId="00213675" w14:textId="77777777" w:rsidR="00886A2A" w:rsidRDefault="00886A2A" w:rsidP="00AA3768">
      <w:pPr>
        <w:pStyle w:val="ListParagraph"/>
        <w:ind w:left="1080"/>
        <w:contextualSpacing/>
        <w:jc w:val="both"/>
        <w:rPr>
          <w:rFonts w:ascii="Arial" w:eastAsiaTheme="minorHAnsi" w:hAnsi="Arial" w:cs="Arial"/>
        </w:rPr>
      </w:pPr>
    </w:p>
    <w:p w14:paraId="1532E692" w14:textId="6B001D65" w:rsidR="00886A2A" w:rsidRDefault="00886A2A" w:rsidP="00AA3768">
      <w:pPr>
        <w:pStyle w:val="ListParagraph"/>
        <w:numPr>
          <w:ilvl w:val="0"/>
          <w:numId w:val="19"/>
        </w:numPr>
        <w:contextualSpacing/>
        <w:jc w:val="both"/>
        <w:rPr>
          <w:rFonts w:ascii="Arial" w:eastAsiaTheme="minorHAnsi" w:hAnsi="Arial" w:cs="Arial"/>
        </w:rPr>
      </w:pPr>
      <w:r>
        <w:rPr>
          <w:rFonts w:ascii="Arial" w:eastAsiaTheme="minorHAnsi" w:hAnsi="Arial" w:cs="Arial"/>
        </w:rPr>
        <w:t>SPRG agrees final report for sign off by NSCP</w:t>
      </w:r>
      <w:r w:rsidR="00AA3768">
        <w:rPr>
          <w:rFonts w:ascii="Arial" w:eastAsiaTheme="minorHAnsi" w:hAnsi="Arial" w:cs="Arial"/>
        </w:rPr>
        <w:t xml:space="preserve"> Lead and Delegate Statutory Partners</w:t>
      </w:r>
    </w:p>
    <w:p w14:paraId="5CC42E21" w14:textId="77777777" w:rsidR="00886A2A" w:rsidRPr="00EA46D6" w:rsidRDefault="00886A2A" w:rsidP="00AA3768">
      <w:pPr>
        <w:spacing w:after="0" w:line="240" w:lineRule="auto"/>
        <w:contextualSpacing/>
        <w:jc w:val="both"/>
        <w:rPr>
          <w:rFonts w:ascii="Arial" w:hAnsi="Arial" w:cs="Arial"/>
        </w:rPr>
      </w:pPr>
    </w:p>
    <w:p w14:paraId="6D2A8DF2" w14:textId="77777777" w:rsidR="00886A2A" w:rsidRDefault="00886A2A" w:rsidP="00AA3768">
      <w:pPr>
        <w:pStyle w:val="ListParagraph"/>
        <w:numPr>
          <w:ilvl w:val="0"/>
          <w:numId w:val="19"/>
        </w:numPr>
        <w:contextualSpacing/>
        <w:jc w:val="both"/>
        <w:rPr>
          <w:rFonts w:ascii="Arial" w:eastAsiaTheme="minorHAnsi" w:hAnsi="Arial" w:cs="Arial"/>
        </w:rPr>
      </w:pPr>
      <w:r>
        <w:rPr>
          <w:rFonts w:ascii="Arial" w:eastAsiaTheme="minorHAnsi" w:hAnsi="Arial" w:cs="Arial"/>
        </w:rPr>
        <w:t xml:space="preserve">NSCP Partnership Group signs off the report at its bi-monthly </w:t>
      </w:r>
      <w:proofErr w:type="gramStart"/>
      <w:r>
        <w:rPr>
          <w:rFonts w:ascii="Arial" w:eastAsiaTheme="minorHAnsi" w:hAnsi="Arial" w:cs="Arial"/>
        </w:rPr>
        <w:t>meeting</w:t>
      </w:r>
      <w:proofErr w:type="gramEnd"/>
    </w:p>
    <w:p w14:paraId="149466CA" w14:textId="77777777" w:rsidR="00886A2A" w:rsidRPr="00EA46D6" w:rsidRDefault="00886A2A" w:rsidP="00AA3768">
      <w:pPr>
        <w:pStyle w:val="ListParagraph"/>
        <w:rPr>
          <w:rFonts w:ascii="Arial" w:eastAsiaTheme="minorHAnsi" w:hAnsi="Arial" w:cs="Arial"/>
        </w:rPr>
      </w:pPr>
    </w:p>
    <w:p w14:paraId="1C382030" w14:textId="621ACD15" w:rsidR="00886A2A" w:rsidRDefault="00886A2A" w:rsidP="00AA3768">
      <w:pPr>
        <w:spacing w:line="240" w:lineRule="auto"/>
        <w:contextualSpacing/>
        <w:jc w:val="both"/>
        <w:rPr>
          <w:rFonts w:ascii="Arial" w:hAnsi="Arial" w:cs="Arial"/>
          <w:sz w:val="24"/>
          <w:szCs w:val="24"/>
        </w:rPr>
      </w:pPr>
      <w:r w:rsidRPr="00EA46D6">
        <w:rPr>
          <w:rFonts w:ascii="Arial" w:hAnsi="Arial" w:cs="Arial"/>
          <w:sz w:val="24"/>
          <w:szCs w:val="24"/>
        </w:rPr>
        <w:t xml:space="preserve">NB The NSCP is led by the three statutory partners, i.e. the Local Authority, the Police and Health, but the bi-monthly </w:t>
      </w:r>
      <w:r w:rsidR="00AA3768">
        <w:rPr>
          <w:rFonts w:ascii="Arial" w:hAnsi="Arial" w:cs="Arial"/>
          <w:sz w:val="24"/>
          <w:szCs w:val="24"/>
        </w:rPr>
        <w:t xml:space="preserve">Partnership Group </w:t>
      </w:r>
      <w:r w:rsidRPr="00EA46D6">
        <w:rPr>
          <w:rFonts w:ascii="Arial" w:hAnsi="Arial" w:cs="Arial"/>
          <w:sz w:val="24"/>
          <w:szCs w:val="24"/>
        </w:rPr>
        <w:t>meetings also include strategic leaders from other areas of the partnership</w:t>
      </w:r>
      <w:r>
        <w:rPr>
          <w:rFonts w:ascii="Arial" w:hAnsi="Arial" w:cs="Arial"/>
          <w:sz w:val="24"/>
          <w:szCs w:val="24"/>
        </w:rPr>
        <w:t xml:space="preserve">.  When a CSPR is scheduled for sign off the head of any agency involved in the review </w:t>
      </w:r>
      <w:r w:rsidR="006C66DA" w:rsidRPr="006C66DA">
        <w:rPr>
          <w:rFonts w:ascii="Arial" w:hAnsi="Arial" w:cs="Arial"/>
          <w:sz w:val="24"/>
          <w:szCs w:val="24"/>
        </w:rPr>
        <w:t>or a suitable delegate (typically the representative at Partnership Group)</w:t>
      </w:r>
      <w:r w:rsidR="006C66DA">
        <w:rPr>
          <w:rFonts w:ascii="Arial" w:hAnsi="Arial" w:cs="Arial"/>
          <w:sz w:val="24"/>
          <w:szCs w:val="24"/>
        </w:rPr>
        <w:t xml:space="preserve"> </w:t>
      </w:r>
      <w:r>
        <w:rPr>
          <w:rFonts w:ascii="Arial" w:hAnsi="Arial" w:cs="Arial"/>
          <w:sz w:val="24"/>
          <w:szCs w:val="24"/>
        </w:rPr>
        <w:t>will be invited to attend that meeting and agree the report prior to publication.</w:t>
      </w:r>
    </w:p>
    <w:p w14:paraId="30378BE2" w14:textId="77777777" w:rsidR="00886A2A" w:rsidRDefault="00886A2A" w:rsidP="00AA3768">
      <w:pPr>
        <w:spacing w:line="240" w:lineRule="auto"/>
        <w:contextualSpacing/>
        <w:jc w:val="both"/>
        <w:rPr>
          <w:rFonts w:ascii="Arial" w:hAnsi="Arial" w:cs="Arial"/>
          <w:sz w:val="24"/>
          <w:szCs w:val="24"/>
        </w:rPr>
      </w:pPr>
    </w:p>
    <w:p w14:paraId="5DFE2AA7" w14:textId="77777777" w:rsidR="00886A2A" w:rsidRPr="00021D90" w:rsidRDefault="00886A2A" w:rsidP="00AA3768">
      <w:pPr>
        <w:spacing w:after="0" w:line="240" w:lineRule="auto"/>
        <w:contextualSpacing/>
        <w:jc w:val="both"/>
        <w:rPr>
          <w:rFonts w:ascii="Arial" w:hAnsi="Arial" w:cs="Arial"/>
          <w:b/>
          <w:sz w:val="24"/>
          <w:szCs w:val="24"/>
        </w:rPr>
      </w:pPr>
      <w:r w:rsidRPr="00021D90">
        <w:rPr>
          <w:rFonts w:ascii="Arial" w:hAnsi="Arial" w:cs="Arial"/>
          <w:b/>
          <w:sz w:val="24"/>
          <w:szCs w:val="24"/>
        </w:rPr>
        <w:t>CSPR Report Publication</w:t>
      </w:r>
    </w:p>
    <w:p w14:paraId="7AB7226E" w14:textId="77777777" w:rsidR="00886A2A" w:rsidRPr="009F1A16" w:rsidRDefault="00886A2A" w:rsidP="00AA3768">
      <w:pPr>
        <w:spacing w:after="0" w:line="240" w:lineRule="auto"/>
        <w:contextualSpacing/>
        <w:jc w:val="both"/>
        <w:rPr>
          <w:rFonts w:ascii="Arial" w:hAnsi="Arial" w:cs="Arial"/>
          <w:sz w:val="24"/>
          <w:szCs w:val="24"/>
        </w:rPr>
      </w:pPr>
    </w:p>
    <w:p w14:paraId="5EB0C707" w14:textId="22F3D902" w:rsidR="00886A2A" w:rsidRDefault="00886A2A" w:rsidP="00AA3768">
      <w:pPr>
        <w:autoSpaceDE w:val="0"/>
        <w:autoSpaceDN w:val="0"/>
        <w:adjustRightInd w:val="0"/>
        <w:spacing w:after="0" w:line="240" w:lineRule="auto"/>
        <w:rPr>
          <w:rFonts w:ascii="Arial" w:hAnsi="Arial" w:cs="Arial"/>
          <w:color w:val="000000"/>
          <w:sz w:val="24"/>
          <w:szCs w:val="24"/>
        </w:rPr>
      </w:pPr>
      <w:r w:rsidRPr="009F1A16">
        <w:rPr>
          <w:rFonts w:ascii="Arial" w:hAnsi="Arial" w:cs="Arial"/>
          <w:color w:val="000000"/>
          <w:sz w:val="24"/>
          <w:szCs w:val="24"/>
        </w:rPr>
        <w:t xml:space="preserve">Child Safeguarding Practice </w:t>
      </w:r>
      <w:r w:rsidRPr="00EA46D6">
        <w:rPr>
          <w:rFonts w:ascii="Arial" w:hAnsi="Arial" w:cs="Arial"/>
          <w:color w:val="000000"/>
          <w:sz w:val="24"/>
          <w:szCs w:val="24"/>
        </w:rPr>
        <w:t>Reviews are about promoting and sharing information about improvements, both within the area and potentially beyond</w:t>
      </w:r>
      <w:r>
        <w:rPr>
          <w:rFonts w:ascii="Arial" w:hAnsi="Arial" w:cs="Arial"/>
          <w:color w:val="000000"/>
          <w:sz w:val="24"/>
          <w:szCs w:val="24"/>
        </w:rPr>
        <w:t xml:space="preserve">.  </w:t>
      </w:r>
      <w:hyperlink r:id="rId34" w:history="1">
        <w:r w:rsidR="00AA3768">
          <w:rPr>
            <w:rStyle w:val="Hyperlink"/>
            <w:rFonts w:ascii="Arial" w:hAnsi="Arial" w:cs="Arial"/>
            <w:i/>
            <w:sz w:val="24"/>
            <w:szCs w:val="24"/>
          </w:rPr>
          <w:t>Working Together 2023</w:t>
        </w:r>
      </w:hyperlink>
      <w:r>
        <w:rPr>
          <w:rFonts w:ascii="Arial" w:hAnsi="Arial" w:cs="Arial"/>
          <w:color w:val="000000"/>
          <w:sz w:val="24"/>
          <w:szCs w:val="24"/>
        </w:rPr>
        <w:t xml:space="preserve"> requires local </w:t>
      </w:r>
      <w:r w:rsidRPr="00EA46D6">
        <w:rPr>
          <w:rFonts w:ascii="Arial" w:hAnsi="Arial" w:cs="Arial"/>
          <w:color w:val="000000"/>
          <w:sz w:val="24"/>
          <w:szCs w:val="24"/>
        </w:rPr>
        <w:t xml:space="preserve">safeguarding partners </w:t>
      </w:r>
      <w:r>
        <w:rPr>
          <w:rFonts w:ascii="Arial" w:hAnsi="Arial" w:cs="Arial"/>
          <w:color w:val="000000"/>
          <w:sz w:val="24"/>
          <w:szCs w:val="24"/>
        </w:rPr>
        <w:t>to</w:t>
      </w:r>
      <w:r w:rsidRPr="00EA46D6">
        <w:rPr>
          <w:rFonts w:ascii="Arial" w:hAnsi="Arial" w:cs="Arial"/>
          <w:color w:val="000000"/>
          <w:sz w:val="24"/>
          <w:szCs w:val="24"/>
        </w:rPr>
        <w:t xml:space="preserve"> publish the</w:t>
      </w:r>
      <w:r>
        <w:rPr>
          <w:rFonts w:ascii="Arial" w:hAnsi="Arial" w:cs="Arial"/>
          <w:color w:val="000000"/>
          <w:sz w:val="24"/>
          <w:szCs w:val="24"/>
        </w:rPr>
        <w:t xml:space="preserve"> final</w:t>
      </w:r>
      <w:r w:rsidRPr="00EA46D6">
        <w:rPr>
          <w:rFonts w:ascii="Arial" w:hAnsi="Arial" w:cs="Arial"/>
          <w:color w:val="000000"/>
          <w:sz w:val="24"/>
          <w:szCs w:val="24"/>
        </w:rPr>
        <w:t xml:space="preserve"> report</w:t>
      </w:r>
      <w:r>
        <w:rPr>
          <w:rFonts w:ascii="Arial" w:hAnsi="Arial" w:cs="Arial"/>
          <w:color w:val="000000"/>
          <w:sz w:val="24"/>
          <w:szCs w:val="24"/>
        </w:rPr>
        <w:t>s</w:t>
      </w:r>
      <w:r w:rsidRPr="00EA46D6">
        <w:rPr>
          <w:rFonts w:ascii="Arial" w:hAnsi="Arial" w:cs="Arial"/>
          <w:color w:val="000000"/>
          <w:sz w:val="24"/>
          <w:szCs w:val="24"/>
        </w:rPr>
        <w:t xml:space="preserve">, unless they consider it inappropriate to do </w:t>
      </w:r>
      <w:r>
        <w:rPr>
          <w:rFonts w:ascii="Arial" w:hAnsi="Arial" w:cs="Arial"/>
          <w:color w:val="000000"/>
          <w:sz w:val="24"/>
          <w:szCs w:val="24"/>
        </w:rPr>
        <w:t>so. In such a circumstance, the partnership</w:t>
      </w:r>
      <w:r w:rsidRPr="00EA46D6">
        <w:rPr>
          <w:rFonts w:ascii="Arial" w:hAnsi="Arial" w:cs="Arial"/>
          <w:color w:val="000000"/>
          <w:sz w:val="24"/>
          <w:szCs w:val="24"/>
        </w:rPr>
        <w:t xml:space="preserve"> must publish any information about the improvements that should be made following the review that they consider it appropriate to publish. The name of the reviewer(s) should be included. Published reports or information </w:t>
      </w:r>
      <w:r w:rsidR="00A213A4">
        <w:rPr>
          <w:rFonts w:ascii="Arial" w:hAnsi="Arial" w:cs="Arial"/>
          <w:color w:val="000000"/>
          <w:sz w:val="24"/>
          <w:szCs w:val="24"/>
        </w:rPr>
        <w:t>will</w:t>
      </w:r>
      <w:r w:rsidRPr="00EA46D6">
        <w:rPr>
          <w:rFonts w:ascii="Arial" w:hAnsi="Arial" w:cs="Arial"/>
          <w:color w:val="000000"/>
          <w:sz w:val="24"/>
          <w:szCs w:val="24"/>
        </w:rPr>
        <w:t xml:space="preserve"> be publicly available </w:t>
      </w:r>
      <w:r w:rsidR="00A213A4">
        <w:rPr>
          <w:rFonts w:ascii="Arial" w:hAnsi="Arial" w:cs="Arial"/>
          <w:color w:val="000000"/>
          <w:sz w:val="24"/>
          <w:szCs w:val="24"/>
        </w:rPr>
        <w:t xml:space="preserve">on the NSCP website </w:t>
      </w:r>
      <w:r w:rsidRPr="00EA46D6">
        <w:rPr>
          <w:rFonts w:ascii="Arial" w:hAnsi="Arial" w:cs="Arial"/>
          <w:color w:val="000000"/>
          <w:sz w:val="24"/>
          <w:szCs w:val="24"/>
        </w:rPr>
        <w:t xml:space="preserve">for </w:t>
      </w:r>
      <w:r w:rsidR="00A213A4">
        <w:rPr>
          <w:rFonts w:ascii="Arial" w:hAnsi="Arial" w:cs="Arial"/>
          <w:color w:val="000000"/>
          <w:sz w:val="24"/>
          <w:szCs w:val="24"/>
        </w:rPr>
        <w:t>a minimum of 12 months</w:t>
      </w:r>
      <w:r w:rsidRPr="00EA46D6">
        <w:rPr>
          <w:rFonts w:ascii="Arial" w:hAnsi="Arial" w:cs="Arial"/>
          <w:color w:val="000000"/>
          <w:sz w:val="24"/>
          <w:szCs w:val="24"/>
        </w:rPr>
        <w:t xml:space="preserve">. </w:t>
      </w:r>
    </w:p>
    <w:p w14:paraId="3ED03521" w14:textId="77777777" w:rsidR="00886A2A" w:rsidRPr="00EA46D6" w:rsidRDefault="00886A2A" w:rsidP="00AA3768">
      <w:pPr>
        <w:autoSpaceDE w:val="0"/>
        <w:autoSpaceDN w:val="0"/>
        <w:adjustRightInd w:val="0"/>
        <w:spacing w:after="0" w:line="240" w:lineRule="auto"/>
        <w:rPr>
          <w:rFonts w:ascii="Arial" w:hAnsi="Arial" w:cs="Arial"/>
          <w:color w:val="000000"/>
          <w:sz w:val="24"/>
          <w:szCs w:val="24"/>
        </w:rPr>
      </w:pPr>
    </w:p>
    <w:p w14:paraId="549307CE" w14:textId="77777777" w:rsidR="00886A2A" w:rsidRPr="00EA46D6" w:rsidRDefault="00886A2A" w:rsidP="00AA3768">
      <w:pPr>
        <w:autoSpaceDE w:val="0"/>
        <w:autoSpaceDN w:val="0"/>
        <w:adjustRightInd w:val="0"/>
        <w:spacing w:after="0" w:line="240" w:lineRule="auto"/>
        <w:rPr>
          <w:rFonts w:ascii="Arial" w:hAnsi="Arial" w:cs="Arial"/>
          <w:color w:val="000000"/>
          <w:sz w:val="24"/>
          <w:szCs w:val="24"/>
        </w:rPr>
      </w:pPr>
      <w:r w:rsidRPr="00EA46D6">
        <w:rPr>
          <w:rFonts w:ascii="Arial" w:hAnsi="Arial" w:cs="Arial"/>
          <w:color w:val="000000"/>
          <w:sz w:val="24"/>
          <w:szCs w:val="24"/>
        </w:rPr>
        <w:t xml:space="preserve">When compiling and preparing to publish the report, the safeguarding partners </w:t>
      </w:r>
      <w:r>
        <w:rPr>
          <w:rFonts w:ascii="Arial" w:hAnsi="Arial" w:cs="Arial"/>
          <w:color w:val="000000"/>
          <w:sz w:val="24"/>
          <w:szCs w:val="24"/>
        </w:rPr>
        <w:t xml:space="preserve">will </w:t>
      </w:r>
      <w:r w:rsidRPr="00EA46D6">
        <w:rPr>
          <w:rFonts w:ascii="Arial" w:hAnsi="Arial" w:cs="Arial"/>
          <w:color w:val="000000"/>
          <w:sz w:val="24"/>
          <w:szCs w:val="24"/>
        </w:rPr>
        <w:t xml:space="preserve">consider carefully how best to manage the impact of the publication on children, family members, practitioners and others closely affected by the case. The safeguarding partners </w:t>
      </w:r>
      <w:r>
        <w:rPr>
          <w:rFonts w:ascii="Arial" w:hAnsi="Arial" w:cs="Arial"/>
          <w:color w:val="000000"/>
          <w:sz w:val="24"/>
          <w:szCs w:val="24"/>
        </w:rPr>
        <w:t xml:space="preserve">will </w:t>
      </w:r>
      <w:r w:rsidRPr="00EA46D6">
        <w:rPr>
          <w:rFonts w:ascii="Arial" w:hAnsi="Arial" w:cs="Arial"/>
          <w:color w:val="000000"/>
          <w:sz w:val="24"/>
          <w:szCs w:val="24"/>
        </w:rPr>
        <w:t>ensure that reports are written in such a way so that what is published avoids harming the welfare of any children or vulnerab</w:t>
      </w:r>
      <w:r>
        <w:rPr>
          <w:rFonts w:ascii="Arial" w:hAnsi="Arial" w:cs="Arial"/>
          <w:color w:val="000000"/>
          <w:sz w:val="24"/>
          <w:szCs w:val="24"/>
        </w:rPr>
        <w:t>le adults involved in the case.</w:t>
      </w:r>
    </w:p>
    <w:p w14:paraId="279F5B5B" w14:textId="77777777" w:rsidR="00886A2A" w:rsidRDefault="00886A2A" w:rsidP="00AA3768">
      <w:pPr>
        <w:autoSpaceDE w:val="0"/>
        <w:autoSpaceDN w:val="0"/>
        <w:adjustRightInd w:val="0"/>
        <w:spacing w:after="0" w:line="240" w:lineRule="auto"/>
        <w:rPr>
          <w:rFonts w:ascii="Arial" w:hAnsi="Arial" w:cs="Arial"/>
          <w:color w:val="000000"/>
          <w:sz w:val="24"/>
          <w:szCs w:val="24"/>
        </w:rPr>
      </w:pPr>
    </w:p>
    <w:p w14:paraId="27806CA8" w14:textId="1B6C8359" w:rsidR="00886A2A" w:rsidRDefault="00886A2A" w:rsidP="00AA37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584CBC">
        <w:rPr>
          <w:rFonts w:ascii="Arial" w:hAnsi="Arial" w:cs="Arial"/>
          <w:color w:val="000000"/>
          <w:sz w:val="24"/>
          <w:szCs w:val="24"/>
        </w:rPr>
        <w:t>Head of NSCP Business Delivery</w:t>
      </w:r>
      <w:r>
        <w:rPr>
          <w:rFonts w:ascii="Arial" w:hAnsi="Arial" w:cs="Arial"/>
          <w:color w:val="000000"/>
          <w:sz w:val="24"/>
          <w:szCs w:val="24"/>
        </w:rPr>
        <w:t xml:space="preserve"> is responsible for sending </w:t>
      </w:r>
      <w:r w:rsidRPr="00EA46D6">
        <w:rPr>
          <w:rFonts w:ascii="Arial" w:hAnsi="Arial" w:cs="Arial"/>
          <w:color w:val="000000"/>
          <w:sz w:val="24"/>
          <w:szCs w:val="24"/>
        </w:rPr>
        <w:t xml:space="preserve">a copy of the full report to the Panel and to the Secretary of State no later than </w:t>
      </w:r>
      <w:r w:rsidR="00AA3768">
        <w:rPr>
          <w:rFonts w:ascii="Arial" w:hAnsi="Arial" w:cs="Arial"/>
          <w:color w:val="000000"/>
          <w:sz w:val="24"/>
          <w:szCs w:val="24"/>
        </w:rPr>
        <w:t>seven</w:t>
      </w:r>
      <w:r w:rsidRPr="00EA46D6">
        <w:rPr>
          <w:rFonts w:ascii="Arial" w:hAnsi="Arial" w:cs="Arial"/>
          <w:color w:val="000000"/>
          <w:sz w:val="24"/>
          <w:szCs w:val="24"/>
        </w:rPr>
        <w:t xml:space="preserve"> working days before the date of publication. Where the safeguarding partners decide only to publish information relating to the improvements to be made following the review, </w:t>
      </w:r>
      <w:r>
        <w:rPr>
          <w:rFonts w:ascii="Arial" w:hAnsi="Arial" w:cs="Arial"/>
          <w:color w:val="000000"/>
          <w:sz w:val="24"/>
          <w:szCs w:val="24"/>
        </w:rPr>
        <w:t xml:space="preserve">the </w:t>
      </w:r>
      <w:r w:rsidR="00584CBC">
        <w:rPr>
          <w:rFonts w:ascii="Arial" w:hAnsi="Arial" w:cs="Arial"/>
          <w:color w:val="000000"/>
          <w:sz w:val="24"/>
          <w:szCs w:val="24"/>
        </w:rPr>
        <w:t>Head of NSCP Business Delivery</w:t>
      </w:r>
      <w:r>
        <w:rPr>
          <w:rFonts w:ascii="Arial" w:hAnsi="Arial" w:cs="Arial"/>
          <w:color w:val="000000"/>
          <w:sz w:val="24"/>
          <w:szCs w:val="24"/>
        </w:rPr>
        <w:t xml:space="preserve"> will</w:t>
      </w:r>
      <w:r w:rsidRPr="00EA46D6">
        <w:rPr>
          <w:rFonts w:ascii="Arial" w:hAnsi="Arial" w:cs="Arial"/>
          <w:color w:val="000000"/>
          <w:sz w:val="24"/>
          <w:szCs w:val="24"/>
        </w:rPr>
        <w:t xml:space="preserve"> also provide a copy of that information to the </w:t>
      </w:r>
      <w:r>
        <w:rPr>
          <w:rFonts w:ascii="Arial" w:hAnsi="Arial" w:cs="Arial"/>
          <w:color w:val="000000"/>
          <w:sz w:val="24"/>
          <w:szCs w:val="24"/>
        </w:rPr>
        <w:t xml:space="preserve">National Panel, the Secretary of State and Ofsted </w:t>
      </w:r>
      <w:r w:rsidRPr="00EA46D6">
        <w:rPr>
          <w:rFonts w:ascii="Arial" w:hAnsi="Arial" w:cs="Arial"/>
          <w:color w:val="000000"/>
          <w:sz w:val="24"/>
          <w:szCs w:val="24"/>
        </w:rPr>
        <w:t xml:space="preserve">within the same timescale. </w:t>
      </w:r>
      <w:r>
        <w:rPr>
          <w:rFonts w:ascii="Arial" w:hAnsi="Arial" w:cs="Arial"/>
          <w:color w:val="000000"/>
          <w:sz w:val="24"/>
          <w:szCs w:val="24"/>
        </w:rPr>
        <w:t xml:space="preserve">  </w:t>
      </w:r>
    </w:p>
    <w:p w14:paraId="04D51E29" w14:textId="77777777" w:rsidR="00886A2A" w:rsidRDefault="00886A2A" w:rsidP="00AA3768">
      <w:pPr>
        <w:autoSpaceDE w:val="0"/>
        <w:autoSpaceDN w:val="0"/>
        <w:adjustRightInd w:val="0"/>
        <w:spacing w:after="0" w:line="240" w:lineRule="auto"/>
        <w:rPr>
          <w:rFonts w:ascii="Arial" w:hAnsi="Arial" w:cs="Arial"/>
          <w:color w:val="000000"/>
          <w:sz w:val="24"/>
          <w:szCs w:val="24"/>
        </w:rPr>
      </w:pPr>
    </w:p>
    <w:p w14:paraId="7EF2B60D" w14:textId="676400B8" w:rsidR="00886A2A" w:rsidRDefault="00886A2A" w:rsidP="00AA3768">
      <w:pPr>
        <w:autoSpaceDE w:val="0"/>
        <w:autoSpaceDN w:val="0"/>
        <w:adjustRightInd w:val="0"/>
        <w:spacing w:after="0" w:line="240" w:lineRule="auto"/>
        <w:rPr>
          <w:rFonts w:ascii="Arial" w:hAnsi="Arial" w:cs="Arial"/>
          <w:color w:val="000000"/>
          <w:sz w:val="24"/>
          <w:szCs w:val="24"/>
        </w:rPr>
      </w:pPr>
      <w:r w:rsidRPr="00137E0E">
        <w:rPr>
          <w:rFonts w:ascii="Arial" w:hAnsi="Arial" w:cs="Arial"/>
          <w:color w:val="000000"/>
          <w:sz w:val="24"/>
          <w:szCs w:val="24"/>
        </w:rPr>
        <w:t xml:space="preserve">Norfolk County Council is the lead partner managing press statements, collaborating with relevant partner agencies.  A separate briefing for Children’s Services Lead Member is also </w:t>
      </w:r>
      <w:r>
        <w:rPr>
          <w:rFonts w:ascii="Arial" w:hAnsi="Arial" w:cs="Arial"/>
          <w:color w:val="000000"/>
          <w:sz w:val="24"/>
          <w:szCs w:val="24"/>
        </w:rPr>
        <w:t xml:space="preserve">prepared and </w:t>
      </w:r>
      <w:r w:rsidRPr="00137E0E">
        <w:rPr>
          <w:rFonts w:ascii="Arial" w:hAnsi="Arial" w:cs="Arial"/>
          <w:color w:val="000000"/>
          <w:sz w:val="24"/>
          <w:szCs w:val="24"/>
        </w:rPr>
        <w:t xml:space="preserve">issued </w:t>
      </w:r>
      <w:r>
        <w:rPr>
          <w:rFonts w:ascii="Arial" w:hAnsi="Arial" w:cs="Arial"/>
          <w:color w:val="000000"/>
          <w:sz w:val="24"/>
          <w:szCs w:val="24"/>
        </w:rPr>
        <w:t xml:space="preserve">by the </w:t>
      </w:r>
      <w:r w:rsidR="00584CBC">
        <w:rPr>
          <w:rFonts w:ascii="Arial" w:hAnsi="Arial" w:cs="Arial"/>
          <w:color w:val="000000"/>
          <w:sz w:val="24"/>
          <w:szCs w:val="24"/>
        </w:rPr>
        <w:t>Head of NSCP Business Delivery</w:t>
      </w:r>
      <w:r>
        <w:rPr>
          <w:rFonts w:ascii="Arial" w:hAnsi="Arial" w:cs="Arial"/>
          <w:color w:val="000000"/>
          <w:sz w:val="24"/>
          <w:szCs w:val="24"/>
        </w:rPr>
        <w:t xml:space="preserve"> </w:t>
      </w:r>
      <w:r w:rsidRPr="00137E0E">
        <w:rPr>
          <w:rFonts w:ascii="Arial" w:hAnsi="Arial" w:cs="Arial"/>
          <w:color w:val="000000"/>
          <w:sz w:val="24"/>
          <w:szCs w:val="24"/>
        </w:rPr>
        <w:t>prior to publication.</w:t>
      </w:r>
    </w:p>
    <w:p w14:paraId="403F028A" w14:textId="77777777" w:rsidR="00886A2A" w:rsidRDefault="00886A2A" w:rsidP="00AA3768">
      <w:pPr>
        <w:autoSpaceDE w:val="0"/>
        <w:autoSpaceDN w:val="0"/>
        <w:adjustRightInd w:val="0"/>
        <w:spacing w:after="0" w:line="240" w:lineRule="auto"/>
        <w:rPr>
          <w:rFonts w:ascii="Arial" w:hAnsi="Arial" w:cs="Arial"/>
          <w:color w:val="000000"/>
          <w:sz w:val="24"/>
          <w:szCs w:val="24"/>
        </w:rPr>
      </w:pPr>
    </w:p>
    <w:p w14:paraId="63DE44D1" w14:textId="081EACF7" w:rsidR="00886A2A" w:rsidRDefault="00886A2A" w:rsidP="00AA37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template 12-step publication plan is included below to ensure that communication systems are in place throughout the publication process.</w:t>
      </w:r>
      <w:r w:rsidR="00435635">
        <w:rPr>
          <w:rFonts w:ascii="Arial" w:hAnsi="Arial" w:cs="Arial"/>
          <w:color w:val="000000"/>
          <w:sz w:val="24"/>
          <w:szCs w:val="24"/>
        </w:rPr>
        <w:t xml:space="preserve"> </w:t>
      </w:r>
      <w:r>
        <w:rPr>
          <w:rFonts w:ascii="Arial" w:hAnsi="Arial" w:cs="Arial"/>
          <w:color w:val="000000"/>
          <w:sz w:val="24"/>
          <w:szCs w:val="24"/>
        </w:rPr>
        <w:br w:type="page"/>
      </w:r>
    </w:p>
    <w:p w14:paraId="6102FB30" w14:textId="77777777" w:rsidR="00886A2A" w:rsidRPr="00C8239C" w:rsidRDefault="00886A2A" w:rsidP="00AA3768">
      <w:pPr>
        <w:spacing w:after="0" w:line="240" w:lineRule="auto"/>
        <w:rPr>
          <w:rFonts w:ascii="Arial" w:hAnsi="Arial" w:cs="Arial"/>
          <w:b/>
          <w:sz w:val="24"/>
          <w:szCs w:val="24"/>
        </w:rPr>
      </w:pPr>
      <w:r w:rsidRPr="00C8239C">
        <w:rPr>
          <w:rFonts w:ascii="Arial" w:hAnsi="Arial" w:cs="Arial"/>
          <w:b/>
          <w:sz w:val="24"/>
          <w:szCs w:val="24"/>
        </w:rPr>
        <w:t>PUBLICATION PLAN – TEMPLATE</w:t>
      </w:r>
    </w:p>
    <w:p w14:paraId="4A6B448B" w14:textId="77777777" w:rsidR="00886A2A" w:rsidRPr="00FC36B8" w:rsidRDefault="00886A2A" w:rsidP="00AA3768">
      <w:pPr>
        <w:spacing w:after="0" w:line="240" w:lineRule="auto"/>
        <w:rPr>
          <w:rFonts w:ascii="Arial" w:hAnsi="Arial" w:cs="Arial"/>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58"/>
        <w:gridCol w:w="1134"/>
        <w:gridCol w:w="851"/>
      </w:tblGrid>
      <w:tr w:rsidR="00886A2A" w:rsidRPr="00FC36B8" w14:paraId="26C4B538" w14:textId="77777777" w:rsidTr="00037B84">
        <w:trPr>
          <w:trHeight w:val="270"/>
        </w:trPr>
        <w:tc>
          <w:tcPr>
            <w:tcW w:w="7967" w:type="dxa"/>
            <w:gridSpan w:val="2"/>
            <w:shd w:val="clear" w:color="auto" w:fill="D9D9D9" w:themeFill="background1" w:themeFillShade="D9"/>
          </w:tcPr>
          <w:p w14:paraId="103155C0" w14:textId="77777777" w:rsidR="00886A2A" w:rsidRPr="00FC36B8" w:rsidRDefault="00886A2A" w:rsidP="00AA3768">
            <w:pPr>
              <w:spacing w:after="0" w:line="240" w:lineRule="auto"/>
              <w:rPr>
                <w:rFonts w:ascii="Arial" w:hAnsi="Arial" w:cs="Arial"/>
                <w:b/>
              </w:rPr>
            </w:pPr>
            <w:r w:rsidRPr="00FC36B8">
              <w:rPr>
                <w:rFonts w:ascii="Arial" w:hAnsi="Arial" w:cs="Arial"/>
                <w:b/>
              </w:rPr>
              <w:t>ACTION</w:t>
            </w:r>
          </w:p>
        </w:tc>
        <w:tc>
          <w:tcPr>
            <w:tcW w:w="1134" w:type="dxa"/>
            <w:shd w:val="clear" w:color="auto" w:fill="D9D9D9" w:themeFill="background1" w:themeFillShade="D9"/>
          </w:tcPr>
          <w:p w14:paraId="4FB364A4" w14:textId="77777777" w:rsidR="00886A2A" w:rsidRPr="00FC36B8" w:rsidRDefault="00886A2A" w:rsidP="00AA3768">
            <w:pPr>
              <w:spacing w:after="0" w:line="240" w:lineRule="auto"/>
              <w:rPr>
                <w:rFonts w:ascii="Arial" w:hAnsi="Arial" w:cs="Arial"/>
                <w:b/>
              </w:rPr>
            </w:pPr>
            <w:r>
              <w:rPr>
                <w:rFonts w:ascii="Arial" w:hAnsi="Arial" w:cs="Arial"/>
                <w:b/>
              </w:rPr>
              <w:t>DATE</w:t>
            </w:r>
          </w:p>
        </w:tc>
        <w:tc>
          <w:tcPr>
            <w:tcW w:w="851" w:type="dxa"/>
            <w:shd w:val="clear" w:color="auto" w:fill="D9D9D9" w:themeFill="background1" w:themeFillShade="D9"/>
          </w:tcPr>
          <w:p w14:paraId="3028C2C4" w14:textId="77777777" w:rsidR="00886A2A" w:rsidRPr="00FC36B8" w:rsidRDefault="00886A2A" w:rsidP="00AA3768">
            <w:pPr>
              <w:spacing w:after="0" w:line="240" w:lineRule="auto"/>
              <w:rPr>
                <w:rFonts w:ascii="Arial" w:hAnsi="Arial" w:cs="Arial"/>
                <w:b/>
              </w:rPr>
            </w:pPr>
            <w:r w:rsidRPr="00FC36B8">
              <w:rPr>
                <w:rFonts w:ascii="Arial" w:hAnsi="Arial" w:cs="Arial"/>
                <w:b/>
              </w:rPr>
              <w:t>Who</w:t>
            </w:r>
          </w:p>
        </w:tc>
      </w:tr>
      <w:tr w:rsidR="00886A2A" w:rsidRPr="00021D90" w14:paraId="1D29AE7C" w14:textId="77777777" w:rsidTr="00037B84">
        <w:trPr>
          <w:trHeight w:val="270"/>
        </w:trPr>
        <w:tc>
          <w:tcPr>
            <w:tcW w:w="709" w:type="dxa"/>
          </w:tcPr>
          <w:p w14:paraId="6368DAEA" w14:textId="77777777" w:rsidR="00886A2A" w:rsidRPr="00021D90" w:rsidRDefault="00886A2A" w:rsidP="00AA3768">
            <w:pPr>
              <w:spacing w:after="0" w:line="240" w:lineRule="auto"/>
              <w:rPr>
                <w:rFonts w:ascii="Arial" w:hAnsi="Arial" w:cs="Arial"/>
              </w:rPr>
            </w:pPr>
            <w:r w:rsidRPr="00021D90">
              <w:rPr>
                <w:rFonts w:ascii="Arial" w:hAnsi="Arial" w:cs="Arial"/>
              </w:rPr>
              <w:t>1</w:t>
            </w:r>
          </w:p>
        </w:tc>
        <w:tc>
          <w:tcPr>
            <w:tcW w:w="7258" w:type="dxa"/>
          </w:tcPr>
          <w:p w14:paraId="48A33E57" w14:textId="77777777" w:rsidR="00886A2A" w:rsidRPr="00021D90" w:rsidRDefault="00886A2A" w:rsidP="00AA3768">
            <w:pPr>
              <w:spacing w:after="0" w:line="240" w:lineRule="auto"/>
              <w:rPr>
                <w:rFonts w:ascii="Arial" w:hAnsi="Arial" w:cs="Arial"/>
              </w:rPr>
            </w:pPr>
            <w:r w:rsidRPr="00021D90">
              <w:rPr>
                <w:rFonts w:ascii="Arial" w:hAnsi="Arial" w:cs="Arial"/>
              </w:rPr>
              <w:t>Final QA of report:</w:t>
            </w:r>
          </w:p>
          <w:p w14:paraId="399B68B2" w14:textId="77777777" w:rsidR="00886A2A" w:rsidRPr="00021D90" w:rsidRDefault="00886A2A" w:rsidP="00AA3768">
            <w:pPr>
              <w:pStyle w:val="ListParagraph"/>
              <w:numPr>
                <w:ilvl w:val="0"/>
                <w:numId w:val="22"/>
              </w:numPr>
              <w:contextualSpacing/>
              <w:rPr>
                <w:rFonts w:ascii="Arial" w:hAnsi="Arial" w:cs="Arial"/>
                <w:sz w:val="22"/>
                <w:szCs w:val="22"/>
              </w:rPr>
            </w:pPr>
            <w:r w:rsidRPr="00021D90">
              <w:rPr>
                <w:rFonts w:ascii="Arial" w:hAnsi="Arial" w:cs="Arial"/>
                <w:sz w:val="22"/>
                <w:szCs w:val="22"/>
              </w:rPr>
              <w:t xml:space="preserve">check </w:t>
            </w:r>
            <w:proofErr w:type="gramStart"/>
            <w:r w:rsidRPr="00021D90">
              <w:rPr>
                <w:rFonts w:ascii="Arial" w:hAnsi="Arial" w:cs="Arial"/>
                <w:sz w:val="22"/>
                <w:szCs w:val="22"/>
              </w:rPr>
              <w:t>watermarks</w:t>
            </w:r>
            <w:proofErr w:type="gramEnd"/>
          </w:p>
          <w:p w14:paraId="1A0C4D62" w14:textId="77777777" w:rsidR="00886A2A" w:rsidRDefault="00886A2A" w:rsidP="00AA3768">
            <w:pPr>
              <w:pStyle w:val="ListParagraph"/>
              <w:numPr>
                <w:ilvl w:val="0"/>
                <w:numId w:val="22"/>
              </w:numPr>
              <w:contextualSpacing/>
              <w:rPr>
                <w:rFonts w:ascii="Arial" w:hAnsi="Arial" w:cs="Arial"/>
                <w:sz w:val="22"/>
                <w:szCs w:val="22"/>
              </w:rPr>
            </w:pPr>
            <w:r w:rsidRPr="00021D90">
              <w:rPr>
                <w:rFonts w:ascii="Arial" w:hAnsi="Arial" w:cs="Arial"/>
                <w:sz w:val="22"/>
                <w:szCs w:val="22"/>
              </w:rPr>
              <w:t xml:space="preserve">include NSCP logo on front </w:t>
            </w:r>
            <w:proofErr w:type="gramStart"/>
            <w:r w:rsidRPr="00021D90">
              <w:rPr>
                <w:rFonts w:ascii="Arial" w:hAnsi="Arial" w:cs="Arial"/>
                <w:sz w:val="22"/>
                <w:szCs w:val="22"/>
              </w:rPr>
              <w:t>page</w:t>
            </w:r>
            <w:proofErr w:type="gramEnd"/>
          </w:p>
          <w:p w14:paraId="65015E79" w14:textId="77777777" w:rsidR="00886A2A" w:rsidRPr="00021D90" w:rsidRDefault="00886A2A" w:rsidP="00AA3768">
            <w:pPr>
              <w:pStyle w:val="ListParagraph"/>
              <w:numPr>
                <w:ilvl w:val="0"/>
                <w:numId w:val="22"/>
              </w:numPr>
              <w:contextualSpacing/>
              <w:rPr>
                <w:rFonts w:ascii="Arial" w:hAnsi="Arial" w:cs="Arial"/>
                <w:sz w:val="22"/>
                <w:szCs w:val="22"/>
              </w:rPr>
            </w:pPr>
            <w:r>
              <w:rPr>
                <w:rFonts w:ascii="Arial" w:hAnsi="Arial" w:cs="Arial"/>
                <w:sz w:val="22"/>
                <w:szCs w:val="22"/>
              </w:rPr>
              <w:t>check whether judicial agreement is required from Family Court</w:t>
            </w:r>
          </w:p>
        </w:tc>
        <w:tc>
          <w:tcPr>
            <w:tcW w:w="1134" w:type="dxa"/>
          </w:tcPr>
          <w:p w14:paraId="009238CE" w14:textId="77777777" w:rsidR="00886A2A" w:rsidRPr="00021D90" w:rsidRDefault="00886A2A" w:rsidP="00AA3768">
            <w:pPr>
              <w:spacing w:after="0" w:line="240" w:lineRule="auto"/>
              <w:rPr>
                <w:rFonts w:ascii="Arial" w:hAnsi="Arial" w:cs="Arial"/>
              </w:rPr>
            </w:pPr>
          </w:p>
        </w:tc>
        <w:tc>
          <w:tcPr>
            <w:tcW w:w="851" w:type="dxa"/>
          </w:tcPr>
          <w:p w14:paraId="0499D915" w14:textId="77777777" w:rsidR="00886A2A" w:rsidRPr="00021D90" w:rsidRDefault="00886A2A" w:rsidP="00AA3768">
            <w:pPr>
              <w:spacing w:after="0" w:line="240" w:lineRule="auto"/>
              <w:rPr>
                <w:rFonts w:ascii="Arial" w:hAnsi="Arial" w:cs="Arial"/>
              </w:rPr>
            </w:pPr>
          </w:p>
        </w:tc>
      </w:tr>
      <w:tr w:rsidR="00886A2A" w:rsidRPr="00021D90" w14:paraId="6D6CD83A" w14:textId="77777777" w:rsidTr="00037B84">
        <w:trPr>
          <w:trHeight w:val="270"/>
        </w:trPr>
        <w:tc>
          <w:tcPr>
            <w:tcW w:w="709" w:type="dxa"/>
          </w:tcPr>
          <w:p w14:paraId="63177E54" w14:textId="77777777" w:rsidR="00886A2A" w:rsidRPr="00021D90" w:rsidRDefault="00886A2A" w:rsidP="00AA3768">
            <w:pPr>
              <w:spacing w:after="0" w:line="240" w:lineRule="auto"/>
              <w:rPr>
                <w:rFonts w:ascii="Arial" w:hAnsi="Arial" w:cs="Arial"/>
              </w:rPr>
            </w:pPr>
            <w:r w:rsidRPr="00021D90">
              <w:rPr>
                <w:rFonts w:ascii="Arial" w:hAnsi="Arial" w:cs="Arial"/>
              </w:rPr>
              <w:t>2</w:t>
            </w:r>
          </w:p>
        </w:tc>
        <w:tc>
          <w:tcPr>
            <w:tcW w:w="7258" w:type="dxa"/>
          </w:tcPr>
          <w:p w14:paraId="17564EAC" w14:textId="77777777" w:rsidR="00886A2A" w:rsidRPr="00021D90" w:rsidRDefault="00886A2A" w:rsidP="00AA3768">
            <w:pPr>
              <w:spacing w:after="0" w:line="240" w:lineRule="auto"/>
              <w:rPr>
                <w:rFonts w:ascii="Arial" w:hAnsi="Arial" w:cs="Arial"/>
              </w:rPr>
            </w:pPr>
            <w:r w:rsidRPr="00021D90">
              <w:rPr>
                <w:rFonts w:ascii="Arial" w:hAnsi="Arial" w:cs="Arial"/>
              </w:rPr>
              <w:t xml:space="preserve">Summary learning </w:t>
            </w:r>
            <w:r>
              <w:rPr>
                <w:rFonts w:ascii="Arial" w:hAnsi="Arial" w:cs="Arial"/>
              </w:rPr>
              <w:t>P</w:t>
            </w:r>
            <w:r w:rsidRPr="00021D90">
              <w:rPr>
                <w:rFonts w:ascii="Arial" w:hAnsi="Arial" w:cs="Arial"/>
              </w:rPr>
              <w:t>ower</w:t>
            </w:r>
            <w:r>
              <w:rPr>
                <w:rFonts w:ascii="Arial" w:hAnsi="Arial" w:cs="Arial"/>
              </w:rPr>
              <w:t>P</w:t>
            </w:r>
            <w:r w:rsidRPr="00021D90">
              <w:rPr>
                <w:rFonts w:ascii="Arial" w:hAnsi="Arial" w:cs="Arial"/>
              </w:rPr>
              <w:t>oint developed and agreed at SPRG</w:t>
            </w:r>
          </w:p>
        </w:tc>
        <w:tc>
          <w:tcPr>
            <w:tcW w:w="1134" w:type="dxa"/>
          </w:tcPr>
          <w:p w14:paraId="6514D8BA" w14:textId="77777777" w:rsidR="00886A2A" w:rsidRPr="00021D90" w:rsidRDefault="00886A2A" w:rsidP="00AA3768">
            <w:pPr>
              <w:spacing w:after="0" w:line="240" w:lineRule="auto"/>
              <w:rPr>
                <w:rFonts w:ascii="Arial" w:hAnsi="Arial" w:cs="Arial"/>
              </w:rPr>
            </w:pPr>
          </w:p>
        </w:tc>
        <w:tc>
          <w:tcPr>
            <w:tcW w:w="851" w:type="dxa"/>
          </w:tcPr>
          <w:p w14:paraId="6BCB32E8" w14:textId="77777777" w:rsidR="00886A2A" w:rsidRPr="00021D90" w:rsidRDefault="00886A2A" w:rsidP="00AA3768">
            <w:pPr>
              <w:spacing w:after="0" w:line="240" w:lineRule="auto"/>
              <w:rPr>
                <w:rFonts w:ascii="Arial" w:hAnsi="Arial" w:cs="Arial"/>
              </w:rPr>
            </w:pPr>
          </w:p>
        </w:tc>
      </w:tr>
      <w:tr w:rsidR="00886A2A" w:rsidRPr="00021D90" w14:paraId="508A2D9B" w14:textId="77777777" w:rsidTr="00037B84">
        <w:trPr>
          <w:trHeight w:val="270"/>
        </w:trPr>
        <w:tc>
          <w:tcPr>
            <w:tcW w:w="709" w:type="dxa"/>
          </w:tcPr>
          <w:p w14:paraId="03B02348" w14:textId="77777777" w:rsidR="00886A2A" w:rsidRPr="00021D90" w:rsidRDefault="00886A2A" w:rsidP="00AA3768">
            <w:pPr>
              <w:spacing w:after="0" w:line="240" w:lineRule="auto"/>
              <w:rPr>
                <w:rFonts w:ascii="Arial" w:hAnsi="Arial" w:cs="Arial"/>
              </w:rPr>
            </w:pPr>
            <w:r w:rsidRPr="00021D90">
              <w:rPr>
                <w:rFonts w:ascii="Arial" w:hAnsi="Arial" w:cs="Arial"/>
              </w:rPr>
              <w:t>3</w:t>
            </w:r>
          </w:p>
        </w:tc>
        <w:tc>
          <w:tcPr>
            <w:tcW w:w="7258" w:type="dxa"/>
          </w:tcPr>
          <w:p w14:paraId="17463E86" w14:textId="77777777" w:rsidR="00886A2A" w:rsidRPr="00021D90" w:rsidRDefault="00886A2A" w:rsidP="00AA3768">
            <w:pPr>
              <w:spacing w:after="0" w:line="240" w:lineRule="auto"/>
              <w:rPr>
                <w:rFonts w:ascii="Arial" w:hAnsi="Arial" w:cs="Arial"/>
              </w:rPr>
            </w:pPr>
            <w:r w:rsidRPr="00021D90">
              <w:rPr>
                <w:rFonts w:ascii="Arial" w:hAnsi="Arial" w:cs="Arial"/>
              </w:rPr>
              <w:t>Meeting with NCC comms &amp; press statement</w:t>
            </w:r>
            <w:r>
              <w:rPr>
                <w:rFonts w:ascii="Arial" w:hAnsi="Arial" w:cs="Arial"/>
              </w:rPr>
              <w:t>/strategy</w:t>
            </w:r>
            <w:r w:rsidRPr="00021D90">
              <w:rPr>
                <w:rFonts w:ascii="Arial" w:hAnsi="Arial" w:cs="Arial"/>
              </w:rPr>
              <w:t xml:space="preserve"> drafted</w:t>
            </w:r>
          </w:p>
        </w:tc>
        <w:tc>
          <w:tcPr>
            <w:tcW w:w="1134" w:type="dxa"/>
          </w:tcPr>
          <w:p w14:paraId="7CD96B73" w14:textId="77777777" w:rsidR="00886A2A" w:rsidRPr="00021D90" w:rsidRDefault="00886A2A" w:rsidP="00AA3768">
            <w:pPr>
              <w:spacing w:after="0" w:line="240" w:lineRule="auto"/>
              <w:rPr>
                <w:rFonts w:ascii="Arial" w:hAnsi="Arial" w:cs="Arial"/>
              </w:rPr>
            </w:pPr>
          </w:p>
        </w:tc>
        <w:tc>
          <w:tcPr>
            <w:tcW w:w="851" w:type="dxa"/>
          </w:tcPr>
          <w:p w14:paraId="3BFC13A3" w14:textId="77777777" w:rsidR="00886A2A" w:rsidRPr="00021D90" w:rsidRDefault="00886A2A" w:rsidP="00AA3768">
            <w:pPr>
              <w:spacing w:after="0" w:line="240" w:lineRule="auto"/>
              <w:rPr>
                <w:rFonts w:ascii="Arial" w:hAnsi="Arial" w:cs="Arial"/>
              </w:rPr>
            </w:pPr>
          </w:p>
        </w:tc>
      </w:tr>
      <w:tr w:rsidR="00886A2A" w:rsidRPr="00021D90" w14:paraId="7FDC9EA6" w14:textId="77777777" w:rsidTr="00037B84">
        <w:trPr>
          <w:trHeight w:val="270"/>
        </w:trPr>
        <w:tc>
          <w:tcPr>
            <w:tcW w:w="709" w:type="dxa"/>
          </w:tcPr>
          <w:p w14:paraId="60046188" w14:textId="77777777" w:rsidR="00886A2A" w:rsidRPr="00021D90" w:rsidRDefault="00886A2A" w:rsidP="00AA3768">
            <w:pPr>
              <w:spacing w:after="0" w:line="240" w:lineRule="auto"/>
              <w:rPr>
                <w:rFonts w:ascii="Arial" w:hAnsi="Arial" w:cs="Arial"/>
              </w:rPr>
            </w:pPr>
            <w:r w:rsidRPr="00021D90">
              <w:rPr>
                <w:rFonts w:ascii="Arial" w:hAnsi="Arial" w:cs="Arial"/>
              </w:rPr>
              <w:t>4</w:t>
            </w:r>
          </w:p>
        </w:tc>
        <w:tc>
          <w:tcPr>
            <w:tcW w:w="7258" w:type="dxa"/>
          </w:tcPr>
          <w:p w14:paraId="231E9086" w14:textId="377723C5" w:rsidR="00886A2A" w:rsidRPr="00021D90" w:rsidRDefault="00A213A4" w:rsidP="00AA3768">
            <w:pPr>
              <w:spacing w:after="0" w:line="240" w:lineRule="auto"/>
              <w:rPr>
                <w:rFonts w:ascii="Arial" w:hAnsi="Arial" w:cs="Arial"/>
              </w:rPr>
            </w:pPr>
            <w:r>
              <w:rPr>
                <w:rFonts w:ascii="Arial" w:hAnsi="Arial" w:cs="Arial"/>
              </w:rPr>
              <w:t>Head of NSCP Business Delivery prepares briefing for senior responsible officers, i.e.</w:t>
            </w:r>
          </w:p>
          <w:p w14:paraId="6FC201C0" w14:textId="2A532BE8" w:rsidR="00A213A4" w:rsidRDefault="00A213A4" w:rsidP="00AA3768">
            <w:pPr>
              <w:pStyle w:val="ListParagraph"/>
              <w:numPr>
                <w:ilvl w:val="0"/>
                <w:numId w:val="23"/>
              </w:numPr>
              <w:contextualSpacing/>
              <w:rPr>
                <w:rFonts w:ascii="Arial" w:hAnsi="Arial" w:cs="Arial"/>
                <w:sz w:val="22"/>
                <w:szCs w:val="22"/>
              </w:rPr>
            </w:pPr>
            <w:r>
              <w:rPr>
                <w:rFonts w:ascii="Arial" w:hAnsi="Arial" w:cs="Arial"/>
                <w:sz w:val="22"/>
                <w:szCs w:val="22"/>
              </w:rPr>
              <w:t>Leader of Norfolk County Council</w:t>
            </w:r>
          </w:p>
          <w:p w14:paraId="608F55E0" w14:textId="75DE647D" w:rsidR="00886A2A" w:rsidRDefault="00886A2A" w:rsidP="00AA3768">
            <w:pPr>
              <w:pStyle w:val="ListParagraph"/>
              <w:numPr>
                <w:ilvl w:val="0"/>
                <w:numId w:val="23"/>
              </w:numPr>
              <w:contextualSpacing/>
              <w:rPr>
                <w:rFonts w:ascii="Arial" w:hAnsi="Arial" w:cs="Arial"/>
                <w:sz w:val="22"/>
                <w:szCs w:val="22"/>
              </w:rPr>
            </w:pPr>
            <w:r w:rsidRPr="00021D90">
              <w:rPr>
                <w:rFonts w:ascii="Arial" w:hAnsi="Arial" w:cs="Arial"/>
                <w:sz w:val="22"/>
                <w:szCs w:val="22"/>
              </w:rPr>
              <w:t>Children’s Services Lead member</w:t>
            </w:r>
          </w:p>
          <w:p w14:paraId="1C1E3905" w14:textId="1B348CBC" w:rsidR="00A213A4" w:rsidRPr="00021D90" w:rsidRDefault="00A213A4" w:rsidP="00AA3768">
            <w:pPr>
              <w:pStyle w:val="ListParagraph"/>
              <w:numPr>
                <w:ilvl w:val="0"/>
                <w:numId w:val="23"/>
              </w:numPr>
              <w:contextualSpacing/>
              <w:rPr>
                <w:rFonts w:ascii="Arial" w:hAnsi="Arial" w:cs="Arial"/>
                <w:sz w:val="22"/>
                <w:szCs w:val="22"/>
              </w:rPr>
            </w:pPr>
            <w:r>
              <w:rPr>
                <w:rFonts w:ascii="Arial" w:hAnsi="Arial" w:cs="Arial"/>
                <w:sz w:val="22"/>
                <w:szCs w:val="22"/>
              </w:rPr>
              <w:t>Chief Officers of the three statutory partners</w:t>
            </w:r>
          </w:p>
        </w:tc>
        <w:tc>
          <w:tcPr>
            <w:tcW w:w="1134" w:type="dxa"/>
          </w:tcPr>
          <w:p w14:paraId="4E7E2871" w14:textId="77777777" w:rsidR="00886A2A" w:rsidRPr="00021D90" w:rsidRDefault="00886A2A" w:rsidP="00AA3768">
            <w:pPr>
              <w:spacing w:after="0" w:line="240" w:lineRule="auto"/>
              <w:rPr>
                <w:rFonts w:ascii="Arial" w:hAnsi="Arial" w:cs="Arial"/>
              </w:rPr>
            </w:pPr>
          </w:p>
        </w:tc>
        <w:tc>
          <w:tcPr>
            <w:tcW w:w="851" w:type="dxa"/>
          </w:tcPr>
          <w:p w14:paraId="58E26229" w14:textId="77777777" w:rsidR="00886A2A" w:rsidRPr="00021D90" w:rsidRDefault="00886A2A" w:rsidP="00AA3768">
            <w:pPr>
              <w:spacing w:after="0" w:line="240" w:lineRule="auto"/>
              <w:rPr>
                <w:rFonts w:ascii="Arial" w:hAnsi="Arial" w:cs="Arial"/>
              </w:rPr>
            </w:pPr>
          </w:p>
        </w:tc>
      </w:tr>
      <w:tr w:rsidR="00886A2A" w:rsidRPr="00021D90" w14:paraId="236260DD" w14:textId="77777777" w:rsidTr="00037B84">
        <w:trPr>
          <w:trHeight w:val="270"/>
        </w:trPr>
        <w:tc>
          <w:tcPr>
            <w:tcW w:w="709" w:type="dxa"/>
          </w:tcPr>
          <w:p w14:paraId="4DBF4BC0" w14:textId="77777777" w:rsidR="00886A2A" w:rsidRPr="00021D90" w:rsidRDefault="00886A2A" w:rsidP="00AA3768">
            <w:pPr>
              <w:spacing w:after="0" w:line="240" w:lineRule="auto"/>
              <w:rPr>
                <w:rFonts w:ascii="Arial" w:hAnsi="Arial" w:cs="Arial"/>
              </w:rPr>
            </w:pPr>
            <w:r w:rsidRPr="00021D90">
              <w:rPr>
                <w:rFonts w:ascii="Arial" w:hAnsi="Arial" w:cs="Arial"/>
              </w:rPr>
              <w:t>5</w:t>
            </w:r>
          </w:p>
        </w:tc>
        <w:tc>
          <w:tcPr>
            <w:tcW w:w="7258" w:type="dxa"/>
          </w:tcPr>
          <w:p w14:paraId="3EC9F1EC" w14:textId="77777777" w:rsidR="00886A2A" w:rsidRPr="00021D90" w:rsidRDefault="00886A2A" w:rsidP="00AA3768">
            <w:pPr>
              <w:spacing w:after="0" w:line="240" w:lineRule="auto"/>
              <w:rPr>
                <w:rFonts w:ascii="Arial" w:hAnsi="Arial" w:cs="Arial"/>
              </w:rPr>
            </w:pPr>
            <w:r w:rsidRPr="00021D90">
              <w:rPr>
                <w:rFonts w:ascii="Arial" w:hAnsi="Arial" w:cs="Arial"/>
              </w:rPr>
              <w:t>NSCP Press statement shared with comms partners from all agencies involved in the case</w:t>
            </w:r>
          </w:p>
        </w:tc>
        <w:tc>
          <w:tcPr>
            <w:tcW w:w="1134" w:type="dxa"/>
          </w:tcPr>
          <w:p w14:paraId="6452B729" w14:textId="77777777" w:rsidR="00886A2A" w:rsidRPr="00021D90" w:rsidRDefault="00886A2A" w:rsidP="00AA3768">
            <w:pPr>
              <w:spacing w:after="0" w:line="240" w:lineRule="auto"/>
              <w:rPr>
                <w:rFonts w:ascii="Arial" w:hAnsi="Arial" w:cs="Arial"/>
              </w:rPr>
            </w:pPr>
          </w:p>
        </w:tc>
        <w:tc>
          <w:tcPr>
            <w:tcW w:w="851" w:type="dxa"/>
          </w:tcPr>
          <w:p w14:paraId="54498439" w14:textId="77777777" w:rsidR="00886A2A" w:rsidRPr="00021D90" w:rsidRDefault="00886A2A" w:rsidP="00AA3768">
            <w:pPr>
              <w:spacing w:after="0" w:line="240" w:lineRule="auto"/>
              <w:rPr>
                <w:rFonts w:ascii="Arial" w:hAnsi="Arial" w:cs="Arial"/>
              </w:rPr>
            </w:pPr>
          </w:p>
        </w:tc>
      </w:tr>
      <w:tr w:rsidR="00886A2A" w:rsidRPr="00021D90" w14:paraId="77EDC13A" w14:textId="77777777" w:rsidTr="00037B84">
        <w:trPr>
          <w:trHeight w:val="270"/>
        </w:trPr>
        <w:tc>
          <w:tcPr>
            <w:tcW w:w="709" w:type="dxa"/>
          </w:tcPr>
          <w:p w14:paraId="102AD62E" w14:textId="77777777" w:rsidR="00886A2A" w:rsidRPr="00021D90" w:rsidRDefault="00886A2A" w:rsidP="00AA3768">
            <w:pPr>
              <w:spacing w:after="0" w:line="240" w:lineRule="auto"/>
              <w:rPr>
                <w:rFonts w:ascii="Arial" w:hAnsi="Arial" w:cs="Arial"/>
              </w:rPr>
            </w:pPr>
            <w:r w:rsidRPr="00021D90">
              <w:rPr>
                <w:rFonts w:ascii="Arial" w:hAnsi="Arial" w:cs="Arial"/>
              </w:rPr>
              <w:t>6</w:t>
            </w:r>
          </w:p>
        </w:tc>
        <w:tc>
          <w:tcPr>
            <w:tcW w:w="7258" w:type="dxa"/>
          </w:tcPr>
          <w:p w14:paraId="566758A9" w14:textId="77777777" w:rsidR="00886A2A" w:rsidRPr="00021D90" w:rsidRDefault="00886A2A" w:rsidP="00AA3768">
            <w:pPr>
              <w:spacing w:after="0" w:line="240" w:lineRule="auto"/>
              <w:rPr>
                <w:rFonts w:ascii="Arial" w:hAnsi="Arial" w:cs="Arial"/>
              </w:rPr>
            </w:pPr>
            <w:r w:rsidRPr="00021D90">
              <w:rPr>
                <w:rFonts w:ascii="Arial" w:hAnsi="Arial" w:cs="Arial"/>
              </w:rPr>
              <w:t>Advise family of report publication date and meeting arranged pre-publication</w:t>
            </w:r>
          </w:p>
        </w:tc>
        <w:tc>
          <w:tcPr>
            <w:tcW w:w="1134" w:type="dxa"/>
          </w:tcPr>
          <w:p w14:paraId="55C11CD7" w14:textId="77777777" w:rsidR="00886A2A" w:rsidRPr="00021D90" w:rsidRDefault="00886A2A" w:rsidP="00AA3768">
            <w:pPr>
              <w:spacing w:after="0" w:line="240" w:lineRule="auto"/>
              <w:rPr>
                <w:rFonts w:ascii="Arial" w:hAnsi="Arial" w:cs="Arial"/>
              </w:rPr>
            </w:pPr>
          </w:p>
        </w:tc>
        <w:tc>
          <w:tcPr>
            <w:tcW w:w="851" w:type="dxa"/>
          </w:tcPr>
          <w:p w14:paraId="6C7C4EF3" w14:textId="77777777" w:rsidR="00886A2A" w:rsidRPr="00021D90" w:rsidRDefault="00886A2A" w:rsidP="00AA3768">
            <w:pPr>
              <w:spacing w:after="0" w:line="240" w:lineRule="auto"/>
              <w:rPr>
                <w:rFonts w:ascii="Arial" w:hAnsi="Arial" w:cs="Arial"/>
              </w:rPr>
            </w:pPr>
          </w:p>
        </w:tc>
      </w:tr>
      <w:tr w:rsidR="00886A2A" w:rsidRPr="00021D90" w14:paraId="3378B048" w14:textId="77777777" w:rsidTr="00037B84">
        <w:trPr>
          <w:trHeight w:val="270"/>
        </w:trPr>
        <w:tc>
          <w:tcPr>
            <w:tcW w:w="709" w:type="dxa"/>
          </w:tcPr>
          <w:p w14:paraId="771ABF22" w14:textId="77777777" w:rsidR="00886A2A" w:rsidRPr="00021D90" w:rsidRDefault="00886A2A" w:rsidP="00AA3768">
            <w:pPr>
              <w:spacing w:after="0" w:line="240" w:lineRule="auto"/>
              <w:rPr>
                <w:rFonts w:ascii="Arial" w:hAnsi="Arial" w:cs="Arial"/>
              </w:rPr>
            </w:pPr>
            <w:r w:rsidRPr="00021D90">
              <w:rPr>
                <w:rFonts w:ascii="Arial" w:hAnsi="Arial" w:cs="Arial"/>
              </w:rPr>
              <w:t>7</w:t>
            </w:r>
          </w:p>
        </w:tc>
        <w:tc>
          <w:tcPr>
            <w:tcW w:w="7258" w:type="dxa"/>
          </w:tcPr>
          <w:p w14:paraId="58237F4D" w14:textId="77777777" w:rsidR="00886A2A" w:rsidRPr="00021D90" w:rsidRDefault="00886A2A" w:rsidP="00AA3768">
            <w:pPr>
              <w:spacing w:after="0" w:line="240" w:lineRule="auto"/>
              <w:rPr>
                <w:rFonts w:ascii="Arial" w:hAnsi="Arial" w:cs="Arial"/>
              </w:rPr>
            </w:pPr>
            <w:r w:rsidRPr="00021D90">
              <w:rPr>
                <w:rFonts w:ascii="Arial" w:hAnsi="Arial" w:cs="Arial"/>
              </w:rPr>
              <w:t xml:space="preserve">Advise Lead Reviewer and Panel of publication </w:t>
            </w:r>
            <w:proofErr w:type="gramStart"/>
            <w:r w:rsidRPr="00021D90">
              <w:rPr>
                <w:rFonts w:ascii="Arial" w:hAnsi="Arial" w:cs="Arial"/>
              </w:rPr>
              <w:t>date</w:t>
            </w:r>
            <w:proofErr w:type="gramEnd"/>
          </w:p>
          <w:p w14:paraId="64D781DD" w14:textId="77777777" w:rsidR="00886A2A" w:rsidRPr="00021D90" w:rsidRDefault="00886A2A" w:rsidP="00AA3768">
            <w:pPr>
              <w:spacing w:after="0" w:line="240" w:lineRule="auto"/>
              <w:rPr>
                <w:rFonts w:ascii="Arial" w:hAnsi="Arial" w:cs="Arial"/>
              </w:rPr>
            </w:pPr>
          </w:p>
        </w:tc>
        <w:tc>
          <w:tcPr>
            <w:tcW w:w="1134" w:type="dxa"/>
          </w:tcPr>
          <w:p w14:paraId="3A9DF3C5" w14:textId="77777777" w:rsidR="00886A2A" w:rsidRPr="00021D90" w:rsidRDefault="00886A2A" w:rsidP="00AA3768">
            <w:pPr>
              <w:spacing w:after="0" w:line="240" w:lineRule="auto"/>
              <w:rPr>
                <w:rFonts w:ascii="Arial" w:hAnsi="Arial" w:cs="Arial"/>
              </w:rPr>
            </w:pPr>
          </w:p>
        </w:tc>
        <w:tc>
          <w:tcPr>
            <w:tcW w:w="851" w:type="dxa"/>
          </w:tcPr>
          <w:p w14:paraId="589DA967" w14:textId="77777777" w:rsidR="00886A2A" w:rsidRPr="00021D90" w:rsidRDefault="00886A2A" w:rsidP="00AA3768">
            <w:pPr>
              <w:spacing w:after="0" w:line="240" w:lineRule="auto"/>
              <w:rPr>
                <w:rFonts w:ascii="Arial" w:hAnsi="Arial" w:cs="Arial"/>
              </w:rPr>
            </w:pPr>
          </w:p>
        </w:tc>
      </w:tr>
      <w:tr w:rsidR="00886A2A" w:rsidRPr="00021D90" w14:paraId="79B2CE94" w14:textId="77777777" w:rsidTr="00037B84">
        <w:trPr>
          <w:trHeight w:val="270"/>
        </w:trPr>
        <w:tc>
          <w:tcPr>
            <w:tcW w:w="709" w:type="dxa"/>
          </w:tcPr>
          <w:p w14:paraId="380F8828" w14:textId="77777777" w:rsidR="00886A2A" w:rsidRPr="00021D90" w:rsidRDefault="00886A2A" w:rsidP="00AA3768">
            <w:pPr>
              <w:spacing w:after="0" w:line="240" w:lineRule="auto"/>
              <w:rPr>
                <w:rFonts w:ascii="Arial" w:hAnsi="Arial" w:cs="Arial"/>
              </w:rPr>
            </w:pPr>
            <w:r w:rsidRPr="00021D90">
              <w:rPr>
                <w:rFonts w:ascii="Arial" w:hAnsi="Arial" w:cs="Arial"/>
              </w:rPr>
              <w:t>8</w:t>
            </w:r>
          </w:p>
        </w:tc>
        <w:tc>
          <w:tcPr>
            <w:tcW w:w="7258" w:type="dxa"/>
          </w:tcPr>
          <w:p w14:paraId="46E743BE" w14:textId="77777777" w:rsidR="00886A2A" w:rsidRPr="00021D90" w:rsidRDefault="00886A2A" w:rsidP="00AA3768">
            <w:pPr>
              <w:spacing w:after="0" w:line="240" w:lineRule="auto"/>
              <w:rPr>
                <w:rFonts w:ascii="Arial" w:hAnsi="Arial" w:cs="Arial"/>
              </w:rPr>
            </w:pPr>
            <w:r w:rsidRPr="00021D90">
              <w:rPr>
                <w:rFonts w:ascii="Arial" w:hAnsi="Arial" w:cs="Arial"/>
              </w:rPr>
              <w:t xml:space="preserve">Send report only to National Panel/Ofsted with proposed publication date allowing at least </w:t>
            </w:r>
            <w:r>
              <w:rPr>
                <w:rFonts w:ascii="Arial" w:hAnsi="Arial" w:cs="Arial"/>
              </w:rPr>
              <w:t>five</w:t>
            </w:r>
            <w:r w:rsidRPr="00021D90">
              <w:rPr>
                <w:rFonts w:ascii="Arial" w:hAnsi="Arial" w:cs="Arial"/>
              </w:rPr>
              <w:t xml:space="preserve"> working days before publication</w:t>
            </w:r>
          </w:p>
        </w:tc>
        <w:tc>
          <w:tcPr>
            <w:tcW w:w="1134" w:type="dxa"/>
          </w:tcPr>
          <w:p w14:paraId="311EA85D" w14:textId="77777777" w:rsidR="00886A2A" w:rsidRPr="00021D90" w:rsidRDefault="00886A2A" w:rsidP="00AA3768">
            <w:pPr>
              <w:spacing w:after="0" w:line="240" w:lineRule="auto"/>
              <w:rPr>
                <w:rFonts w:ascii="Arial" w:hAnsi="Arial" w:cs="Arial"/>
              </w:rPr>
            </w:pPr>
          </w:p>
        </w:tc>
        <w:tc>
          <w:tcPr>
            <w:tcW w:w="851" w:type="dxa"/>
          </w:tcPr>
          <w:p w14:paraId="002DD78C" w14:textId="77777777" w:rsidR="00886A2A" w:rsidRPr="00021D90" w:rsidRDefault="00886A2A" w:rsidP="00AA3768">
            <w:pPr>
              <w:spacing w:after="0" w:line="240" w:lineRule="auto"/>
              <w:rPr>
                <w:rFonts w:ascii="Arial" w:hAnsi="Arial" w:cs="Arial"/>
              </w:rPr>
            </w:pPr>
          </w:p>
        </w:tc>
      </w:tr>
      <w:tr w:rsidR="00886A2A" w:rsidRPr="00021D90" w14:paraId="7504B107" w14:textId="77777777" w:rsidTr="00037B84">
        <w:trPr>
          <w:trHeight w:val="270"/>
        </w:trPr>
        <w:tc>
          <w:tcPr>
            <w:tcW w:w="709" w:type="dxa"/>
          </w:tcPr>
          <w:p w14:paraId="5BABF0DC" w14:textId="77777777" w:rsidR="00886A2A" w:rsidRPr="00021D90" w:rsidRDefault="00886A2A" w:rsidP="00AA3768">
            <w:pPr>
              <w:spacing w:after="0" w:line="240" w:lineRule="auto"/>
              <w:rPr>
                <w:rFonts w:ascii="Arial" w:hAnsi="Arial" w:cs="Arial"/>
              </w:rPr>
            </w:pPr>
            <w:r w:rsidRPr="00021D90">
              <w:rPr>
                <w:rFonts w:ascii="Arial" w:hAnsi="Arial" w:cs="Arial"/>
              </w:rPr>
              <w:t>9</w:t>
            </w:r>
          </w:p>
        </w:tc>
        <w:tc>
          <w:tcPr>
            <w:tcW w:w="7258" w:type="dxa"/>
          </w:tcPr>
          <w:p w14:paraId="6E442221" w14:textId="77777777" w:rsidR="00886A2A" w:rsidRPr="00021D90" w:rsidRDefault="00886A2A" w:rsidP="00AA3768">
            <w:pPr>
              <w:spacing w:after="0" w:line="240" w:lineRule="auto"/>
              <w:rPr>
                <w:rFonts w:ascii="Arial" w:hAnsi="Arial" w:cs="Arial"/>
              </w:rPr>
            </w:pPr>
            <w:r w:rsidRPr="00021D90">
              <w:rPr>
                <w:rFonts w:ascii="Arial" w:hAnsi="Arial" w:cs="Arial"/>
              </w:rPr>
              <w:t xml:space="preserve">Forward final report and </w:t>
            </w:r>
            <w:r>
              <w:rPr>
                <w:rFonts w:ascii="Arial" w:hAnsi="Arial" w:cs="Arial"/>
              </w:rPr>
              <w:t>P</w:t>
            </w:r>
            <w:r w:rsidRPr="00021D90">
              <w:rPr>
                <w:rFonts w:ascii="Arial" w:hAnsi="Arial" w:cs="Arial"/>
              </w:rPr>
              <w:t>ower</w:t>
            </w:r>
            <w:r>
              <w:rPr>
                <w:rFonts w:ascii="Arial" w:hAnsi="Arial" w:cs="Arial"/>
              </w:rPr>
              <w:t>P</w:t>
            </w:r>
            <w:r w:rsidRPr="00021D90">
              <w:rPr>
                <w:rFonts w:ascii="Arial" w:hAnsi="Arial" w:cs="Arial"/>
              </w:rPr>
              <w:t>oint to:</w:t>
            </w:r>
          </w:p>
          <w:p w14:paraId="46DE2FA5" w14:textId="77777777" w:rsidR="00886A2A" w:rsidRPr="00021D90" w:rsidRDefault="00886A2A" w:rsidP="00AA3768">
            <w:pPr>
              <w:pStyle w:val="ListParagraph"/>
              <w:numPr>
                <w:ilvl w:val="0"/>
                <w:numId w:val="20"/>
              </w:numPr>
              <w:contextualSpacing/>
              <w:rPr>
                <w:rFonts w:ascii="Arial" w:hAnsi="Arial" w:cs="Arial"/>
                <w:sz w:val="22"/>
                <w:szCs w:val="22"/>
              </w:rPr>
            </w:pPr>
            <w:r w:rsidRPr="00021D90">
              <w:rPr>
                <w:rFonts w:ascii="Arial" w:hAnsi="Arial" w:cs="Arial"/>
                <w:sz w:val="22"/>
                <w:szCs w:val="22"/>
              </w:rPr>
              <w:t>S</w:t>
            </w:r>
            <w:r>
              <w:rPr>
                <w:rFonts w:ascii="Arial" w:hAnsi="Arial" w:cs="Arial"/>
                <w:sz w:val="22"/>
                <w:szCs w:val="22"/>
              </w:rPr>
              <w:t>PRG</w:t>
            </w:r>
            <w:r w:rsidRPr="00021D90">
              <w:rPr>
                <w:rFonts w:ascii="Arial" w:hAnsi="Arial" w:cs="Arial"/>
                <w:sz w:val="22"/>
                <w:szCs w:val="22"/>
              </w:rPr>
              <w:t xml:space="preserve"> &amp; NSCP</w:t>
            </w:r>
          </w:p>
          <w:p w14:paraId="54D696E5" w14:textId="77777777" w:rsidR="00886A2A" w:rsidRPr="00021D90" w:rsidRDefault="00886A2A" w:rsidP="00AA3768">
            <w:pPr>
              <w:pStyle w:val="ListParagraph"/>
              <w:numPr>
                <w:ilvl w:val="0"/>
                <w:numId w:val="20"/>
              </w:numPr>
              <w:contextualSpacing/>
              <w:rPr>
                <w:rFonts w:ascii="Arial" w:hAnsi="Arial" w:cs="Arial"/>
                <w:sz w:val="22"/>
                <w:szCs w:val="22"/>
              </w:rPr>
            </w:pPr>
            <w:r w:rsidRPr="00021D90">
              <w:rPr>
                <w:rFonts w:ascii="Arial" w:hAnsi="Arial" w:cs="Arial"/>
                <w:sz w:val="22"/>
                <w:szCs w:val="22"/>
              </w:rPr>
              <w:t>CSPR Panel &amp; Lead Reviewer</w:t>
            </w:r>
          </w:p>
          <w:p w14:paraId="4767B3BF" w14:textId="77777777" w:rsidR="00886A2A" w:rsidRPr="00021D90" w:rsidRDefault="00886A2A" w:rsidP="00AA3768">
            <w:pPr>
              <w:spacing w:after="0" w:line="240" w:lineRule="auto"/>
              <w:rPr>
                <w:rFonts w:ascii="Arial" w:hAnsi="Arial" w:cs="Arial"/>
              </w:rPr>
            </w:pPr>
            <w:r w:rsidRPr="00021D90">
              <w:rPr>
                <w:rFonts w:ascii="Arial" w:hAnsi="Arial" w:cs="Arial"/>
              </w:rPr>
              <w:t xml:space="preserve">Advise that the report is embargoed until publication date and to let professionals involved in CSPR know of publication </w:t>
            </w:r>
            <w:proofErr w:type="gramStart"/>
            <w:r w:rsidRPr="00021D90">
              <w:rPr>
                <w:rFonts w:ascii="Arial" w:hAnsi="Arial" w:cs="Arial"/>
              </w:rPr>
              <w:t>date</w:t>
            </w:r>
            <w:proofErr w:type="gramEnd"/>
          </w:p>
          <w:p w14:paraId="70677715" w14:textId="77777777" w:rsidR="00886A2A" w:rsidRPr="00021D90" w:rsidRDefault="00886A2A" w:rsidP="00AA3768">
            <w:pPr>
              <w:spacing w:after="0" w:line="240" w:lineRule="auto"/>
              <w:rPr>
                <w:rFonts w:ascii="Arial" w:hAnsi="Arial" w:cs="Arial"/>
              </w:rPr>
            </w:pPr>
          </w:p>
          <w:p w14:paraId="4C505285" w14:textId="77777777" w:rsidR="00886A2A" w:rsidRPr="00021D90" w:rsidRDefault="00886A2A" w:rsidP="00AA3768">
            <w:pPr>
              <w:spacing w:after="0" w:line="240" w:lineRule="auto"/>
              <w:rPr>
                <w:rFonts w:ascii="Arial" w:hAnsi="Arial" w:cs="Arial"/>
              </w:rPr>
            </w:pPr>
            <w:r w:rsidRPr="00021D90">
              <w:rPr>
                <w:rFonts w:ascii="Arial" w:hAnsi="Arial" w:cs="Arial"/>
              </w:rPr>
              <w:t xml:space="preserve">Ensure that any SWs </w:t>
            </w:r>
            <w:r>
              <w:rPr>
                <w:rFonts w:ascii="Arial" w:hAnsi="Arial" w:cs="Arial"/>
              </w:rPr>
              <w:t xml:space="preserve">or other professionals </w:t>
            </w:r>
            <w:r w:rsidRPr="00021D90">
              <w:rPr>
                <w:rFonts w:ascii="Arial" w:hAnsi="Arial" w:cs="Arial"/>
              </w:rPr>
              <w:t>currently working with the families are aware</w:t>
            </w:r>
          </w:p>
        </w:tc>
        <w:tc>
          <w:tcPr>
            <w:tcW w:w="1134" w:type="dxa"/>
          </w:tcPr>
          <w:p w14:paraId="407A95C1" w14:textId="77777777" w:rsidR="00886A2A" w:rsidRPr="00021D90" w:rsidRDefault="00886A2A" w:rsidP="00AA3768">
            <w:pPr>
              <w:spacing w:after="0" w:line="240" w:lineRule="auto"/>
              <w:rPr>
                <w:rFonts w:ascii="Arial" w:hAnsi="Arial" w:cs="Arial"/>
              </w:rPr>
            </w:pPr>
          </w:p>
        </w:tc>
        <w:tc>
          <w:tcPr>
            <w:tcW w:w="851" w:type="dxa"/>
          </w:tcPr>
          <w:p w14:paraId="39CFD3FF" w14:textId="77777777" w:rsidR="00886A2A" w:rsidRPr="00021D90" w:rsidRDefault="00886A2A" w:rsidP="00AA3768">
            <w:pPr>
              <w:spacing w:after="0" w:line="240" w:lineRule="auto"/>
              <w:rPr>
                <w:rFonts w:ascii="Arial" w:hAnsi="Arial" w:cs="Arial"/>
              </w:rPr>
            </w:pPr>
          </w:p>
        </w:tc>
      </w:tr>
      <w:tr w:rsidR="00886A2A" w:rsidRPr="00021D90" w14:paraId="060EAEBE" w14:textId="77777777" w:rsidTr="00037B84">
        <w:trPr>
          <w:trHeight w:val="270"/>
        </w:trPr>
        <w:tc>
          <w:tcPr>
            <w:tcW w:w="709" w:type="dxa"/>
          </w:tcPr>
          <w:p w14:paraId="5008601D" w14:textId="77777777" w:rsidR="00886A2A" w:rsidRPr="00021D90" w:rsidRDefault="00886A2A" w:rsidP="00AA3768">
            <w:pPr>
              <w:spacing w:after="0" w:line="240" w:lineRule="auto"/>
              <w:rPr>
                <w:rFonts w:ascii="Arial" w:hAnsi="Arial" w:cs="Arial"/>
              </w:rPr>
            </w:pPr>
            <w:r w:rsidRPr="00021D90">
              <w:rPr>
                <w:rFonts w:ascii="Arial" w:hAnsi="Arial" w:cs="Arial"/>
              </w:rPr>
              <w:t xml:space="preserve">10 </w:t>
            </w:r>
          </w:p>
        </w:tc>
        <w:tc>
          <w:tcPr>
            <w:tcW w:w="7258" w:type="dxa"/>
          </w:tcPr>
          <w:p w14:paraId="6C5C1B10" w14:textId="77777777" w:rsidR="00886A2A" w:rsidRPr="00021D90" w:rsidRDefault="00886A2A" w:rsidP="00AA3768">
            <w:pPr>
              <w:spacing w:after="0" w:line="240" w:lineRule="auto"/>
              <w:rPr>
                <w:rFonts w:ascii="Arial" w:hAnsi="Arial" w:cs="Arial"/>
              </w:rPr>
            </w:pPr>
            <w:r w:rsidRPr="00021D90">
              <w:rPr>
                <w:rFonts w:ascii="Arial" w:hAnsi="Arial" w:cs="Arial"/>
              </w:rPr>
              <w:t>Write to parents/children and send them a copy of the published report</w:t>
            </w:r>
          </w:p>
        </w:tc>
        <w:tc>
          <w:tcPr>
            <w:tcW w:w="1134" w:type="dxa"/>
          </w:tcPr>
          <w:p w14:paraId="24872F8C" w14:textId="77777777" w:rsidR="00886A2A" w:rsidRPr="00021D90" w:rsidRDefault="00886A2A" w:rsidP="00AA3768">
            <w:pPr>
              <w:spacing w:after="0" w:line="240" w:lineRule="auto"/>
              <w:rPr>
                <w:rFonts w:ascii="Arial" w:hAnsi="Arial" w:cs="Arial"/>
              </w:rPr>
            </w:pPr>
          </w:p>
        </w:tc>
        <w:tc>
          <w:tcPr>
            <w:tcW w:w="851" w:type="dxa"/>
          </w:tcPr>
          <w:p w14:paraId="7137D5B7" w14:textId="77777777" w:rsidR="00886A2A" w:rsidRPr="00021D90" w:rsidRDefault="00886A2A" w:rsidP="00AA3768">
            <w:pPr>
              <w:spacing w:after="0" w:line="240" w:lineRule="auto"/>
              <w:rPr>
                <w:rFonts w:ascii="Arial" w:hAnsi="Arial" w:cs="Arial"/>
              </w:rPr>
            </w:pPr>
          </w:p>
        </w:tc>
      </w:tr>
      <w:tr w:rsidR="00886A2A" w:rsidRPr="00021D90" w14:paraId="30E6560C" w14:textId="77777777" w:rsidTr="00037B84">
        <w:trPr>
          <w:trHeight w:val="270"/>
        </w:trPr>
        <w:tc>
          <w:tcPr>
            <w:tcW w:w="709" w:type="dxa"/>
          </w:tcPr>
          <w:p w14:paraId="7C5259CE" w14:textId="77777777" w:rsidR="00886A2A" w:rsidRPr="00021D90" w:rsidRDefault="00886A2A" w:rsidP="00AA3768">
            <w:pPr>
              <w:spacing w:after="0" w:line="240" w:lineRule="auto"/>
              <w:rPr>
                <w:rFonts w:ascii="Arial" w:hAnsi="Arial" w:cs="Arial"/>
              </w:rPr>
            </w:pPr>
            <w:r w:rsidRPr="00021D90">
              <w:rPr>
                <w:rFonts w:ascii="Arial" w:hAnsi="Arial" w:cs="Arial"/>
              </w:rPr>
              <w:t>11</w:t>
            </w:r>
          </w:p>
        </w:tc>
        <w:tc>
          <w:tcPr>
            <w:tcW w:w="7258" w:type="dxa"/>
          </w:tcPr>
          <w:p w14:paraId="7E4C292C" w14:textId="77777777" w:rsidR="00886A2A" w:rsidRPr="00021D90" w:rsidRDefault="00886A2A" w:rsidP="00AA3768">
            <w:pPr>
              <w:spacing w:after="0" w:line="240" w:lineRule="auto"/>
              <w:rPr>
                <w:rFonts w:ascii="Arial" w:hAnsi="Arial" w:cs="Arial"/>
              </w:rPr>
            </w:pPr>
            <w:r w:rsidRPr="00021D90">
              <w:rPr>
                <w:rFonts w:ascii="Arial" w:hAnsi="Arial" w:cs="Arial"/>
              </w:rPr>
              <w:t xml:space="preserve">Post report and summary </w:t>
            </w:r>
            <w:r>
              <w:rPr>
                <w:rFonts w:ascii="Arial" w:hAnsi="Arial" w:cs="Arial"/>
              </w:rPr>
              <w:t>P</w:t>
            </w:r>
            <w:r w:rsidRPr="00021D90">
              <w:rPr>
                <w:rFonts w:ascii="Arial" w:hAnsi="Arial" w:cs="Arial"/>
              </w:rPr>
              <w:t>ower</w:t>
            </w:r>
            <w:r>
              <w:rPr>
                <w:rFonts w:ascii="Arial" w:hAnsi="Arial" w:cs="Arial"/>
              </w:rPr>
              <w:t>P</w:t>
            </w:r>
            <w:r w:rsidRPr="00021D90">
              <w:rPr>
                <w:rFonts w:ascii="Arial" w:hAnsi="Arial" w:cs="Arial"/>
              </w:rPr>
              <w:t xml:space="preserve">oint on website to meet publication date </w:t>
            </w:r>
          </w:p>
        </w:tc>
        <w:tc>
          <w:tcPr>
            <w:tcW w:w="1134" w:type="dxa"/>
          </w:tcPr>
          <w:p w14:paraId="4AD46835" w14:textId="77777777" w:rsidR="00886A2A" w:rsidRPr="00021D90" w:rsidRDefault="00886A2A" w:rsidP="00AA3768">
            <w:pPr>
              <w:spacing w:after="0" w:line="240" w:lineRule="auto"/>
              <w:rPr>
                <w:rFonts w:ascii="Arial" w:hAnsi="Arial" w:cs="Arial"/>
              </w:rPr>
            </w:pPr>
          </w:p>
        </w:tc>
        <w:tc>
          <w:tcPr>
            <w:tcW w:w="851" w:type="dxa"/>
          </w:tcPr>
          <w:p w14:paraId="51AE9065" w14:textId="77777777" w:rsidR="00886A2A" w:rsidRPr="00021D90" w:rsidRDefault="00886A2A" w:rsidP="00AA3768">
            <w:pPr>
              <w:spacing w:after="0" w:line="240" w:lineRule="auto"/>
              <w:rPr>
                <w:rFonts w:ascii="Arial" w:hAnsi="Arial" w:cs="Arial"/>
              </w:rPr>
            </w:pPr>
          </w:p>
        </w:tc>
      </w:tr>
      <w:tr w:rsidR="00886A2A" w:rsidRPr="00021D90" w14:paraId="39EFE008" w14:textId="77777777" w:rsidTr="00037B84">
        <w:trPr>
          <w:trHeight w:val="270"/>
        </w:trPr>
        <w:tc>
          <w:tcPr>
            <w:tcW w:w="709" w:type="dxa"/>
          </w:tcPr>
          <w:p w14:paraId="0F7FDEA8" w14:textId="77777777" w:rsidR="00886A2A" w:rsidRPr="00021D90" w:rsidRDefault="00886A2A" w:rsidP="00AA3768">
            <w:pPr>
              <w:spacing w:after="0" w:line="240" w:lineRule="auto"/>
              <w:rPr>
                <w:rFonts w:ascii="Arial" w:hAnsi="Arial" w:cs="Arial"/>
              </w:rPr>
            </w:pPr>
          </w:p>
        </w:tc>
        <w:tc>
          <w:tcPr>
            <w:tcW w:w="7258" w:type="dxa"/>
          </w:tcPr>
          <w:p w14:paraId="378D93C5" w14:textId="77777777" w:rsidR="00886A2A" w:rsidRPr="00021D90" w:rsidRDefault="00886A2A" w:rsidP="00AA3768">
            <w:pPr>
              <w:spacing w:after="0" w:line="240" w:lineRule="auto"/>
              <w:rPr>
                <w:rFonts w:ascii="Arial" w:hAnsi="Arial" w:cs="Arial"/>
              </w:rPr>
            </w:pPr>
            <w:r w:rsidRPr="00021D90">
              <w:rPr>
                <w:rFonts w:ascii="Arial" w:hAnsi="Arial" w:cs="Arial"/>
                <w:highlight w:val="yellow"/>
              </w:rPr>
              <w:t>Write to relevant LSC</w:t>
            </w:r>
            <w:r>
              <w:rPr>
                <w:rFonts w:ascii="Arial" w:hAnsi="Arial" w:cs="Arial"/>
                <w:highlight w:val="yellow"/>
              </w:rPr>
              <w:t>P</w:t>
            </w:r>
            <w:r w:rsidRPr="00021D90">
              <w:rPr>
                <w:rFonts w:ascii="Arial" w:hAnsi="Arial" w:cs="Arial"/>
                <w:highlight w:val="yellow"/>
              </w:rPr>
              <w:t>s about report for their learning (if applicable – may include earlier depending on involvement)</w:t>
            </w:r>
          </w:p>
        </w:tc>
        <w:tc>
          <w:tcPr>
            <w:tcW w:w="1134" w:type="dxa"/>
          </w:tcPr>
          <w:p w14:paraId="4D6AC402" w14:textId="77777777" w:rsidR="00886A2A" w:rsidRPr="00021D90" w:rsidRDefault="00886A2A" w:rsidP="00AA3768">
            <w:pPr>
              <w:spacing w:after="0" w:line="240" w:lineRule="auto"/>
              <w:rPr>
                <w:rFonts w:ascii="Arial" w:hAnsi="Arial" w:cs="Arial"/>
              </w:rPr>
            </w:pPr>
          </w:p>
        </w:tc>
        <w:tc>
          <w:tcPr>
            <w:tcW w:w="851" w:type="dxa"/>
          </w:tcPr>
          <w:p w14:paraId="13EE5998" w14:textId="77777777" w:rsidR="00886A2A" w:rsidRPr="00021D90" w:rsidRDefault="00886A2A" w:rsidP="00AA3768">
            <w:pPr>
              <w:spacing w:after="0" w:line="240" w:lineRule="auto"/>
              <w:rPr>
                <w:rFonts w:ascii="Arial" w:hAnsi="Arial" w:cs="Arial"/>
              </w:rPr>
            </w:pPr>
          </w:p>
        </w:tc>
      </w:tr>
      <w:tr w:rsidR="00886A2A" w:rsidRPr="00021D90" w14:paraId="6376F904" w14:textId="77777777" w:rsidTr="00037B84">
        <w:trPr>
          <w:trHeight w:val="270"/>
        </w:trPr>
        <w:tc>
          <w:tcPr>
            <w:tcW w:w="709" w:type="dxa"/>
          </w:tcPr>
          <w:p w14:paraId="42725525" w14:textId="77777777" w:rsidR="00886A2A" w:rsidRPr="00021D90" w:rsidRDefault="00886A2A" w:rsidP="00AA3768">
            <w:pPr>
              <w:spacing w:after="0" w:line="240" w:lineRule="auto"/>
              <w:rPr>
                <w:rFonts w:ascii="Arial" w:hAnsi="Arial" w:cs="Arial"/>
              </w:rPr>
            </w:pPr>
            <w:r w:rsidRPr="00021D90">
              <w:rPr>
                <w:rFonts w:ascii="Arial" w:hAnsi="Arial" w:cs="Arial"/>
              </w:rPr>
              <w:t>12</w:t>
            </w:r>
          </w:p>
        </w:tc>
        <w:tc>
          <w:tcPr>
            <w:tcW w:w="7258" w:type="dxa"/>
          </w:tcPr>
          <w:p w14:paraId="373935CC" w14:textId="77777777" w:rsidR="00886A2A" w:rsidRPr="00021D90" w:rsidRDefault="00886A2A" w:rsidP="00AA3768">
            <w:pPr>
              <w:spacing w:after="0" w:line="240" w:lineRule="auto"/>
              <w:rPr>
                <w:rFonts w:ascii="Arial" w:hAnsi="Arial" w:cs="Arial"/>
              </w:rPr>
            </w:pPr>
            <w:r w:rsidRPr="00021D90">
              <w:rPr>
                <w:rFonts w:ascii="Arial" w:hAnsi="Arial" w:cs="Arial"/>
              </w:rPr>
              <w:t>Send link to report and notice of publication to:</w:t>
            </w:r>
          </w:p>
          <w:p w14:paraId="28D1A648" w14:textId="77777777" w:rsidR="00886A2A" w:rsidRPr="00021D90" w:rsidRDefault="00886A2A" w:rsidP="00AA3768">
            <w:pPr>
              <w:pStyle w:val="ListParagraph"/>
              <w:numPr>
                <w:ilvl w:val="0"/>
                <w:numId w:val="21"/>
              </w:numPr>
              <w:contextualSpacing/>
              <w:rPr>
                <w:rFonts w:ascii="Arial" w:hAnsi="Arial" w:cs="Arial"/>
                <w:sz w:val="22"/>
                <w:szCs w:val="22"/>
              </w:rPr>
            </w:pPr>
            <w:r w:rsidRPr="00021D90">
              <w:rPr>
                <w:rFonts w:ascii="Arial" w:hAnsi="Arial" w:cs="Arial"/>
                <w:sz w:val="22"/>
                <w:szCs w:val="22"/>
              </w:rPr>
              <w:t>The NSCP</w:t>
            </w:r>
            <w:r>
              <w:rPr>
                <w:rFonts w:ascii="Arial" w:hAnsi="Arial" w:cs="Arial"/>
                <w:sz w:val="22"/>
                <w:szCs w:val="22"/>
              </w:rPr>
              <w:t xml:space="preserve"> wider partnership</w:t>
            </w:r>
          </w:p>
          <w:p w14:paraId="0DE4E376" w14:textId="77777777" w:rsidR="00886A2A" w:rsidRPr="00021D90" w:rsidRDefault="00886A2A" w:rsidP="00AA3768">
            <w:pPr>
              <w:pStyle w:val="ListParagraph"/>
              <w:numPr>
                <w:ilvl w:val="0"/>
                <w:numId w:val="21"/>
              </w:numPr>
              <w:contextualSpacing/>
              <w:rPr>
                <w:rFonts w:ascii="Arial" w:hAnsi="Arial" w:cs="Arial"/>
                <w:sz w:val="22"/>
                <w:szCs w:val="22"/>
              </w:rPr>
            </w:pPr>
            <w:r w:rsidRPr="00021D90">
              <w:rPr>
                <w:rFonts w:ascii="Arial" w:hAnsi="Arial" w:cs="Arial"/>
                <w:sz w:val="22"/>
                <w:szCs w:val="22"/>
              </w:rPr>
              <w:t>SPRG</w:t>
            </w:r>
          </w:p>
          <w:p w14:paraId="20F6EE66" w14:textId="77777777" w:rsidR="00886A2A" w:rsidRPr="00021D90" w:rsidRDefault="00886A2A" w:rsidP="00AA3768">
            <w:pPr>
              <w:pStyle w:val="ListParagraph"/>
              <w:numPr>
                <w:ilvl w:val="0"/>
                <w:numId w:val="21"/>
              </w:numPr>
              <w:contextualSpacing/>
              <w:rPr>
                <w:rFonts w:ascii="Arial" w:hAnsi="Arial" w:cs="Arial"/>
                <w:sz w:val="22"/>
                <w:szCs w:val="22"/>
              </w:rPr>
            </w:pPr>
            <w:r w:rsidRPr="00021D90">
              <w:rPr>
                <w:rFonts w:ascii="Arial" w:hAnsi="Arial" w:cs="Arial"/>
                <w:sz w:val="22"/>
                <w:szCs w:val="22"/>
              </w:rPr>
              <w:t>CSPR Panel &amp; Lead Reviewers</w:t>
            </w:r>
          </w:p>
          <w:p w14:paraId="3C24924D" w14:textId="4A07CF67" w:rsidR="00886A2A" w:rsidRDefault="00886A2A" w:rsidP="00AA3768">
            <w:pPr>
              <w:pStyle w:val="ListParagraph"/>
              <w:numPr>
                <w:ilvl w:val="0"/>
                <w:numId w:val="21"/>
              </w:numPr>
              <w:contextualSpacing/>
              <w:rPr>
                <w:rFonts w:ascii="Arial" w:hAnsi="Arial" w:cs="Arial"/>
                <w:sz w:val="22"/>
                <w:szCs w:val="22"/>
              </w:rPr>
            </w:pPr>
            <w:r w:rsidRPr="00021D90">
              <w:rPr>
                <w:rFonts w:ascii="Arial" w:hAnsi="Arial" w:cs="Arial"/>
                <w:sz w:val="22"/>
                <w:szCs w:val="22"/>
              </w:rPr>
              <w:t xml:space="preserve">Case Groups/professionals who participated in </w:t>
            </w:r>
            <w:proofErr w:type="gramStart"/>
            <w:r w:rsidRPr="00021D90">
              <w:rPr>
                <w:rFonts w:ascii="Arial" w:hAnsi="Arial" w:cs="Arial"/>
                <w:sz w:val="22"/>
                <w:szCs w:val="22"/>
              </w:rPr>
              <w:t>review</w:t>
            </w:r>
            <w:proofErr w:type="gramEnd"/>
          </w:p>
          <w:p w14:paraId="28AC8AB8" w14:textId="2308FCBE" w:rsidR="00A213A4" w:rsidRPr="00A213A4" w:rsidRDefault="00A213A4" w:rsidP="00AA3768">
            <w:pPr>
              <w:pStyle w:val="ListParagraph"/>
              <w:numPr>
                <w:ilvl w:val="0"/>
                <w:numId w:val="21"/>
              </w:numPr>
              <w:contextualSpacing/>
              <w:rPr>
                <w:rFonts w:ascii="Arial" w:hAnsi="Arial" w:cs="Arial"/>
                <w:sz w:val="22"/>
                <w:szCs w:val="22"/>
                <w:highlight w:val="yellow"/>
              </w:rPr>
            </w:pPr>
            <w:r w:rsidRPr="00A213A4">
              <w:rPr>
                <w:rFonts w:ascii="Arial" w:hAnsi="Arial" w:cs="Arial"/>
                <w:sz w:val="22"/>
                <w:szCs w:val="22"/>
                <w:highlight w:val="yellow"/>
              </w:rPr>
              <w:t>Coroner and CDOP (if applicable)</w:t>
            </w:r>
          </w:p>
          <w:p w14:paraId="620D663E" w14:textId="77777777" w:rsidR="00886A2A" w:rsidRPr="00021D90" w:rsidRDefault="00886A2A" w:rsidP="00AA3768">
            <w:pPr>
              <w:pStyle w:val="ListParagraph"/>
              <w:numPr>
                <w:ilvl w:val="0"/>
                <w:numId w:val="21"/>
              </w:numPr>
              <w:contextualSpacing/>
              <w:rPr>
                <w:rFonts w:ascii="Arial" w:hAnsi="Arial" w:cs="Arial"/>
                <w:sz w:val="22"/>
                <w:szCs w:val="22"/>
              </w:rPr>
            </w:pPr>
            <w:r w:rsidRPr="00021D90">
              <w:rPr>
                <w:rFonts w:ascii="Arial" w:hAnsi="Arial" w:cs="Arial"/>
                <w:sz w:val="22"/>
                <w:szCs w:val="22"/>
              </w:rPr>
              <w:t>Safer trainers</w:t>
            </w:r>
          </w:p>
          <w:p w14:paraId="3718434C" w14:textId="77777777" w:rsidR="00886A2A" w:rsidRDefault="00886A2A" w:rsidP="00AA3768">
            <w:pPr>
              <w:pStyle w:val="ListParagraph"/>
              <w:numPr>
                <w:ilvl w:val="0"/>
                <w:numId w:val="21"/>
              </w:numPr>
              <w:contextualSpacing/>
              <w:rPr>
                <w:rFonts w:ascii="Arial" w:hAnsi="Arial" w:cs="Arial"/>
                <w:sz w:val="22"/>
                <w:szCs w:val="22"/>
              </w:rPr>
            </w:pPr>
            <w:r>
              <w:rPr>
                <w:rFonts w:ascii="Arial" w:hAnsi="Arial" w:cs="Arial"/>
                <w:sz w:val="22"/>
                <w:szCs w:val="22"/>
              </w:rPr>
              <w:t>In-Trac (NSCP Multi-Agency training provider)</w:t>
            </w:r>
          </w:p>
          <w:p w14:paraId="38DA8E3B" w14:textId="77777777" w:rsidR="00886A2A" w:rsidRPr="00021D90" w:rsidRDefault="00886A2A" w:rsidP="00AA3768">
            <w:pPr>
              <w:pStyle w:val="ListParagraph"/>
              <w:numPr>
                <w:ilvl w:val="0"/>
                <w:numId w:val="21"/>
              </w:numPr>
              <w:contextualSpacing/>
              <w:rPr>
                <w:rFonts w:ascii="Arial" w:hAnsi="Arial" w:cs="Arial"/>
                <w:sz w:val="22"/>
                <w:szCs w:val="22"/>
              </w:rPr>
            </w:pPr>
            <w:r>
              <w:rPr>
                <w:rFonts w:ascii="Arial" w:hAnsi="Arial" w:cs="Arial"/>
                <w:sz w:val="22"/>
                <w:szCs w:val="22"/>
              </w:rPr>
              <w:t>Other interested parties, e.g. CDOP, Trading Standards etc</w:t>
            </w:r>
          </w:p>
        </w:tc>
        <w:tc>
          <w:tcPr>
            <w:tcW w:w="1134" w:type="dxa"/>
          </w:tcPr>
          <w:p w14:paraId="338F3C2F" w14:textId="77777777" w:rsidR="00886A2A" w:rsidRPr="00021D90" w:rsidRDefault="00886A2A" w:rsidP="00AA3768">
            <w:pPr>
              <w:spacing w:after="0" w:line="240" w:lineRule="auto"/>
              <w:rPr>
                <w:rFonts w:ascii="Arial" w:hAnsi="Arial" w:cs="Arial"/>
              </w:rPr>
            </w:pPr>
          </w:p>
        </w:tc>
        <w:tc>
          <w:tcPr>
            <w:tcW w:w="851" w:type="dxa"/>
          </w:tcPr>
          <w:p w14:paraId="1904AD3F" w14:textId="77777777" w:rsidR="00886A2A" w:rsidRPr="00021D90" w:rsidRDefault="00886A2A" w:rsidP="00AA3768">
            <w:pPr>
              <w:spacing w:after="0" w:line="240" w:lineRule="auto"/>
              <w:rPr>
                <w:rFonts w:ascii="Arial" w:hAnsi="Arial" w:cs="Arial"/>
              </w:rPr>
            </w:pPr>
          </w:p>
        </w:tc>
      </w:tr>
    </w:tbl>
    <w:p w14:paraId="663BF1F5" w14:textId="39E100B3" w:rsidR="00886A2A" w:rsidRDefault="00886A2A" w:rsidP="00AA3768">
      <w:pPr>
        <w:spacing w:line="240" w:lineRule="auto"/>
        <w:rPr>
          <w:rFonts w:ascii="Arial" w:hAnsi="Arial" w:cs="Arial"/>
          <w:b/>
        </w:rPr>
      </w:pPr>
    </w:p>
    <w:p w14:paraId="07E4A959" w14:textId="24ACAE8E" w:rsidR="00BD5564" w:rsidRDefault="00BD5564" w:rsidP="00AA3768">
      <w:pPr>
        <w:spacing w:line="240" w:lineRule="auto"/>
        <w:rPr>
          <w:rFonts w:ascii="Arial" w:hAnsi="Arial" w:cs="Arial"/>
          <w:b/>
        </w:rPr>
      </w:pPr>
      <w:r>
        <w:rPr>
          <w:rFonts w:ascii="Arial" w:hAnsi="Arial" w:cs="Arial"/>
          <w:b/>
        </w:rPr>
        <w:br w:type="page"/>
      </w:r>
    </w:p>
    <w:p w14:paraId="24BE263D" w14:textId="77777777" w:rsidR="00886A2A" w:rsidRPr="00021D90" w:rsidRDefault="00886A2A" w:rsidP="00AA3768">
      <w:pPr>
        <w:pStyle w:val="ListParagraph"/>
        <w:numPr>
          <w:ilvl w:val="0"/>
          <w:numId w:val="36"/>
        </w:numPr>
        <w:autoSpaceDE w:val="0"/>
        <w:autoSpaceDN w:val="0"/>
        <w:adjustRightInd w:val="0"/>
        <w:ind w:left="426"/>
        <w:rPr>
          <w:rFonts w:ascii="Arial" w:eastAsiaTheme="minorHAnsi" w:hAnsi="Arial" w:cs="Arial"/>
          <w:b/>
          <w:sz w:val="32"/>
          <w:szCs w:val="32"/>
        </w:rPr>
      </w:pPr>
      <w:r w:rsidRPr="00021D90">
        <w:rPr>
          <w:rFonts w:ascii="Arial" w:eastAsiaTheme="minorHAnsi" w:hAnsi="Arial" w:cs="Arial"/>
          <w:b/>
          <w:sz w:val="32"/>
          <w:szCs w:val="32"/>
        </w:rPr>
        <w:t xml:space="preserve"> Dissemination of Learning Options</w:t>
      </w:r>
    </w:p>
    <w:p w14:paraId="2DCDAAA8" w14:textId="77777777" w:rsidR="00886A2A" w:rsidRDefault="00886A2A" w:rsidP="00AA3768">
      <w:pPr>
        <w:autoSpaceDE w:val="0"/>
        <w:autoSpaceDN w:val="0"/>
        <w:adjustRightInd w:val="0"/>
        <w:spacing w:after="0" w:line="240" w:lineRule="auto"/>
        <w:ind w:left="66"/>
        <w:rPr>
          <w:rFonts w:ascii="Arial" w:hAnsi="Arial" w:cs="Arial"/>
        </w:rPr>
      </w:pPr>
    </w:p>
    <w:p w14:paraId="4618C739" w14:textId="77777777" w:rsidR="00886A2A" w:rsidRPr="00FF2048" w:rsidRDefault="00886A2A" w:rsidP="00AA3768">
      <w:pPr>
        <w:autoSpaceDE w:val="0"/>
        <w:autoSpaceDN w:val="0"/>
        <w:adjustRightInd w:val="0"/>
        <w:spacing w:after="0" w:line="240" w:lineRule="auto"/>
        <w:ind w:left="66"/>
        <w:rPr>
          <w:rFonts w:ascii="Arial" w:hAnsi="Arial" w:cs="Arial"/>
          <w:sz w:val="24"/>
          <w:szCs w:val="24"/>
        </w:rPr>
      </w:pPr>
      <w:r w:rsidRPr="00FF2048">
        <w:rPr>
          <w:rFonts w:ascii="Arial" w:hAnsi="Arial" w:cs="Arial"/>
          <w:sz w:val="24"/>
          <w:szCs w:val="24"/>
        </w:rPr>
        <w:t>The NSCP will build on current processes to support the dissemination process.  Options that have been used or could be developed in the future are included below:</w:t>
      </w:r>
    </w:p>
    <w:p w14:paraId="3F9FA787" w14:textId="77777777" w:rsidR="00886A2A" w:rsidRPr="00FF2048" w:rsidRDefault="00886A2A" w:rsidP="00AA3768">
      <w:pPr>
        <w:autoSpaceDE w:val="0"/>
        <w:autoSpaceDN w:val="0"/>
        <w:adjustRightInd w:val="0"/>
        <w:spacing w:after="0" w:line="240" w:lineRule="auto"/>
        <w:ind w:left="66"/>
        <w:rPr>
          <w:rFonts w:ascii="Arial" w:hAnsi="Arial" w:cs="Arial"/>
          <w:sz w:val="24"/>
          <w:szCs w:val="24"/>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4621"/>
      </w:tblGrid>
      <w:tr w:rsidR="00886A2A" w:rsidRPr="00FF2048" w14:paraId="34EF83CA" w14:textId="77777777" w:rsidTr="00037B84">
        <w:trPr>
          <w:trHeight w:val="495"/>
        </w:trPr>
        <w:tc>
          <w:tcPr>
            <w:tcW w:w="4769" w:type="dxa"/>
            <w:shd w:val="clear" w:color="auto" w:fill="D9D9D9" w:themeFill="background1" w:themeFillShade="D9"/>
          </w:tcPr>
          <w:p w14:paraId="6AEACD5E" w14:textId="77777777" w:rsidR="00886A2A" w:rsidRPr="00FF2048" w:rsidRDefault="00886A2A" w:rsidP="00AA3768">
            <w:pPr>
              <w:autoSpaceDE w:val="0"/>
              <w:autoSpaceDN w:val="0"/>
              <w:adjustRightInd w:val="0"/>
              <w:spacing w:after="0" w:line="240" w:lineRule="auto"/>
              <w:rPr>
                <w:rFonts w:ascii="Arial" w:hAnsi="Arial" w:cs="Arial"/>
                <w:b/>
                <w:sz w:val="24"/>
                <w:szCs w:val="24"/>
              </w:rPr>
            </w:pPr>
            <w:r w:rsidRPr="00FF2048">
              <w:rPr>
                <w:rFonts w:ascii="Arial" w:hAnsi="Arial" w:cs="Arial"/>
                <w:b/>
                <w:sz w:val="24"/>
                <w:szCs w:val="24"/>
              </w:rPr>
              <w:t>Options for Disseminating Learning</w:t>
            </w:r>
          </w:p>
        </w:tc>
        <w:tc>
          <w:tcPr>
            <w:tcW w:w="4621" w:type="dxa"/>
            <w:shd w:val="clear" w:color="auto" w:fill="D9D9D9" w:themeFill="background1" w:themeFillShade="D9"/>
          </w:tcPr>
          <w:p w14:paraId="4CD57B7F" w14:textId="77777777" w:rsidR="00886A2A" w:rsidRPr="00FF2048" w:rsidRDefault="00886A2A" w:rsidP="00AA3768">
            <w:pPr>
              <w:autoSpaceDE w:val="0"/>
              <w:autoSpaceDN w:val="0"/>
              <w:adjustRightInd w:val="0"/>
              <w:spacing w:after="0" w:line="240" w:lineRule="auto"/>
              <w:rPr>
                <w:rFonts w:ascii="Arial" w:hAnsi="Arial" w:cs="Arial"/>
                <w:b/>
                <w:sz w:val="24"/>
                <w:szCs w:val="24"/>
              </w:rPr>
            </w:pPr>
            <w:r w:rsidRPr="00FF2048">
              <w:rPr>
                <w:rFonts w:ascii="Arial" w:hAnsi="Arial" w:cs="Arial"/>
                <w:b/>
                <w:sz w:val="24"/>
                <w:szCs w:val="24"/>
              </w:rPr>
              <w:t>Rationale</w:t>
            </w:r>
          </w:p>
        </w:tc>
      </w:tr>
      <w:tr w:rsidR="00886A2A" w:rsidRPr="00FF2048" w14:paraId="79B53CCB" w14:textId="77777777" w:rsidTr="00037B84">
        <w:trPr>
          <w:trHeight w:val="495"/>
        </w:trPr>
        <w:tc>
          <w:tcPr>
            <w:tcW w:w="4769" w:type="dxa"/>
          </w:tcPr>
          <w:p w14:paraId="639FAF40" w14:textId="77777777" w:rsidR="00886A2A" w:rsidRPr="00FF2048" w:rsidRDefault="00886A2A" w:rsidP="00AA376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Summary learning PowerPoint, </w:t>
            </w:r>
            <w:r w:rsidRPr="00FF2048">
              <w:rPr>
                <w:rFonts w:ascii="Arial" w:hAnsi="Arial" w:cs="Arial"/>
                <w:sz w:val="24"/>
                <w:szCs w:val="24"/>
              </w:rPr>
              <w:t xml:space="preserve">published alongside full reports </w:t>
            </w:r>
          </w:p>
        </w:tc>
        <w:tc>
          <w:tcPr>
            <w:tcW w:w="4621" w:type="dxa"/>
          </w:tcPr>
          <w:p w14:paraId="00132669" w14:textId="77777777" w:rsidR="00886A2A" w:rsidRPr="00FF2048" w:rsidRDefault="00886A2A" w:rsidP="00AA3768">
            <w:pPr>
              <w:autoSpaceDE w:val="0"/>
              <w:autoSpaceDN w:val="0"/>
              <w:adjustRightInd w:val="0"/>
              <w:spacing w:after="0" w:line="240" w:lineRule="auto"/>
              <w:rPr>
                <w:rFonts w:ascii="Arial" w:hAnsi="Arial" w:cs="Arial"/>
                <w:sz w:val="24"/>
                <w:szCs w:val="24"/>
              </w:rPr>
            </w:pPr>
            <w:r w:rsidRPr="00FF2048">
              <w:rPr>
                <w:rFonts w:ascii="Arial" w:hAnsi="Arial" w:cs="Arial"/>
                <w:sz w:val="24"/>
                <w:szCs w:val="24"/>
              </w:rPr>
              <w:t>Feedback from frontline indicates that this format is useful, particularly in team meetings</w:t>
            </w:r>
          </w:p>
        </w:tc>
      </w:tr>
      <w:tr w:rsidR="00886A2A" w:rsidRPr="00FF2048" w14:paraId="6AAF3DCE" w14:textId="77777777" w:rsidTr="00037B84">
        <w:trPr>
          <w:trHeight w:val="495"/>
        </w:trPr>
        <w:tc>
          <w:tcPr>
            <w:tcW w:w="4769" w:type="dxa"/>
          </w:tcPr>
          <w:p w14:paraId="38EA2FDC" w14:textId="77777777" w:rsidR="00886A2A" w:rsidRPr="00FF2048" w:rsidRDefault="00886A2A" w:rsidP="00AA3768">
            <w:pPr>
              <w:autoSpaceDE w:val="0"/>
              <w:autoSpaceDN w:val="0"/>
              <w:adjustRightInd w:val="0"/>
              <w:spacing w:after="0" w:line="240" w:lineRule="auto"/>
              <w:rPr>
                <w:rFonts w:ascii="Arial" w:hAnsi="Arial" w:cs="Arial"/>
                <w:sz w:val="24"/>
                <w:szCs w:val="24"/>
              </w:rPr>
            </w:pPr>
            <w:r w:rsidRPr="00FF2048">
              <w:rPr>
                <w:rFonts w:ascii="Arial" w:hAnsi="Arial" w:cs="Arial"/>
                <w:sz w:val="24"/>
                <w:szCs w:val="24"/>
              </w:rPr>
              <w:t>CSPR roadshows</w:t>
            </w:r>
          </w:p>
        </w:tc>
        <w:tc>
          <w:tcPr>
            <w:tcW w:w="4621" w:type="dxa"/>
          </w:tcPr>
          <w:p w14:paraId="0B3AD2A2" w14:textId="77777777" w:rsidR="00886A2A" w:rsidRPr="00FF2048" w:rsidRDefault="00886A2A" w:rsidP="00AA3768">
            <w:pPr>
              <w:autoSpaceDE w:val="0"/>
              <w:autoSpaceDN w:val="0"/>
              <w:adjustRightInd w:val="0"/>
              <w:spacing w:after="0" w:line="240" w:lineRule="auto"/>
              <w:rPr>
                <w:rFonts w:ascii="Arial" w:hAnsi="Arial" w:cs="Arial"/>
                <w:sz w:val="24"/>
                <w:szCs w:val="24"/>
              </w:rPr>
            </w:pPr>
            <w:r>
              <w:rPr>
                <w:rFonts w:ascii="Arial" w:hAnsi="Arial" w:cs="Arial"/>
                <w:sz w:val="24"/>
                <w:szCs w:val="24"/>
              </w:rPr>
              <w:t>Reach into frontline and e</w:t>
            </w:r>
            <w:r w:rsidRPr="00FF2048">
              <w:rPr>
                <w:rFonts w:ascii="Arial" w:hAnsi="Arial" w:cs="Arial"/>
                <w:sz w:val="24"/>
                <w:szCs w:val="24"/>
              </w:rPr>
              <w:t>vidence of positive feedback from evaluation and raises profile of NSCP</w:t>
            </w:r>
          </w:p>
        </w:tc>
      </w:tr>
      <w:tr w:rsidR="00886A2A" w:rsidRPr="00FF2048" w14:paraId="7B47EF99" w14:textId="77777777" w:rsidTr="00037B84">
        <w:trPr>
          <w:trHeight w:val="495"/>
        </w:trPr>
        <w:tc>
          <w:tcPr>
            <w:tcW w:w="4769" w:type="dxa"/>
          </w:tcPr>
          <w:p w14:paraId="5FE30770" w14:textId="77777777" w:rsidR="00886A2A" w:rsidRPr="00FF2048" w:rsidRDefault="00886A2A" w:rsidP="00AA3768">
            <w:pPr>
              <w:autoSpaceDE w:val="0"/>
              <w:autoSpaceDN w:val="0"/>
              <w:adjustRightInd w:val="0"/>
              <w:spacing w:after="0" w:line="240" w:lineRule="auto"/>
              <w:rPr>
                <w:rFonts w:ascii="Arial" w:hAnsi="Arial" w:cs="Arial"/>
                <w:sz w:val="24"/>
                <w:szCs w:val="24"/>
              </w:rPr>
            </w:pPr>
            <w:r w:rsidRPr="00FF2048">
              <w:rPr>
                <w:rFonts w:ascii="Arial" w:hAnsi="Arial" w:cs="Arial"/>
                <w:sz w:val="24"/>
                <w:szCs w:val="24"/>
              </w:rPr>
              <w:t>Best Practice Events</w:t>
            </w:r>
          </w:p>
        </w:tc>
        <w:tc>
          <w:tcPr>
            <w:tcW w:w="4621" w:type="dxa"/>
          </w:tcPr>
          <w:p w14:paraId="23A13A57" w14:textId="77777777" w:rsidR="00886A2A" w:rsidRPr="00FF2048" w:rsidRDefault="00886A2A" w:rsidP="00AA3768">
            <w:pPr>
              <w:autoSpaceDE w:val="0"/>
              <w:autoSpaceDN w:val="0"/>
              <w:adjustRightInd w:val="0"/>
              <w:spacing w:after="0" w:line="240" w:lineRule="auto"/>
              <w:rPr>
                <w:rFonts w:ascii="Arial" w:hAnsi="Arial" w:cs="Arial"/>
                <w:sz w:val="24"/>
                <w:szCs w:val="24"/>
              </w:rPr>
            </w:pPr>
            <w:r w:rsidRPr="00FF2048">
              <w:rPr>
                <w:rFonts w:ascii="Arial" w:hAnsi="Arial" w:cs="Arial"/>
                <w:sz w:val="24"/>
                <w:szCs w:val="24"/>
              </w:rPr>
              <w:t xml:space="preserve">Ability to </w:t>
            </w:r>
            <w:proofErr w:type="gramStart"/>
            <w:r w:rsidRPr="00FF2048">
              <w:rPr>
                <w:rFonts w:ascii="Arial" w:hAnsi="Arial" w:cs="Arial"/>
                <w:sz w:val="24"/>
                <w:szCs w:val="24"/>
              </w:rPr>
              <w:t>hone in on</w:t>
            </w:r>
            <w:proofErr w:type="gramEnd"/>
            <w:r w:rsidRPr="00FF2048">
              <w:rPr>
                <w:rFonts w:ascii="Arial" w:hAnsi="Arial" w:cs="Arial"/>
                <w:sz w:val="24"/>
                <w:szCs w:val="24"/>
              </w:rPr>
              <w:t xml:space="preserve"> specific safeguarding issues</w:t>
            </w:r>
          </w:p>
        </w:tc>
      </w:tr>
      <w:tr w:rsidR="00886A2A" w:rsidRPr="00FF2048" w14:paraId="1A0BA703" w14:textId="77777777" w:rsidTr="00037B84">
        <w:trPr>
          <w:trHeight w:val="495"/>
        </w:trPr>
        <w:tc>
          <w:tcPr>
            <w:tcW w:w="4769" w:type="dxa"/>
          </w:tcPr>
          <w:p w14:paraId="11BFB22D" w14:textId="77777777" w:rsidR="00886A2A" w:rsidRPr="00FF2048" w:rsidRDefault="00886A2A" w:rsidP="00AA3768">
            <w:pPr>
              <w:autoSpaceDE w:val="0"/>
              <w:autoSpaceDN w:val="0"/>
              <w:adjustRightInd w:val="0"/>
              <w:spacing w:after="0" w:line="240" w:lineRule="auto"/>
              <w:rPr>
                <w:rFonts w:ascii="Arial" w:hAnsi="Arial" w:cs="Arial"/>
                <w:sz w:val="24"/>
                <w:szCs w:val="24"/>
              </w:rPr>
            </w:pPr>
            <w:r w:rsidRPr="00FF2048">
              <w:rPr>
                <w:rFonts w:ascii="Arial" w:hAnsi="Arial" w:cs="Arial"/>
                <w:sz w:val="24"/>
                <w:szCs w:val="24"/>
              </w:rPr>
              <w:t>Conferences</w:t>
            </w:r>
          </w:p>
        </w:tc>
        <w:tc>
          <w:tcPr>
            <w:tcW w:w="4621" w:type="dxa"/>
          </w:tcPr>
          <w:p w14:paraId="022329EA" w14:textId="77777777" w:rsidR="00886A2A" w:rsidRPr="00FF2048" w:rsidRDefault="00886A2A" w:rsidP="00AA3768">
            <w:pPr>
              <w:autoSpaceDE w:val="0"/>
              <w:autoSpaceDN w:val="0"/>
              <w:adjustRightInd w:val="0"/>
              <w:spacing w:after="0" w:line="240" w:lineRule="auto"/>
              <w:rPr>
                <w:rFonts w:ascii="Arial" w:hAnsi="Arial" w:cs="Arial"/>
                <w:sz w:val="24"/>
                <w:szCs w:val="24"/>
              </w:rPr>
            </w:pPr>
            <w:r w:rsidRPr="00FF2048">
              <w:rPr>
                <w:rFonts w:ascii="Arial" w:hAnsi="Arial" w:cs="Arial"/>
                <w:sz w:val="24"/>
                <w:szCs w:val="24"/>
              </w:rPr>
              <w:t>Supports strategy development on specific issues, e.g. CSA, and raises awareness</w:t>
            </w:r>
          </w:p>
        </w:tc>
      </w:tr>
      <w:tr w:rsidR="00886A2A" w:rsidRPr="00FF2048" w14:paraId="234CD68B" w14:textId="77777777" w:rsidTr="00037B84">
        <w:trPr>
          <w:trHeight w:val="495"/>
        </w:trPr>
        <w:tc>
          <w:tcPr>
            <w:tcW w:w="4769" w:type="dxa"/>
          </w:tcPr>
          <w:p w14:paraId="4C12EFFD" w14:textId="77777777" w:rsidR="00886A2A" w:rsidRDefault="00886A2A" w:rsidP="00AA3768">
            <w:pPr>
              <w:autoSpaceDE w:val="0"/>
              <w:autoSpaceDN w:val="0"/>
              <w:adjustRightInd w:val="0"/>
              <w:spacing w:after="0" w:line="240" w:lineRule="auto"/>
              <w:rPr>
                <w:rFonts w:ascii="Arial" w:hAnsi="Arial" w:cs="Arial"/>
                <w:sz w:val="24"/>
                <w:szCs w:val="24"/>
              </w:rPr>
            </w:pPr>
            <w:r w:rsidRPr="00FF2048">
              <w:rPr>
                <w:rFonts w:ascii="Arial" w:hAnsi="Arial" w:cs="Arial"/>
                <w:sz w:val="24"/>
                <w:szCs w:val="24"/>
              </w:rPr>
              <w:t xml:space="preserve">Used in training – shared </w:t>
            </w:r>
            <w:r>
              <w:rPr>
                <w:rFonts w:ascii="Arial" w:hAnsi="Arial" w:cs="Arial"/>
                <w:sz w:val="24"/>
                <w:szCs w:val="24"/>
              </w:rPr>
              <w:t>with:</w:t>
            </w:r>
          </w:p>
          <w:p w14:paraId="0D8D9BD9" w14:textId="77777777" w:rsidR="00886A2A" w:rsidRDefault="00886A2A" w:rsidP="00AA3768">
            <w:pPr>
              <w:pStyle w:val="ListParagraph"/>
              <w:numPr>
                <w:ilvl w:val="0"/>
                <w:numId w:val="24"/>
              </w:numPr>
              <w:autoSpaceDE w:val="0"/>
              <w:autoSpaceDN w:val="0"/>
              <w:adjustRightInd w:val="0"/>
              <w:ind w:left="409"/>
              <w:rPr>
                <w:rFonts w:ascii="Arial" w:hAnsi="Arial" w:cs="Arial"/>
              </w:rPr>
            </w:pPr>
            <w:r>
              <w:rPr>
                <w:rFonts w:ascii="Arial" w:hAnsi="Arial" w:cs="Arial"/>
              </w:rPr>
              <w:t xml:space="preserve">NSCP </w:t>
            </w:r>
            <w:r w:rsidRPr="00AC56B9">
              <w:rPr>
                <w:rFonts w:ascii="Arial" w:hAnsi="Arial" w:cs="Arial"/>
              </w:rPr>
              <w:t>Wor</w:t>
            </w:r>
            <w:r>
              <w:rPr>
                <w:rFonts w:ascii="Arial" w:hAnsi="Arial" w:cs="Arial"/>
              </w:rPr>
              <w:t>kforce Development Group,</w:t>
            </w:r>
          </w:p>
          <w:p w14:paraId="0CA08CA2" w14:textId="77777777" w:rsidR="00886A2A" w:rsidRDefault="00886A2A" w:rsidP="00AA3768">
            <w:pPr>
              <w:pStyle w:val="ListParagraph"/>
              <w:numPr>
                <w:ilvl w:val="0"/>
                <w:numId w:val="24"/>
              </w:numPr>
              <w:autoSpaceDE w:val="0"/>
              <w:autoSpaceDN w:val="0"/>
              <w:adjustRightInd w:val="0"/>
              <w:ind w:left="409"/>
              <w:rPr>
                <w:rFonts w:ascii="Arial" w:hAnsi="Arial" w:cs="Arial"/>
              </w:rPr>
            </w:pPr>
            <w:r w:rsidRPr="00AC56B9">
              <w:rPr>
                <w:rFonts w:ascii="Arial" w:hAnsi="Arial" w:cs="Arial"/>
              </w:rPr>
              <w:t xml:space="preserve">single &amp; multi-agency training providers and </w:t>
            </w:r>
          </w:p>
          <w:p w14:paraId="063FCA31" w14:textId="77777777" w:rsidR="00886A2A" w:rsidRPr="00AC56B9" w:rsidRDefault="00886A2A" w:rsidP="00AA3768">
            <w:pPr>
              <w:pStyle w:val="ListParagraph"/>
              <w:numPr>
                <w:ilvl w:val="0"/>
                <w:numId w:val="24"/>
              </w:numPr>
              <w:autoSpaceDE w:val="0"/>
              <w:autoSpaceDN w:val="0"/>
              <w:adjustRightInd w:val="0"/>
              <w:ind w:left="409"/>
              <w:rPr>
                <w:rFonts w:ascii="Arial" w:hAnsi="Arial" w:cs="Arial"/>
              </w:rPr>
            </w:pPr>
            <w:r w:rsidRPr="00AC56B9">
              <w:rPr>
                <w:rFonts w:ascii="Arial" w:hAnsi="Arial" w:cs="Arial"/>
              </w:rPr>
              <w:t>Safe</w:t>
            </w:r>
            <w:r>
              <w:rPr>
                <w:rFonts w:ascii="Arial" w:hAnsi="Arial" w:cs="Arial"/>
              </w:rPr>
              <w:t>r</w:t>
            </w:r>
            <w:r w:rsidRPr="00AC56B9">
              <w:rPr>
                <w:rFonts w:ascii="Arial" w:hAnsi="Arial" w:cs="Arial"/>
              </w:rPr>
              <w:t xml:space="preserve"> trainers</w:t>
            </w:r>
          </w:p>
        </w:tc>
        <w:tc>
          <w:tcPr>
            <w:tcW w:w="4621" w:type="dxa"/>
          </w:tcPr>
          <w:p w14:paraId="583C7B23" w14:textId="77777777" w:rsidR="00886A2A" w:rsidRPr="00FF2048" w:rsidRDefault="00886A2A" w:rsidP="00AA3768">
            <w:pPr>
              <w:autoSpaceDE w:val="0"/>
              <w:autoSpaceDN w:val="0"/>
              <w:adjustRightInd w:val="0"/>
              <w:spacing w:after="0" w:line="240" w:lineRule="auto"/>
              <w:rPr>
                <w:rFonts w:ascii="Arial" w:hAnsi="Arial" w:cs="Arial"/>
                <w:sz w:val="24"/>
                <w:szCs w:val="24"/>
              </w:rPr>
            </w:pPr>
            <w:r w:rsidRPr="00FF2048">
              <w:rPr>
                <w:rFonts w:ascii="Arial" w:hAnsi="Arial" w:cs="Arial"/>
                <w:sz w:val="24"/>
                <w:szCs w:val="24"/>
              </w:rPr>
              <w:t>Ensures training material is local and focusing on improving practice linked to learning</w:t>
            </w:r>
          </w:p>
        </w:tc>
      </w:tr>
      <w:tr w:rsidR="00886A2A" w:rsidRPr="00FF2048" w14:paraId="383CB9ED" w14:textId="77777777" w:rsidTr="00037B84">
        <w:trPr>
          <w:trHeight w:val="495"/>
        </w:trPr>
        <w:tc>
          <w:tcPr>
            <w:tcW w:w="4769" w:type="dxa"/>
          </w:tcPr>
          <w:p w14:paraId="55CF4A64" w14:textId="77777777" w:rsidR="00886A2A" w:rsidRPr="00FF2048" w:rsidRDefault="00886A2A" w:rsidP="00AA3768">
            <w:pPr>
              <w:autoSpaceDE w:val="0"/>
              <w:autoSpaceDN w:val="0"/>
              <w:adjustRightInd w:val="0"/>
              <w:spacing w:after="0" w:line="240" w:lineRule="auto"/>
              <w:rPr>
                <w:rFonts w:ascii="Arial" w:hAnsi="Arial" w:cs="Arial"/>
                <w:sz w:val="24"/>
                <w:szCs w:val="24"/>
              </w:rPr>
            </w:pPr>
            <w:r w:rsidRPr="00FF2048">
              <w:rPr>
                <w:rFonts w:ascii="Arial" w:hAnsi="Arial" w:cs="Arial"/>
                <w:sz w:val="24"/>
                <w:szCs w:val="24"/>
              </w:rPr>
              <w:t>Films</w:t>
            </w:r>
          </w:p>
        </w:tc>
        <w:tc>
          <w:tcPr>
            <w:tcW w:w="4621" w:type="dxa"/>
          </w:tcPr>
          <w:p w14:paraId="0C65CB81" w14:textId="77777777" w:rsidR="00886A2A" w:rsidRPr="00FF2048" w:rsidRDefault="00886A2A" w:rsidP="00AA3768">
            <w:pPr>
              <w:autoSpaceDE w:val="0"/>
              <w:autoSpaceDN w:val="0"/>
              <w:adjustRightInd w:val="0"/>
              <w:spacing w:after="0" w:line="240" w:lineRule="auto"/>
              <w:rPr>
                <w:rFonts w:ascii="Arial" w:hAnsi="Arial" w:cs="Arial"/>
                <w:sz w:val="24"/>
                <w:szCs w:val="24"/>
              </w:rPr>
            </w:pPr>
            <w:r w:rsidRPr="00FF2048">
              <w:rPr>
                <w:rFonts w:ascii="Arial" w:hAnsi="Arial" w:cs="Arial"/>
                <w:sz w:val="24"/>
                <w:szCs w:val="24"/>
              </w:rPr>
              <w:t>Enables voice of children, families and frontline to be heard in different format</w:t>
            </w:r>
          </w:p>
        </w:tc>
      </w:tr>
      <w:tr w:rsidR="00886A2A" w:rsidRPr="00FF2048" w14:paraId="7D720400" w14:textId="77777777" w:rsidTr="00037B84">
        <w:trPr>
          <w:trHeight w:val="495"/>
        </w:trPr>
        <w:tc>
          <w:tcPr>
            <w:tcW w:w="4769" w:type="dxa"/>
          </w:tcPr>
          <w:p w14:paraId="0CB59D6E" w14:textId="77777777" w:rsidR="00886A2A" w:rsidRPr="00FF2048" w:rsidRDefault="00886A2A" w:rsidP="00AA3768">
            <w:pPr>
              <w:autoSpaceDE w:val="0"/>
              <w:autoSpaceDN w:val="0"/>
              <w:adjustRightInd w:val="0"/>
              <w:spacing w:after="0" w:line="240" w:lineRule="auto"/>
              <w:rPr>
                <w:rFonts w:ascii="Arial" w:hAnsi="Arial" w:cs="Arial"/>
                <w:sz w:val="24"/>
                <w:szCs w:val="24"/>
              </w:rPr>
            </w:pPr>
            <w:r w:rsidRPr="00FF2048">
              <w:rPr>
                <w:rFonts w:ascii="Arial" w:hAnsi="Arial" w:cs="Arial"/>
                <w:sz w:val="24"/>
                <w:szCs w:val="24"/>
              </w:rPr>
              <w:t>Webinars – discussion with Lead Reviewer and NSCP Partners on specific cases</w:t>
            </w:r>
          </w:p>
        </w:tc>
        <w:tc>
          <w:tcPr>
            <w:tcW w:w="4621" w:type="dxa"/>
          </w:tcPr>
          <w:p w14:paraId="2E6540C1" w14:textId="77777777" w:rsidR="00886A2A" w:rsidRPr="00FF2048" w:rsidRDefault="00886A2A" w:rsidP="00AA3768">
            <w:pPr>
              <w:autoSpaceDE w:val="0"/>
              <w:autoSpaceDN w:val="0"/>
              <w:adjustRightInd w:val="0"/>
              <w:spacing w:after="0" w:line="240" w:lineRule="auto"/>
              <w:rPr>
                <w:rFonts w:ascii="Arial" w:hAnsi="Arial" w:cs="Arial"/>
                <w:sz w:val="24"/>
                <w:szCs w:val="24"/>
              </w:rPr>
            </w:pPr>
            <w:r w:rsidRPr="00FF2048">
              <w:rPr>
                <w:rFonts w:ascii="Arial" w:hAnsi="Arial" w:cs="Arial"/>
                <w:sz w:val="24"/>
                <w:szCs w:val="24"/>
              </w:rPr>
              <w:t>Wider reach and interactive format</w:t>
            </w:r>
          </w:p>
        </w:tc>
      </w:tr>
      <w:tr w:rsidR="00886A2A" w14:paraId="6069D418" w14:textId="77777777" w:rsidTr="00037B84">
        <w:trPr>
          <w:trHeight w:val="495"/>
        </w:trPr>
        <w:tc>
          <w:tcPr>
            <w:tcW w:w="4769" w:type="dxa"/>
          </w:tcPr>
          <w:p w14:paraId="1A1076AD" w14:textId="77777777" w:rsidR="00886A2A" w:rsidRPr="00AC56B9" w:rsidRDefault="00886A2A" w:rsidP="00AA3768">
            <w:pPr>
              <w:autoSpaceDE w:val="0"/>
              <w:autoSpaceDN w:val="0"/>
              <w:adjustRightInd w:val="0"/>
              <w:spacing w:after="0" w:line="240" w:lineRule="auto"/>
              <w:rPr>
                <w:rFonts w:ascii="Arial" w:hAnsi="Arial" w:cs="Arial"/>
                <w:sz w:val="24"/>
                <w:szCs w:val="24"/>
              </w:rPr>
            </w:pPr>
            <w:r w:rsidRPr="00AC56B9">
              <w:rPr>
                <w:rFonts w:ascii="Arial" w:hAnsi="Arial" w:cs="Arial"/>
                <w:sz w:val="24"/>
                <w:szCs w:val="24"/>
              </w:rPr>
              <w:t>Leadership Learning Events</w:t>
            </w:r>
          </w:p>
        </w:tc>
        <w:tc>
          <w:tcPr>
            <w:tcW w:w="4621" w:type="dxa"/>
          </w:tcPr>
          <w:p w14:paraId="04A59C4C" w14:textId="6C8E1E03" w:rsidR="00886A2A" w:rsidRPr="00AC56B9" w:rsidRDefault="00886A2A" w:rsidP="00AA3768">
            <w:p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06258F">
              <w:rPr>
                <w:rFonts w:ascii="Arial" w:hAnsi="Arial" w:cs="Arial"/>
                <w:sz w:val="24"/>
                <w:szCs w:val="24"/>
              </w:rPr>
              <w:t>P</w:t>
            </w:r>
            <w:r>
              <w:rPr>
                <w:rFonts w:ascii="Arial" w:hAnsi="Arial" w:cs="Arial"/>
                <w:sz w:val="24"/>
                <w:szCs w:val="24"/>
              </w:rPr>
              <w:t>R methodology demonstrated this is a powerful way to ensure strategic leaders are included in learning/review process</w:t>
            </w:r>
          </w:p>
        </w:tc>
      </w:tr>
      <w:tr w:rsidR="00886A2A" w14:paraId="1874590F" w14:textId="77777777" w:rsidTr="00037B84">
        <w:trPr>
          <w:trHeight w:val="495"/>
        </w:trPr>
        <w:tc>
          <w:tcPr>
            <w:tcW w:w="4769" w:type="dxa"/>
          </w:tcPr>
          <w:p w14:paraId="56FA774E" w14:textId="77777777" w:rsidR="00886A2A" w:rsidRPr="00AC56B9" w:rsidRDefault="00886A2A" w:rsidP="00AA3768">
            <w:pPr>
              <w:autoSpaceDE w:val="0"/>
              <w:autoSpaceDN w:val="0"/>
              <w:adjustRightInd w:val="0"/>
              <w:spacing w:after="0" w:line="240" w:lineRule="auto"/>
              <w:rPr>
                <w:rFonts w:ascii="Arial" w:hAnsi="Arial" w:cs="Arial"/>
                <w:sz w:val="24"/>
                <w:szCs w:val="24"/>
              </w:rPr>
            </w:pPr>
            <w:r>
              <w:rPr>
                <w:rFonts w:ascii="Arial" w:hAnsi="Arial" w:cs="Arial"/>
                <w:sz w:val="24"/>
                <w:szCs w:val="24"/>
              </w:rPr>
              <w:t>Incorporated into NSCP Business Plan and relevant strategies</w:t>
            </w:r>
          </w:p>
        </w:tc>
        <w:tc>
          <w:tcPr>
            <w:tcW w:w="4621" w:type="dxa"/>
          </w:tcPr>
          <w:p w14:paraId="61BFDC53" w14:textId="77777777" w:rsidR="00886A2A" w:rsidRPr="00AC56B9" w:rsidRDefault="00886A2A" w:rsidP="00AA3768">
            <w:pPr>
              <w:autoSpaceDE w:val="0"/>
              <w:autoSpaceDN w:val="0"/>
              <w:adjustRightInd w:val="0"/>
              <w:spacing w:after="0" w:line="240" w:lineRule="auto"/>
              <w:rPr>
                <w:rFonts w:ascii="Arial" w:hAnsi="Arial" w:cs="Arial"/>
                <w:sz w:val="24"/>
                <w:szCs w:val="24"/>
              </w:rPr>
            </w:pPr>
            <w:r>
              <w:rPr>
                <w:rFonts w:ascii="Arial" w:hAnsi="Arial" w:cs="Arial"/>
                <w:sz w:val="24"/>
                <w:szCs w:val="24"/>
              </w:rPr>
              <w:t>Specific and/or thematic recommendations tracked through to business delivery and strategy implementation</w:t>
            </w:r>
          </w:p>
        </w:tc>
      </w:tr>
      <w:tr w:rsidR="00886A2A" w14:paraId="0A7D5876" w14:textId="77777777" w:rsidTr="00037B84">
        <w:trPr>
          <w:trHeight w:val="495"/>
        </w:trPr>
        <w:tc>
          <w:tcPr>
            <w:tcW w:w="4769" w:type="dxa"/>
          </w:tcPr>
          <w:p w14:paraId="4289666C" w14:textId="58BFE6ED" w:rsidR="00886A2A" w:rsidRPr="00AC56B9" w:rsidRDefault="00435635" w:rsidP="00AA3768">
            <w:pPr>
              <w:autoSpaceDE w:val="0"/>
              <w:autoSpaceDN w:val="0"/>
              <w:adjustRightInd w:val="0"/>
              <w:spacing w:after="0" w:line="240" w:lineRule="auto"/>
              <w:rPr>
                <w:rFonts w:ascii="Arial" w:hAnsi="Arial" w:cs="Arial"/>
                <w:sz w:val="24"/>
                <w:szCs w:val="24"/>
              </w:rPr>
            </w:pPr>
            <w:r>
              <w:rPr>
                <w:rFonts w:ascii="Arial" w:hAnsi="Arial" w:cs="Arial"/>
                <w:sz w:val="24"/>
                <w:szCs w:val="24"/>
              </w:rPr>
              <w:t>Section 11</w:t>
            </w:r>
          </w:p>
        </w:tc>
        <w:tc>
          <w:tcPr>
            <w:tcW w:w="4621" w:type="dxa"/>
          </w:tcPr>
          <w:p w14:paraId="2C2B0C23" w14:textId="4D6A6360" w:rsidR="00886A2A" w:rsidRPr="00AC56B9" w:rsidRDefault="00435635" w:rsidP="00AA3768">
            <w:pPr>
              <w:autoSpaceDE w:val="0"/>
              <w:autoSpaceDN w:val="0"/>
              <w:adjustRightInd w:val="0"/>
              <w:spacing w:after="0" w:line="240" w:lineRule="auto"/>
              <w:rPr>
                <w:rFonts w:ascii="Arial" w:hAnsi="Arial" w:cs="Arial"/>
                <w:sz w:val="24"/>
                <w:szCs w:val="24"/>
              </w:rPr>
            </w:pPr>
            <w:r>
              <w:rPr>
                <w:rFonts w:ascii="Arial" w:hAnsi="Arial" w:cs="Arial"/>
                <w:sz w:val="24"/>
                <w:szCs w:val="24"/>
              </w:rPr>
              <w:t>Single agencies will be asked to account for how they have disseminated and implemented any learning through the S11 self assessment process</w:t>
            </w:r>
          </w:p>
        </w:tc>
      </w:tr>
    </w:tbl>
    <w:p w14:paraId="19C7F6F6" w14:textId="77777777" w:rsidR="00037B84" w:rsidRDefault="00037B84" w:rsidP="00AA3768">
      <w:pPr>
        <w:autoSpaceDE w:val="0"/>
        <w:autoSpaceDN w:val="0"/>
        <w:adjustRightInd w:val="0"/>
        <w:spacing w:line="240" w:lineRule="auto"/>
      </w:pPr>
    </w:p>
    <w:sectPr w:rsidR="00037B84" w:rsidSect="000B604A">
      <w:footerReference w:type="default" r:id="rId35"/>
      <w:pgSz w:w="11906" w:h="16838" w:code="9"/>
      <w:pgMar w:top="1440" w:right="992" w:bottom="993" w:left="992"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5F82" w14:textId="77777777" w:rsidR="00400FF3" w:rsidRDefault="00400FF3" w:rsidP="00886A2A">
      <w:pPr>
        <w:spacing w:after="0" w:line="240" w:lineRule="auto"/>
      </w:pPr>
      <w:r>
        <w:separator/>
      </w:r>
    </w:p>
  </w:endnote>
  <w:endnote w:type="continuationSeparator" w:id="0">
    <w:p w14:paraId="531947C4" w14:textId="77777777" w:rsidR="00400FF3" w:rsidRDefault="00400FF3" w:rsidP="0088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301539"/>
      <w:docPartObj>
        <w:docPartGallery w:val="Page Numbers (Bottom of Page)"/>
        <w:docPartUnique/>
      </w:docPartObj>
    </w:sdtPr>
    <w:sdtEndPr>
      <w:rPr>
        <w:rFonts w:ascii="Arial" w:hAnsi="Arial" w:cs="Arial"/>
        <w:noProof/>
      </w:rPr>
    </w:sdtEndPr>
    <w:sdtContent>
      <w:p w14:paraId="6F6726BC" w14:textId="0A9A2103" w:rsidR="00EC05E2" w:rsidRPr="00F52D97" w:rsidRDefault="00EC05E2">
        <w:pPr>
          <w:pStyle w:val="Footer"/>
          <w:jc w:val="center"/>
          <w:rPr>
            <w:rFonts w:ascii="Arial" w:hAnsi="Arial" w:cs="Arial"/>
          </w:rPr>
        </w:pPr>
        <w:r w:rsidRPr="00F52D97">
          <w:rPr>
            <w:rFonts w:ascii="Arial" w:hAnsi="Arial" w:cs="Arial"/>
          </w:rPr>
          <w:fldChar w:fldCharType="begin"/>
        </w:r>
        <w:r w:rsidRPr="00F52D97">
          <w:rPr>
            <w:rFonts w:ascii="Arial" w:hAnsi="Arial" w:cs="Arial"/>
          </w:rPr>
          <w:instrText xml:space="preserve"> PAGE   \* MERGEFORMAT </w:instrText>
        </w:r>
        <w:r w:rsidRPr="00F52D97">
          <w:rPr>
            <w:rFonts w:ascii="Arial" w:hAnsi="Arial" w:cs="Arial"/>
          </w:rPr>
          <w:fldChar w:fldCharType="separate"/>
        </w:r>
        <w:r w:rsidRPr="00F52D97">
          <w:rPr>
            <w:rFonts w:ascii="Arial" w:hAnsi="Arial" w:cs="Arial"/>
            <w:noProof/>
          </w:rPr>
          <w:t>2</w:t>
        </w:r>
        <w:r w:rsidRPr="00F52D97">
          <w:rPr>
            <w:rFonts w:ascii="Arial" w:hAnsi="Arial" w:cs="Arial"/>
            <w:noProof/>
          </w:rPr>
          <w:fldChar w:fldCharType="end"/>
        </w:r>
      </w:p>
    </w:sdtContent>
  </w:sdt>
  <w:p w14:paraId="6CBB7C03" w14:textId="77777777" w:rsidR="00EC05E2" w:rsidRDefault="00EC0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39612"/>
      <w:docPartObj>
        <w:docPartGallery w:val="Page Numbers (Bottom of Page)"/>
        <w:docPartUnique/>
      </w:docPartObj>
    </w:sdtPr>
    <w:sdtEndPr>
      <w:rPr>
        <w:rFonts w:ascii="Arial" w:hAnsi="Arial" w:cs="Arial"/>
        <w:noProof/>
      </w:rPr>
    </w:sdtEndPr>
    <w:sdtContent>
      <w:p w14:paraId="36A1B6EF" w14:textId="48D02322" w:rsidR="00EC05E2" w:rsidRPr="001D0A28" w:rsidRDefault="00EC05E2">
        <w:pPr>
          <w:pStyle w:val="Footer"/>
          <w:jc w:val="center"/>
          <w:rPr>
            <w:rFonts w:ascii="Arial" w:hAnsi="Arial" w:cs="Arial"/>
          </w:rPr>
        </w:pPr>
        <w:r w:rsidRPr="001D0A28">
          <w:rPr>
            <w:rFonts w:ascii="Arial" w:hAnsi="Arial" w:cs="Arial"/>
          </w:rPr>
          <w:fldChar w:fldCharType="begin"/>
        </w:r>
        <w:r w:rsidRPr="001D0A28">
          <w:rPr>
            <w:rFonts w:ascii="Arial" w:hAnsi="Arial" w:cs="Arial"/>
          </w:rPr>
          <w:instrText xml:space="preserve"> PAGE   \* MERGEFORMAT </w:instrText>
        </w:r>
        <w:r w:rsidRPr="001D0A28">
          <w:rPr>
            <w:rFonts w:ascii="Arial" w:hAnsi="Arial" w:cs="Arial"/>
          </w:rPr>
          <w:fldChar w:fldCharType="separate"/>
        </w:r>
        <w:r w:rsidRPr="001D0A28">
          <w:rPr>
            <w:rFonts w:ascii="Arial" w:hAnsi="Arial" w:cs="Arial"/>
            <w:noProof/>
          </w:rPr>
          <w:t>2</w:t>
        </w:r>
        <w:r w:rsidRPr="001D0A28">
          <w:rPr>
            <w:rFonts w:ascii="Arial" w:hAnsi="Arial" w:cs="Arial"/>
            <w:noProof/>
          </w:rPr>
          <w:fldChar w:fldCharType="end"/>
        </w:r>
      </w:p>
    </w:sdtContent>
  </w:sdt>
  <w:p w14:paraId="494EBCC6" w14:textId="77777777" w:rsidR="00EC05E2" w:rsidRPr="001C10EE" w:rsidRDefault="00EC05E2" w:rsidP="001C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F9B1" w14:textId="77777777" w:rsidR="00400FF3" w:rsidRDefault="00400FF3" w:rsidP="00886A2A">
      <w:pPr>
        <w:spacing w:after="0" w:line="240" w:lineRule="auto"/>
      </w:pPr>
      <w:r>
        <w:separator/>
      </w:r>
    </w:p>
  </w:footnote>
  <w:footnote w:type="continuationSeparator" w:id="0">
    <w:p w14:paraId="559D3958" w14:textId="77777777" w:rsidR="00400FF3" w:rsidRDefault="00400FF3" w:rsidP="00886A2A">
      <w:pPr>
        <w:spacing w:after="0" w:line="240" w:lineRule="auto"/>
      </w:pPr>
      <w:r>
        <w:continuationSeparator/>
      </w:r>
    </w:p>
  </w:footnote>
  <w:footnote w:id="1">
    <w:p w14:paraId="2C50192E" w14:textId="7D16E8FD" w:rsidR="00EC05E2" w:rsidRDefault="00EC05E2" w:rsidP="00886A2A">
      <w:pPr>
        <w:pStyle w:val="FootnoteText"/>
        <w:rPr>
          <w:rFonts w:ascii="Arial" w:hAnsi="Arial" w:cs="Arial"/>
        </w:rPr>
      </w:pPr>
      <w:r w:rsidRPr="008D1095">
        <w:rPr>
          <w:rStyle w:val="FootnoteReference"/>
          <w:rFonts w:ascii="Arial" w:hAnsi="Arial" w:cs="Arial"/>
        </w:rPr>
        <w:footnoteRef/>
      </w:r>
      <w:r>
        <w:rPr>
          <w:rFonts w:ascii="Arial" w:hAnsi="Arial" w:cs="Arial"/>
        </w:rPr>
        <w:t xml:space="preserve"> </w:t>
      </w:r>
      <w:r>
        <w:rPr>
          <w:rFonts w:ascii="Arial" w:hAnsi="Arial" w:cs="Arial"/>
          <w:lang w:val="en-GB"/>
        </w:rPr>
        <w:t>Alleged c</w:t>
      </w:r>
      <w:r w:rsidRPr="008D1095">
        <w:rPr>
          <w:rFonts w:ascii="Arial" w:hAnsi="Arial" w:cs="Arial"/>
        </w:rPr>
        <w:t>hild perpetrators may also be the subject of a review if the definition of ‘serious child safeguarding case’ is met.</w:t>
      </w:r>
    </w:p>
    <w:p w14:paraId="17E2C95D" w14:textId="77777777" w:rsidR="00EC05E2" w:rsidRPr="008D1095" w:rsidRDefault="00EC05E2" w:rsidP="00886A2A">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626"/>
    <w:multiLevelType w:val="hybridMultilevel"/>
    <w:tmpl w:val="C24088BE"/>
    <w:lvl w:ilvl="0" w:tplc="32508F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46BA"/>
    <w:multiLevelType w:val="hybridMultilevel"/>
    <w:tmpl w:val="FBC2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83DAE"/>
    <w:multiLevelType w:val="hybridMultilevel"/>
    <w:tmpl w:val="1A382AF0"/>
    <w:lvl w:ilvl="0" w:tplc="15C0DC46">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B496F"/>
    <w:multiLevelType w:val="hybridMultilevel"/>
    <w:tmpl w:val="BA166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91876"/>
    <w:multiLevelType w:val="hybridMultilevel"/>
    <w:tmpl w:val="34A6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5580C"/>
    <w:multiLevelType w:val="multilevel"/>
    <w:tmpl w:val="AD562A16"/>
    <w:lvl w:ilvl="0">
      <w:start w:val="1"/>
      <w:numFmt w:val="decimal"/>
      <w:lvlText w:val="%1"/>
      <w:lvlJc w:val="left"/>
      <w:pPr>
        <w:ind w:left="360" w:hanging="360"/>
      </w:pPr>
      <w:rPr>
        <w:rFonts w:ascii="Trebuchet MS" w:hAnsi="Trebuchet MS" w:cs="Tahoma" w:hint="default"/>
      </w:rPr>
    </w:lvl>
    <w:lvl w:ilvl="1">
      <w:start w:val="1"/>
      <w:numFmt w:val="decimal"/>
      <w:lvlText w:val="%1.%2"/>
      <w:lvlJc w:val="left"/>
      <w:pPr>
        <w:ind w:left="-491" w:hanging="360"/>
      </w:pPr>
      <w:rPr>
        <w:rFonts w:ascii="Trebuchet MS" w:hAnsi="Trebuchet MS" w:cs="Tahoma" w:hint="default"/>
      </w:rPr>
    </w:lvl>
    <w:lvl w:ilvl="2">
      <w:start w:val="1"/>
      <w:numFmt w:val="decimal"/>
      <w:lvlText w:val="%1.%2.%3"/>
      <w:lvlJc w:val="left"/>
      <w:pPr>
        <w:ind w:left="-982" w:hanging="720"/>
      </w:pPr>
      <w:rPr>
        <w:rFonts w:ascii="Trebuchet MS" w:hAnsi="Trebuchet MS" w:cs="Tahoma" w:hint="default"/>
      </w:rPr>
    </w:lvl>
    <w:lvl w:ilvl="3">
      <w:start w:val="1"/>
      <w:numFmt w:val="decimal"/>
      <w:lvlText w:val="%1.%2.%3.%4"/>
      <w:lvlJc w:val="left"/>
      <w:pPr>
        <w:ind w:left="-1833" w:hanging="720"/>
      </w:pPr>
      <w:rPr>
        <w:rFonts w:ascii="Trebuchet MS" w:hAnsi="Trebuchet MS" w:cs="Tahoma" w:hint="default"/>
      </w:rPr>
    </w:lvl>
    <w:lvl w:ilvl="4">
      <w:start w:val="1"/>
      <w:numFmt w:val="decimal"/>
      <w:lvlText w:val="%1.%2.%3.%4.%5"/>
      <w:lvlJc w:val="left"/>
      <w:pPr>
        <w:ind w:left="-2324" w:hanging="1080"/>
      </w:pPr>
      <w:rPr>
        <w:rFonts w:ascii="Trebuchet MS" w:hAnsi="Trebuchet MS" w:cs="Tahoma" w:hint="default"/>
      </w:rPr>
    </w:lvl>
    <w:lvl w:ilvl="5">
      <w:start w:val="1"/>
      <w:numFmt w:val="decimal"/>
      <w:lvlText w:val="%1.%2.%3.%4.%5.%6"/>
      <w:lvlJc w:val="left"/>
      <w:pPr>
        <w:ind w:left="-3175" w:hanging="1080"/>
      </w:pPr>
      <w:rPr>
        <w:rFonts w:ascii="Trebuchet MS" w:hAnsi="Trebuchet MS" w:cs="Tahoma" w:hint="default"/>
      </w:rPr>
    </w:lvl>
    <w:lvl w:ilvl="6">
      <w:start w:val="1"/>
      <w:numFmt w:val="decimal"/>
      <w:lvlText w:val="%1.%2.%3.%4.%5.%6.%7"/>
      <w:lvlJc w:val="left"/>
      <w:pPr>
        <w:ind w:left="-3666" w:hanging="1440"/>
      </w:pPr>
      <w:rPr>
        <w:rFonts w:ascii="Trebuchet MS" w:hAnsi="Trebuchet MS" w:cs="Tahoma" w:hint="default"/>
      </w:rPr>
    </w:lvl>
    <w:lvl w:ilvl="7">
      <w:start w:val="1"/>
      <w:numFmt w:val="decimal"/>
      <w:lvlText w:val="%1.%2.%3.%4.%5.%6.%7.%8"/>
      <w:lvlJc w:val="left"/>
      <w:pPr>
        <w:ind w:left="-4517" w:hanging="1440"/>
      </w:pPr>
      <w:rPr>
        <w:rFonts w:ascii="Trebuchet MS" w:hAnsi="Trebuchet MS" w:cs="Tahoma" w:hint="default"/>
      </w:rPr>
    </w:lvl>
    <w:lvl w:ilvl="8">
      <w:start w:val="1"/>
      <w:numFmt w:val="decimal"/>
      <w:lvlText w:val="%1.%2.%3.%4.%5.%6.%7.%8.%9"/>
      <w:lvlJc w:val="left"/>
      <w:pPr>
        <w:ind w:left="-5008" w:hanging="1800"/>
      </w:pPr>
      <w:rPr>
        <w:rFonts w:ascii="Trebuchet MS" w:hAnsi="Trebuchet MS" w:cs="Tahoma" w:hint="default"/>
      </w:rPr>
    </w:lvl>
  </w:abstractNum>
  <w:abstractNum w:abstractNumId="6" w15:restartNumberingAfterBreak="0">
    <w:nsid w:val="11B04340"/>
    <w:multiLevelType w:val="hybridMultilevel"/>
    <w:tmpl w:val="818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1189D"/>
    <w:multiLevelType w:val="hybridMultilevel"/>
    <w:tmpl w:val="DFB4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04908"/>
    <w:multiLevelType w:val="hybridMultilevel"/>
    <w:tmpl w:val="EA6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A7D18"/>
    <w:multiLevelType w:val="hybridMultilevel"/>
    <w:tmpl w:val="A1305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3437B6"/>
    <w:multiLevelType w:val="hybridMultilevel"/>
    <w:tmpl w:val="0F1C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01325"/>
    <w:multiLevelType w:val="hybridMultilevel"/>
    <w:tmpl w:val="3098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43D05"/>
    <w:multiLevelType w:val="hybridMultilevel"/>
    <w:tmpl w:val="5662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A6B30"/>
    <w:multiLevelType w:val="hybridMultilevel"/>
    <w:tmpl w:val="DB3AC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151A8C"/>
    <w:multiLevelType w:val="hybridMultilevel"/>
    <w:tmpl w:val="72AEE7CE"/>
    <w:lvl w:ilvl="0" w:tplc="63B693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C385828"/>
    <w:multiLevelType w:val="hybridMultilevel"/>
    <w:tmpl w:val="A0B2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4A49FE"/>
    <w:multiLevelType w:val="hybridMultilevel"/>
    <w:tmpl w:val="C266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A124C5"/>
    <w:multiLevelType w:val="multilevel"/>
    <w:tmpl w:val="8044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AC202E"/>
    <w:multiLevelType w:val="hybridMultilevel"/>
    <w:tmpl w:val="8874598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673F77"/>
    <w:multiLevelType w:val="hybridMultilevel"/>
    <w:tmpl w:val="CEAC3A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60C41EC"/>
    <w:multiLevelType w:val="hybridMultilevel"/>
    <w:tmpl w:val="568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2D40EE"/>
    <w:multiLevelType w:val="hybridMultilevel"/>
    <w:tmpl w:val="3C6C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3544E"/>
    <w:multiLevelType w:val="hybridMultilevel"/>
    <w:tmpl w:val="F9FA9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CB3EB2"/>
    <w:multiLevelType w:val="hybridMultilevel"/>
    <w:tmpl w:val="E82A1800"/>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24" w15:restartNumberingAfterBreak="0">
    <w:nsid w:val="327159F7"/>
    <w:multiLevelType w:val="hybridMultilevel"/>
    <w:tmpl w:val="248A2B86"/>
    <w:lvl w:ilvl="0" w:tplc="32508F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49032C"/>
    <w:multiLevelType w:val="hybridMultilevel"/>
    <w:tmpl w:val="BE20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135C1C"/>
    <w:multiLevelType w:val="hybridMultilevel"/>
    <w:tmpl w:val="C82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D178B6"/>
    <w:multiLevelType w:val="multilevel"/>
    <w:tmpl w:val="5A9C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0F239E"/>
    <w:multiLevelType w:val="hybridMultilevel"/>
    <w:tmpl w:val="27D2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622859"/>
    <w:multiLevelType w:val="hybridMultilevel"/>
    <w:tmpl w:val="B31CD4A2"/>
    <w:lvl w:ilvl="0" w:tplc="9FB0CA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ED94C5B"/>
    <w:multiLevelType w:val="hybridMultilevel"/>
    <w:tmpl w:val="1D4AFB6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DD6A83"/>
    <w:multiLevelType w:val="hybridMultilevel"/>
    <w:tmpl w:val="1BEC7B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57E7508">
      <w:start w:val="10"/>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5D784B"/>
    <w:multiLevelType w:val="multilevel"/>
    <w:tmpl w:val="634CCB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1E35DD"/>
    <w:multiLevelType w:val="hybridMultilevel"/>
    <w:tmpl w:val="601C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1D639B"/>
    <w:multiLevelType w:val="hybridMultilevel"/>
    <w:tmpl w:val="F8F6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427F31"/>
    <w:multiLevelType w:val="hybridMultilevel"/>
    <w:tmpl w:val="8AF8D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12B1275"/>
    <w:multiLevelType w:val="hybridMultilevel"/>
    <w:tmpl w:val="741C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F2641D"/>
    <w:multiLevelType w:val="hybridMultilevel"/>
    <w:tmpl w:val="176A958C"/>
    <w:lvl w:ilvl="0" w:tplc="32508F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AB672B"/>
    <w:multiLevelType w:val="hybridMultilevel"/>
    <w:tmpl w:val="6C8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0C37E0"/>
    <w:multiLevelType w:val="hybridMultilevel"/>
    <w:tmpl w:val="A630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B76BE6"/>
    <w:multiLevelType w:val="hybridMultilevel"/>
    <w:tmpl w:val="AF82AAEE"/>
    <w:lvl w:ilvl="0" w:tplc="0E68F3EA">
      <w:start w:val="1"/>
      <w:numFmt w:val="decimal"/>
      <w:lvlText w:val="(%1)"/>
      <w:lvlJc w:val="left"/>
      <w:pPr>
        <w:ind w:left="420" w:hanging="360"/>
      </w:pPr>
      <w:rPr>
        <w:rFonts w:ascii="Arial" w:eastAsiaTheme="minorHAnsi" w:hAnsi="Arial" w:cs="Arial"/>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6C6C354F"/>
    <w:multiLevelType w:val="multilevel"/>
    <w:tmpl w:val="8A6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553464"/>
    <w:multiLevelType w:val="hybridMultilevel"/>
    <w:tmpl w:val="17D4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31665"/>
    <w:multiLevelType w:val="multilevel"/>
    <w:tmpl w:val="AD562A16"/>
    <w:lvl w:ilvl="0">
      <w:start w:val="1"/>
      <w:numFmt w:val="decimal"/>
      <w:lvlText w:val="%1"/>
      <w:lvlJc w:val="left"/>
      <w:pPr>
        <w:ind w:left="360" w:hanging="360"/>
      </w:pPr>
      <w:rPr>
        <w:rFonts w:ascii="Trebuchet MS" w:hAnsi="Trebuchet MS" w:cs="Tahoma" w:hint="default"/>
      </w:rPr>
    </w:lvl>
    <w:lvl w:ilvl="1">
      <w:start w:val="1"/>
      <w:numFmt w:val="decimal"/>
      <w:lvlText w:val="%1.%2"/>
      <w:lvlJc w:val="left"/>
      <w:pPr>
        <w:ind w:left="-491" w:hanging="360"/>
      </w:pPr>
      <w:rPr>
        <w:rFonts w:ascii="Trebuchet MS" w:hAnsi="Trebuchet MS" w:cs="Tahoma" w:hint="default"/>
      </w:rPr>
    </w:lvl>
    <w:lvl w:ilvl="2">
      <w:start w:val="1"/>
      <w:numFmt w:val="decimal"/>
      <w:lvlText w:val="%1.%2.%3"/>
      <w:lvlJc w:val="left"/>
      <w:pPr>
        <w:ind w:left="-982" w:hanging="720"/>
      </w:pPr>
      <w:rPr>
        <w:rFonts w:ascii="Trebuchet MS" w:hAnsi="Trebuchet MS" w:cs="Tahoma" w:hint="default"/>
      </w:rPr>
    </w:lvl>
    <w:lvl w:ilvl="3">
      <w:start w:val="1"/>
      <w:numFmt w:val="decimal"/>
      <w:lvlText w:val="%1.%2.%3.%4"/>
      <w:lvlJc w:val="left"/>
      <w:pPr>
        <w:ind w:left="-1833" w:hanging="720"/>
      </w:pPr>
      <w:rPr>
        <w:rFonts w:ascii="Trebuchet MS" w:hAnsi="Trebuchet MS" w:cs="Tahoma" w:hint="default"/>
      </w:rPr>
    </w:lvl>
    <w:lvl w:ilvl="4">
      <w:start w:val="1"/>
      <w:numFmt w:val="decimal"/>
      <w:lvlText w:val="%1.%2.%3.%4.%5"/>
      <w:lvlJc w:val="left"/>
      <w:pPr>
        <w:ind w:left="-2324" w:hanging="1080"/>
      </w:pPr>
      <w:rPr>
        <w:rFonts w:ascii="Trebuchet MS" w:hAnsi="Trebuchet MS" w:cs="Tahoma" w:hint="default"/>
      </w:rPr>
    </w:lvl>
    <w:lvl w:ilvl="5">
      <w:start w:val="1"/>
      <w:numFmt w:val="decimal"/>
      <w:lvlText w:val="%1.%2.%3.%4.%5.%6"/>
      <w:lvlJc w:val="left"/>
      <w:pPr>
        <w:ind w:left="-3175" w:hanging="1080"/>
      </w:pPr>
      <w:rPr>
        <w:rFonts w:ascii="Trebuchet MS" w:hAnsi="Trebuchet MS" w:cs="Tahoma" w:hint="default"/>
      </w:rPr>
    </w:lvl>
    <w:lvl w:ilvl="6">
      <w:start w:val="1"/>
      <w:numFmt w:val="decimal"/>
      <w:lvlText w:val="%1.%2.%3.%4.%5.%6.%7"/>
      <w:lvlJc w:val="left"/>
      <w:pPr>
        <w:ind w:left="-3666" w:hanging="1440"/>
      </w:pPr>
      <w:rPr>
        <w:rFonts w:ascii="Trebuchet MS" w:hAnsi="Trebuchet MS" w:cs="Tahoma" w:hint="default"/>
      </w:rPr>
    </w:lvl>
    <w:lvl w:ilvl="7">
      <w:start w:val="1"/>
      <w:numFmt w:val="decimal"/>
      <w:lvlText w:val="%1.%2.%3.%4.%5.%6.%7.%8"/>
      <w:lvlJc w:val="left"/>
      <w:pPr>
        <w:ind w:left="-4517" w:hanging="1440"/>
      </w:pPr>
      <w:rPr>
        <w:rFonts w:ascii="Trebuchet MS" w:hAnsi="Trebuchet MS" w:cs="Tahoma" w:hint="default"/>
      </w:rPr>
    </w:lvl>
    <w:lvl w:ilvl="8">
      <w:start w:val="1"/>
      <w:numFmt w:val="decimal"/>
      <w:lvlText w:val="%1.%2.%3.%4.%5.%6.%7.%8.%9"/>
      <w:lvlJc w:val="left"/>
      <w:pPr>
        <w:ind w:left="-5008" w:hanging="1800"/>
      </w:pPr>
      <w:rPr>
        <w:rFonts w:ascii="Trebuchet MS" w:hAnsi="Trebuchet MS" w:cs="Tahoma" w:hint="default"/>
      </w:rPr>
    </w:lvl>
  </w:abstractNum>
  <w:abstractNum w:abstractNumId="44" w15:restartNumberingAfterBreak="0">
    <w:nsid w:val="725922E5"/>
    <w:multiLevelType w:val="hybridMultilevel"/>
    <w:tmpl w:val="82440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12217C"/>
    <w:multiLevelType w:val="hybridMultilevel"/>
    <w:tmpl w:val="AF7E2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451BF"/>
    <w:multiLevelType w:val="hybridMultilevel"/>
    <w:tmpl w:val="76F05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6864AC"/>
    <w:multiLevelType w:val="hybridMultilevel"/>
    <w:tmpl w:val="D87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B25186"/>
    <w:multiLevelType w:val="hybridMultilevel"/>
    <w:tmpl w:val="1D30FEE0"/>
    <w:lvl w:ilvl="0" w:tplc="225437CA">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0101062">
    <w:abstractNumId w:val="33"/>
  </w:num>
  <w:num w:numId="2" w16cid:durableId="1654142779">
    <w:abstractNumId w:val="23"/>
  </w:num>
  <w:num w:numId="3" w16cid:durableId="1150443847">
    <w:abstractNumId w:val="43"/>
  </w:num>
  <w:num w:numId="4" w16cid:durableId="1809935866">
    <w:abstractNumId w:val="5"/>
  </w:num>
  <w:num w:numId="5" w16cid:durableId="874199679">
    <w:abstractNumId w:val="44"/>
  </w:num>
  <w:num w:numId="6" w16cid:durableId="1645894236">
    <w:abstractNumId w:val="46"/>
  </w:num>
  <w:num w:numId="7" w16cid:durableId="212542936">
    <w:abstractNumId w:val="28"/>
  </w:num>
  <w:num w:numId="8" w16cid:durableId="223492611">
    <w:abstractNumId w:val="47"/>
  </w:num>
  <w:num w:numId="9" w16cid:durableId="1218123732">
    <w:abstractNumId w:val="37"/>
  </w:num>
  <w:num w:numId="10" w16cid:durableId="224068067">
    <w:abstractNumId w:val="24"/>
  </w:num>
  <w:num w:numId="11" w16cid:durableId="776561292">
    <w:abstractNumId w:val="0"/>
  </w:num>
  <w:num w:numId="12" w16cid:durableId="1998991470">
    <w:abstractNumId w:val="25"/>
  </w:num>
  <w:num w:numId="13" w16cid:durableId="1569488835">
    <w:abstractNumId w:val="38"/>
  </w:num>
  <w:num w:numId="14" w16cid:durableId="606933138">
    <w:abstractNumId w:val="20"/>
  </w:num>
  <w:num w:numId="15" w16cid:durableId="2080126064">
    <w:abstractNumId w:val="6"/>
  </w:num>
  <w:num w:numId="16" w16cid:durableId="2042432915">
    <w:abstractNumId w:val="35"/>
  </w:num>
  <w:num w:numId="17" w16cid:durableId="79178403">
    <w:abstractNumId w:val="18"/>
  </w:num>
  <w:num w:numId="18" w16cid:durableId="2006861723">
    <w:abstractNumId w:val="2"/>
  </w:num>
  <w:num w:numId="19" w16cid:durableId="51584227">
    <w:abstractNumId w:val="29"/>
  </w:num>
  <w:num w:numId="20" w16cid:durableId="2109690324">
    <w:abstractNumId w:val="21"/>
  </w:num>
  <w:num w:numId="21" w16cid:durableId="297683259">
    <w:abstractNumId w:val="12"/>
  </w:num>
  <w:num w:numId="22" w16cid:durableId="1909152178">
    <w:abstractNumId w:val="26"/>
  </w:num>
  <w:num w:numId="23" w16cid:durableId="292249939">
    <w:abstractNumId w:val="10"/>
  </w:num>
  <w:num w:numId="24" w16cid:durableId="262036982">
    <w:abstractNumId w:val="34"/>
  </w:num>
  <w:num w:numId="25" w16cid:durableId="3097890">
    <w:abstractNumId w:val="3"/>
  </w:num>
  <w:num w:numId="26" w16cid:durableId="195896317">
    <w:abstractNumId w:val="16"/>
  </w:num>
  <w:num w:numId="27" w16cid:durableId="2123572989">
    <w:abstractNumId w:val="36"/>
  </w:num>
  <w:num w:numId="28" w16cid:durableId="1462189164">
    <w:abstractNumId w:val="13"/>
  </w:num>
  <w:num w:numId="29" w16cid:durableId="894971445">
    <w:abstractNumId w:val="39"/>
  </w:num>
  <w:num w:numId="30" w16cid:durableId="1589121918">
    <w:abstractNumId w:val="45"/>
  </w:num>
  <w:num w:numId="31" w16cid:durableId="298195605">
    <w:abstractNumId w:val="22"/>
  </w:num>
  <w:num w:numId="32" w16cid:durableId="807236335">
    <w:abstractNumId w:val="4"/>
  </w:num>
  <w:num w:numId="33" w16cid:durableId="2076776006">
    <w:abstractNumId w:val="7"/>
  </w:num>
  <w:num w:numId="34" w16cid:durableId="1802070284">
    <w:abstractNumId w:val="8"/>
  </w:num>
  <w:num w:numId="35" w16cid:durableId="401175127">
    <w:abstractNumId w:val="42"/>
  </w:num>
  <w:num w:numId="36" w16cid:durableId="946084783">
    <w:abstractNumId w:val="30"/>
  </w:num>
  <w:num w:numId="37" w16cid:durableId="1353800370">
    <w:abstractNumId w:val="9"/>
  </w:num>
  <w:num w:numId="38" w16cid:durableId="1973440469">
    <w:abstractNumId w:val="40"/>
  </w:num>
  <w:num w:numId="39" w16cid:durableId="2040666499">
    <w:abstractNumId w:val="17"/>
  </w:num>
  <w:num w:numId="40" w16cid:durableId="2010978976">
    <w:abstractNumId w:val="41"/>
  </w:num>
  <w:num w:numId="41" w16cid:durableId="1451632175">
    <w:abstractNumId w:val="27"/>
  </w:num>
  <w:num w:numId="42" w16cid:durableId="1577861847">
    <w:abstractNumId w:val="14"/>
  </w:num>
  <w:num w:numId="43" w16cid:durableId="1354769177">
    <w:abstractNumId w:val="19"/>
  </w:num>
  <w:num w:numId="44" w16cid:durableId="120730026">
    <w:abstractNumId w:val="32"/>
  </w:num>
  <w:num w:numId="45" w16cid:durableId="1574703176">
    <w:abstractNumId w:val="15"/>
  </w:num>
  <w:num w:numId="46" w16cid:durableId="840192883">
    <w:abstractNumId w:val="31"/>
  </w:num>
  <w:num w:numId="47" w16cid:durableId="1000430651">
    <w:abstractNumId w:val="48"/>
  </w:num>
  <w:num w:numId="48" w16cid:durableId="1619750242">
    <w:abstractNumId w:val="1"/>
  </w:num>
  <w:num w:numId="49" w16cid:durableId="1801729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2A"/>
    <w:rsid w:val="00020551"/>
    <w:rsid w:val="00037B84"/>
    <w:rsid w:val="00045F23"/>
    <w:rsid w:val="0006258F"/>
    <w:rsid w:val="00077C89"/>
    <w:rsid w:val="000B604A"/>
    <w:rsid w:val="000C4A31"/>
    <w:rsid w:val="000F07BC"/>
    <w:rsid w:val="000F0836"/>
    <w:rsid w:val="00115761"/>
    <w:rsid w:val="001C10EE"/>
    <w:rsid w:val="001D0A28"/>
    <w:rsid w:val="001E4FC2"/>
    <w:rsid w:val="0022464E"/>
    <w:rsid w:val="00230CD7"/>
    <w:rsid w:val="00255A38"/>
    <w:rsid w:val="002B27B1"/>
    <w:rsid w:val="002D63B3"/>
    <w:rsid w:val="002F5F9C"/>
    <w:rsid w:val="00340B5A"/>
    <w:rsid w:val="00342A77"/>
    <w:rsid w:val="003553E2"/>
    <w:rsid w:val="00370B1B"/>
    <w:rsid w:val="003711F7"/>
    <w:rsid w:val="00384CF1"/>
    <w:rsid w:val="00393C68"/>
    <w:rsid w:val="00394C51"/>
    <w:rsid w:val="00395723"/>
    <w:rsid w:val="00400FF3"/>
    <w:rsid w:val="004246E7"/>
    <w:rsid w:val="00435635"/>
    <w:rsid w:val="00464834"/>
    <w:rsid w:val="00476407"/>
    <w:rsid w:val="00486A23"/>
    <w:rsid w:val="004F5A67"/>
    <w:rsid w:val="00557DDB"/>
    <w:rsid w:val="00584CBC"/>
    <w:rsid w:val="0061158A"/>
    <w:rsid w:val="00651BCB"/>
    <w:rsid w:val="00666488"/>
    <w:rsid w:val="006C66DA"/>
    <w:rsid w:val="00725484"/>
    <w:rsid w:val="00772848"/>
    <w:rsid w:val="007E3412"/>
    <w:rsid w:val="00801CB9"/>
    <w:rsid w:val="00837542"/>
    <w:rsid w:val="00856397"/>
    <w:rsid w:val="00886A2A"/>
    <w:rsid w:val="008A38AE"/>
    <w:rsid w:val="00921009"/>
    <w:rsid w:val="00947392"/>
    <w:rsid w:val="00997B39"/>
    <w:rsid w:val="009B73BC"/>
    <w:rsid w:val="009F4D89"/>
    <w:rsid w:val="009F6388"/>
    <w:rsid w:val="00A13982"/>
    <w:rsid w:val="00A213A4"/>
    <w:rsid w:val="00A836CA"/>
    <w:rsid w:val="00A97325"/>
    <w:rsid w:val="00AA3768"/>
    <w:rsid w:val="00AB4E38"/>
    <w:rsid w:val="00AC4939"/>
    <w:rsid w:val="00AD6687"/>
    <w:rsid w:val="00AE2AE5"/>
    <w:rsid w:val="00B274C2"/>
    <w:rsid w:val="00B80738"/>
    <w:rsid w:val="00BD5564"/>
    <w:rsid w:val="00BF4DE1"/>
    <w:rsid w:val="00BF7342"/>
    <w:rsid w:val="00C24837"/>
    <w:rsid w:val="00C65C66"/>
    <w:rsid w:val="00C9004B"/>
    <w:rsid w:val="00CA6952"/>
    <w:rsid w:val="00D6195C"/>
    <w:rsid w:val="00DB2F0D"/>
    <w:rsid w:val="00DC4CB0"/>
    <w:rsid w:val="00E03F08"/>
    <w:rsid w:val="00EC05E2"/>
    <w:rsid w:val="00ED5DCA"/>
    <w:rsid w:val="00F1697E"/>
    <w:rsid w:val="00F21664"/>
    <w:rsid w:val="00F50CF7"/>
    <w:rsid w:val="00F52D97"/>
    <w:rsid w:val="00F65C49"/>
    <w:rsid w:val="00F77265"/>
    <w:rsid w:val="00F93266"/>
    <w:rsid w:val="00F96F04"/>
    <w:rsid w:val="00FB2991"/>
    <w:rsid w:val="00FE0D90"/>
    <w:rsid w:val="00FE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91419D"/>
  <w15:chartTrackingRefBased/>
  <w15:docId w15:val="{C1A43801-44C0-4AB0-846A-5995ACA1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A2A"/>
    <w:pPr>
      <w:spacing w:after="200" w:line="276" w:lineRule="auto"/>
    </w:pPr>
  </w:style>
  <w:style w:type="paragraph" w:styleId="Heading1">
    <w:name w:val="heading 1"/>
    <w:basedOn w:val="Normal"/>
    <w:next w:val="Normal"/>
    <w:link w:val="Heading1Char"/>
    <w:qFormat/>
    <w:rsid w:val="00886A2A"/>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86A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A2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86A2A"/>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886A2A"/>
  </w:style>
  <w:style w:type="character" w:styleId="Hyperlink">
    <w:name w:val="Hyperlink"/>
    <w:uiPriority w:val="99"/>
    <w:unhideWhenUsed/>
    <w:rsid w:val="00886A2A"/>
    <w:rPr>
      <w:color w:val="0000FF"/>
      <w:u w:val="single"/>
    </w:rPr>
  </w:style>
  <w:style w:type="paragraph" w:styleId="NoSpacing">
    <w:name w:val="No Spacing"/>
    <w:uiPriority w:val="1"/>
    <w:qFormat/>
    <w:rsid w:val="00886A2A"/>
    <w:pPr>
      <w:spacing w:after="0" w:line="240" w:lineRule="auto"/>
    </w:pPr>
    <w:rPr>
      <w:rFonts w:ascii="Tahoma" w:eastAsia="Times New Roman" w:hAnsi="Tahoma" w:cs="Times New Roman"/>
      <w:b/>
      <w:sz w:val="24"/>
      <w:szCs w:val="24"/>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886A2A"/>
    <w:pPr>
      <w:spacing w:after="0" w:line="240" w:lineRule="auto"/>
      <w:ind w:left="72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886A2A"/>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886A2A"/>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886A2A"/>
    <w:rPr>
      <w:vertAlign w:val="superscript"/>
    </w:rPr>
  </w:style>
  <w:style w:type="paragraph" w:styleId="Header">
    <w:name w:val="header"/>
    <w:basedOn w:val="Normal"/>
    <w:link w:val="HeaderChar"/>
    <w:uiPriority w:val="99"/>
    <w:unhideWhenUsed/>
    <w:rsid w:val="00886A2A"/>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886A2A"/>
    <w:rPr>
      <w:rFonts w:ascii="Calibri" w:eastAsia="Calibri" w:hAnsi="Calibri" w:cs="Times New Roman"/>
    </w:rPr>
  </w:style>
  <w:style w:type="paragraph" w:styleId="Footer">
    <w:name w:val="footer"/>
    <w:basedOn w:val="Normal"/>
    <w:link w:val="FooterChar"/>
    <w:uiPriority w:val="99"/>
    <w:unhideWhenUsed/>
    <w:rsid w:val="00886A2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886A2A"/>
    <w:rPr>
      <w:rFonts w:ascii="Calibri" w:eastAsia="Calibri" w:hAnsi="Calibri" w:cs="Times New Roman"/>
    </w:rPr>
  </w:style>
  <w:style w:type="paragraph" w:styleId="BodyText">
    <w:name w:val="Body Text"/>
    <w:basedOn w:val="Normal"/>
    <w:link w:val="BodyTextChar"/>
    <w:rsid w:val="00886A2A"/>
    <w:pPr>
      <w:overflowPunct w:val="0"/>
      <w:autoSpaceDE w:val="0"/>
      <w:autoSpaceDN w:val="0"/>
      <w:adjustRightInd w:val="0"/>
      <w:spacing w:after="12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886A2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86A2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86A2A"/>
    <w:rPr>
      <w:rFonts w:ascii="Tahoma" w:eastAsia="Calibri" w:hAnsi="Tahoma" w:cs="Tahoma"/>
      <w:sz w:val="16"/>
      <w:szCs w:val="16"/>
    </w:rPr>
  </w:style>
  <w:style w:type="character" w:styleId="CommentReference">
    <w:name w:val="annotation reference"/>
    <w:uiPriority w:val="99"/>
    <w:semiHidden/>
    <w:unhideWhenUsed/>
    <w:rsid w:val="00886A2A"/>
    <w:rPr>
      <w:sz w:val="16"/>
      <w:szCs w:val="16"/>
    </w:rPr>
  </w:style>
  <w:style w:type="paragraph" w:styleId="CommentText">
    <w:name w:val="annotation text"/>
    <w:basedOn w:val="Normal"/>
    <w:link w:val="CommentTextChar"/>
    <w:uiPriority w:val="99"/>
    <w:unhideWhenUsed/>
    <w:rsid w:val="00886A2A"/>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86A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6A2A"/>
    <w:rPr>
      <w:b/>
      <w:bCs/>
    </w:rPr>
  </w:style>
  <w:style w:type="character" w:customStyle="1" w:styleId="CommentSubjectChar">
    <w:name w:val="Comment Subject Char"/>
    <w:basedOn w:val="CommentTextChar"/>
    <w:link w:val="CommentSubject"/>
    <w:uiPriority w:val="99"/>
    <w:semiHidden/>
    <w:rsid w:val="00886A2A"/>
    <w:rPr>
      <w:rFonts w:ascii="Calibri" w:eastAsia="Calibri" w:hAnsi="Calibri" w:cs="Times New Roman"/>
      <w:b/>
      <w:bCs/>
      <w:sz w:val="20"/>
      <w:szCs w:val="20"/>
    </w:rPr>
  </w:style>
  <w:style w:type="table" w:styleId="TableGrid">
    <w:name w:val="Table Grid"/>
    <w:basedOn w:val="TableNormal"/>
    <w:rsid w:val="00886A2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886A2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86A2A"/>
    <w:pPr>
      <w:spacing w:after="120" w:line="240" w:lineRule="auto"/>
    </w:pPr>
    <w:rPr>
      <w:rFonts w:ascii="Arial" w:eastAsia="Times New Roman" w:hAnsi="Arial" w:cs="Times New Roman"/>
      <w:b/>
      <w:bCs/>
      <w:sz w:val="16"/>
      <w:szCs w:val="16"/>
    </w:rPr>
  </w:style>
  <w:style w:type="character" w:customStyle="1" w:styleId="BodyText3Char">
    <w:name w:val="Body Text 3 Char"/>
    <w:basedOn w:val="DefaultParagraphFont"/>
    <w:link w:val="BodyText3"/>
    <w:rsid w:val="00886A2A"/>
    <w:rPr>
      <w:rFonts w:ascii="Arial" w:eastAsia="Times New Roman" w:hAnsi="Arial" w:cs="Times New Roman"/>
      <w:b/>
      <w:bCs/>
      <w:sz w:val="16"/>
      <w:szCs w:val="16"/>
    </w:rPr>
  </w:style>
  <w:style w:type="character" w:customStyle="1" w:styleId="normalchar1">
    <w:name w:val="normal__char1"/>
    <w:rsid w:val="00886A2A"/>
    <w:rPr>
      <w:rFonts w:ascii="Times New Roman" w:hAnsi="Times New Roman" w:cs="Times New Roman"/>
      <w:sz w:val="24"/>
      <w:szCs w:val="24"/>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886A2A"/>
    <w:rPr>
      <w:rFonts w:ascii="Times New Roman" w:eastAsia="Times New Roman" w:hAnsi="Times New Roman" w:cs="Times New Roman"/>
      <w:sz w:val="24"/>
      <w:szCs w:val="24"/>
      <w:lang w:eastAsia="en-GB"/>
    </w:rPr>
  </w:style>
  <w:style w:type="numbering" w:customStyle="1" w:styleId="NoList11">
    <w:name w:val="No List11"/>
    <w:next w:val="NoList"/>
    <w:uiPriority w:val="99"/>
    <w:semiHidden/>
    <w:unhideWhenUsed/>
    <w:rsid w:val="00886A2A"/>
  </w:style>
  <w:style w:type="table" w:customStyle="1" w:styleId="TableGrid2">
    <w:name w:val="Table Grid2"/>
    <w:basedOn w:val="TableNormal"/>
    <w:next w:val="TableGrid"/>
    <w:rsid w:val="00886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6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A2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886A2A"/>
    <w:rPr>
      <w:color w:val="808080"/>
      <w:shd w:val="clear" w:color="auto" w:fill="E6E6E6"/>
    </w:rPr>
  </w:style>
  <w:style w:type="paragraph" w:customStyle="1" w:styleId="Default">
    <w:name w:val="Default"/>
    <w:rsid w:val="00886A2A"/>
    <w:pPr>
      <w:autoSpaceDE w:val="0"/>
      <w:autoSpaceDN w:val="0"/>
      <w:adjustRightInd w:val="0"/>
      <w:spacing w:after="0" w:line="240" w:lineRule="auto"/>
    </w:pPr>
    <w:rPr>
      <w:rFonts w:ascii="Arial" w:hAnsi="Arial" w:cs="Arial"/>
      <w:color w:val="000000"/>
      <w:sz w:val="24"/>
      <w:szCs w:val="24"/>
    </w:rPr>
  </w:style>
  <w:style w:type="paragraph" w:customStyle="1" w:styleId="TNR12">
    <w:name w:val="TNR 12"/>
    <w:basedOn w:val="Normal"/>
    <w:uiPriority w:val="99"/>
    <w:rsid w:val="00886A2A"/>
    <w:pPr>
      <w:spacing w:after="0" w:line="240" w:lineRule="auto"/>
    </w:pPr>
    <w:rPr>
      <w:rFonts w:ascii="Times New Roman" w:eastAsia="Times New Roman" w:hAnsi="Times New Roman" w:cs="Arial"/>
      <w:sz w:val="24"/>
      <w:szCs w:val="20"/>
    </w:rPr>
  </w:style>
  <w:style w:type="character" w:styleId="FollowedHyperlink">
    <w:name w:val="FollowedHyperlink"/>
    <w:basedOn w:val="DefaultParagraphFont"/>
    <w:uiPriority w:val="99"/>
    <w:semiHidden/>
    <w:unhideWhenUsed/>
    <w:rsid w:val="00886A2A"/>
    <w:rPr>
      <w:color w:val="954F72" w:themeColor="followedHyperlink"/>
      <w:u w:val="single"/>
    </w:rPr>
  </w:style>
  <w:style w:type="paragraph" w:styleId="Revision">
    <w:name w:val="Revision"/>
    <w:hidden/>
    <w:uiPriority w:val="99"/>
    <w:semiHidden/>
    <w:rsid w:val="00BF7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78499">
      <w:bodyDiv w:val="1"/>
      <w:marLeft w:val="0"/>
      <w:marRight w:val="0"/>
      <w:marTop w:val="0"/>
      <w:marBottom w:val="0"/>
      <w:divBdr>
        <w:top w:val="none" w:sz="0" w:space="0" w:color="auto"/>
        <w:left w:val="none" w:sz="0" w:space="0" w:color="auto"/>
        <w:bottom w:val="none" w:sz="0" w:space="0" w:color="auto"/>
        <w:right w:val="none" w:sz="0" w:space="0" w:color="auto"/>
      </w:divBdr>
    </w:div>
    <w:div w:id="21069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hild-safeguarding-practice-review-panel-practice-guidance" TargetMode="External"/><Relationship Id="rId18" Type="http://schemas.openxmlformats.org/officeDocument/2006/relationships/image" Target="media/image6.jpeg"/><Relationship Id="rId26" Type="http://schemas.openxmlformats.org/officeDocument/2006/relationships/hyperlink" Target="mailto:abigail.mcgarry@norfolk.gov.uk"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v.uk/government/publications/working-together-to-safeguard-children--2" TargetMode="External"/><Relationship Id="rId7" Type="http://schemas.openxmlformats.org/officeDocument/2006/relationships/endnotes" Target="endnotes.xml"/><Relationship Id="rId12" Type="http://schemas.openxmlformats.org/officeDocument/2006/relationships/hyperlink" Target="https://www.norfolklscb.org/about/multi-agency-safeguarding-arrangements-masa-2019/" TargetMode="External"/><Relationship Id="rId17" Type="http://schemas.openxmlformats.org/officeDocument/2006/relationships/image" Target="media/image5.png"/><Relationship Id="rId25" Type="http://schemas.openxmlformats.org/officeDocument/2006/relationships/hyperlink" Target="https://www.gov.uk/government/publications/childrens-homes-regulations-including-quality-standards-guide" TargetMode="External"/><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png"/><Relationship Id="rId29" Type="http://schemas.openxmlformats.org/officeDocument/2006/relationships/hyperlink" Target="mailto:abigail.mcgarry@norfolk.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uidance/report-a-serious-child-safeguarding-incident" TargetMode="External"/><Relationship Id="rId32" Type="http://schemas.openxmlformats.org/officeDocument/2006/relationships/hyperlink" Target="https://www.gov.uk/government/publications/child-safeguarding-practice-review-panel-practice-guidan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http://www.legislation.gov.uk/ukpga/2017/16/contents/enacted" TargetMode="External"/><Relationship Id="rId19" Type="http://schemas.openxmlformats.org/officeDocument/2006/relationships/image" Target="cid:image002.jpg@01D4DB3E.CF49C2C0" TargetMode="External"/><Relationship Id="rId31" Type="http://schemas.openxmlformats.org/officeDocument/2006/relationships/hyperlink" Target="https://www.norfolklscb.org/wp-content/uploads/2023/03/CSPR-processes_REVIEWED-2023_FINAL-with-3SP-sign-off.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46332D80"/><Relationship Id="rId27" Type="http://schemas.openxmlformats.org/officeDocument/2006/relationships/hyperlink" Target="https://www.gov.uk/government/publications/child-safeguarding-practice-review-panel-practice-guidance" TargetMode="External"/><Relationship Id="rId30" Type="http://schemas.openxmlformats.org/officeDocument/2006/relationships/hyperlink" Target="mailto:abigail.mcgarry@norfolk.gov.uk"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7222-B500-427F-A1E7-0292C746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8644</Words>
  <Characters>49272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Helen</dc:creator>
  <cp:keywords/>
  <dc:description/>
  <cp:lastModifiedBy>Helen Stubbs</cp:lastModifiedBy>
  <cp:revision>2</cp:revision>
  <cp:lastPrinted>2021-03-31T10:11:00Z</cp:lastPrinted>
  <dcterms:created xsi:type="dcterms:W3CDTF">2024-03-28T08:43:00Z</dcterms:created>
  <dcterms:modified xsi:type="dcterms:W3CDTF">2024-03-28T08:43:00Z</dcterms:modified>
</cp:coreProperties>
</file>