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AA8C" w14:textId="6033BEAF" w:rsidR="00AA4466" w:rsidRDefault="00614D37" w:rsidP="00316C42">
      <w:pPr>
        <w:pStyle w:val="NormalWeb"/>
        <w:jc w:val="center"/>
        <w:rPr>
          <w:rFonts w:ascii="Arial" w:hAnsi="Arial" w:cs="Arial"/>
          <w:b/>
          <w:sz w:val="32"/>
          <w:szCs w:val="32"/>
        </w:rPr>
      </w:pPr>
      <w:r w:rsidRPr="00763830">
        <w:rPr>
          <w:rFonts w:ascii="Arial" w:hAnsi="Arial" w:cs="Arial"/>
          <w:noProof/>
          <w:sz w:val="32"/>
          <w:szCs w:val="32"/>
        </w:rPr>
        <w:drawing>
          <wp:anchor distT="0" distB="0" distL="114300" distR="114300" simplePos="0" relativeHeight="251659264" behindDoc="0" locked="0" layoutInCell="1" allowOverlap="1" wp14:anchorId="13531E0C" wp14:editId="76ED1EF3">
            <wp:simplePos x="0" y="0"/>
            <wp:positionH relativeFrom="column">
              <wp:posOffset>8564880</wp:posOffset>
            </wp:positionH>
            <wp:positionV relativeFrom="paragraph">
              <wp:posOffset>76200</wp:posOffset>
            </wp:positionV>
            <wp:extent cx="692150" cy="489585"/>
            <wp:effectExtent l="0" t="0" r="0" b="3810"/>
            <wp:wrapSquare wrapText="bothSides"/>
            <wp:docPr id="4" name="Flourish Logo.png">
              <a:extLst xmlns:a="http://schemas.openxmlformats.org/drawingml/2006/main">
                <a:ext uri="{FF2B5EF4-FFF2-40B4-BE49-F238E27FC236}">
                  <a16:creationId xmlns:a16="http://schemas.microsoft.com/office/drawing/2014/main" id="{D8956EC7-DAC6-4717-B7D1-D3D991DB1E1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ourish Logo.png">
                      <a:extLst>
                        <a:ext uri="{FF2B5EF4-FFF2-40B4-BE49-F238E27FC236}">
                          <a16:creationId xmlns:a16="http://schemas.microsoft.com/office/drawing/2014/main" id="{D8956EC7-DAC6-4717-B7D1-D3D991DB1E10}"/>
                        </a:ex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2150" cy="489585"/>
                    </a:xfrm>
                    <a:prstGeom prst="rect">
                      <a:avLst/>
                    </a:prstGeom>
                    <a:ln w="12700">
                      <a:miter lim="400000"/>
                    </a:ln>
                  </pic:spPr>
                </pic:pic>
              </a:graphicData>
            </a:graphic>
            <wp14:sizeRelH relativeFrom="page">
              <wp14:pctWidth>0</wp14:pctWidth>
            </wp14:sizeRelH>
            <wp14:sizeRelV relativeFrom="page">
              <wp14:pctHeight>0</wp14:pctHeight>
            </wp14:sizeRelV>
          </wp:anchor>
        </w:drawing>
      </w:r>
      <w:r w:rsidR="00EC3641" w:rsidRPr="00763830">
        <w:rPr>
          <w:rFonts w:ascii="Arial" w:hAnsi="Arial" w:cs="Arial"/>
          <w:noProof/>
        </w:rPr>
        <w:drawing>
          <wp:anchor distT="0" distB="0" distL="114300" distR="114300" simplePos="0" relativeHeight="251660288" behindDoc="1" locked="0" layoutInCell="1" allowOverlap="1" wp14:anchorId="0151CF96" wp14:editId="08E2218E">
            <wp:simplePos x="0" y="0"/>
            <wp:positionH relativeFrom="column">
              <wp:posOffset>0</wp:posOffset>
            </wp:positionH>
            <wp:positionV relativeFrom="paragraph">
              <wp:posOffset>0</wp:posOffset>
            </wp:positionV>
            <wp:extent cx="2345981" cy="704800"/>
            <wp:effectExtent l="0" t="0" r="0" b="635"/>
            <wp:wrapTight wrapText="bothSides">
              <wp:wrapPolygon edited="0">
                <wp:start x="0" y="0"/>
                <wp:lineTo x="0" y="21035"/>
                <wp:lineTo x="21401" y="21035"/>
                <wp:lineTo x="21401" y="0"/>
                <wp:lineTo x="0" y="0"/>
              </wp:wrapPolygon>
            </wp:wrapTight>
            <wp:docPr id="646018993" name="Picture 1" descr="A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18993" name="Picture 1" descr="A white text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297" cy="70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6C42">
        <w:rPr>
          <w:rFonts w:ascii="Arial" w:hAnsi="Arial" w:cs="Arial"/>
          <w:b/>
          <w:sz w:val="32"/>
          <w:szCs w:val="32"/>
        </w:rPr>
        <w:t xml:space="preserve">GP </w:t>
      </w:r>
      <w:r w:rsidR="00AA4466">
        <w:rPr>
          <w:rFonts w:ascii="Arial" w:hAnsi="Arial" w:cs="Arial"/>
          <w:b/>
          <w:sz w:val="32"/>
          <w:szCs w:val="32"/>
        </w:rPr>
        <w:t xml:space="preserve">Report to </w:t>
      </w:r>
      <w:r w:rsidR="00316C42">
        <w:rPr>
          <w:rFonts w:ascii="Arial" w:hAnsi="Arial" w:cs="Arial"/>
          <w:b/>
          <w:sz w:val="32"/>
          <w:szCs w:val="32"/>
        </w:rPr>
        <w:t xml:space="preserve">Child Protection Conference </w:t>
      </w:r>
      <w:r w:rsidR="00AA4466">
        <w:rPr>
          <w:rFonts w:ascii="Arial" w:hAnsi="Arial" w:cs="Arial"/>
          <w:b/>
          <w:sz w:val="32"/>
          <w:szCs w:val="32"/>
        </w:rPr>
        <w:t>-</w:t>
      </w:r>
      <w:r w:rsidR="00316C42">
        <w:rPr>
          <w:rFonts w:ascii="Arial" w:hAnsi="Arial" w:cs="Arial"/>
          <w:b/>
          <w:sz w:val="32"/>
          <w:szCs w:val="32"/>
        </w:rPr>
        <w:t xml:space="preserve"> </w:t>
      </w:r>
    </w:p>
    <w:p w14:paraId="784F631B" w14:textId="0956CCDB" w:rsidR="00D82E76" w:rsidRDefault="00D82E76" w:rsidP="00316C42">
      <w:pPr>
        <w:pStyle w:val="NormalWeb"/>
        <w:jc w:val="center"/>
        <w:rPr>
          <w:rFonts w:ascii="Arial" w:hAnsi="Arial" w:cs="Arial"/>
          <w:b/>
          <w:sz w:val="32"/>
          <w:szCs w:val="32"/>
        </w:rPr>
      </w:pPr>
      <w:r w:rsidRPr="00763830">
        <w:rPr>
          <w:rFonts w:ascii="Arial" w:hAnsi="Arial" w:cs="Arial"/>
          <w:b/>
          <w:sz w:val="32"/>
          <w:szCs w:val="32"/>
        </w:rPr>
        <w:t>Practice Guidance</w:t>
      </w:r>
    </w:p>
    <w:p w14:paraId="16EBC855" w14:textId="77777777" w:rsidR="00DE6442" w:rsidRDefault="00DE6442" w:rsidP="00836E4C">
      <w:pPr>
        <w:spacing w:after="11" w:line="259" w:lineRule="auto"/>
        <w:ind w:left="0" w:right="27" w:firstLine="0"/>
        <w:jc w:val="center"/>
        <w:rPr>
          <w:sz w:val="28"/>
          <w:szCs w:val="28"/>
        </w:rPr>
      </w:pPr>
    </w:p>
    <w:p w14:paraId="36C75A0E" w14:textId="77777777" w:rsidR="009475D3" w:rsidRDefault="009475D3" w:rsidP="00D47351">
      <w:pPr>
        <w:spacing w:after="11" w:line="259" w:lineRule="auto"/>
        <w:ind w:right="27"/>
        <w:rPr>
          <w:b/>
          <w:bCs/>
          <w:szCs w:val="24"/>
        </w:rPr>
      </w:pPr>
    </w:p>
    <w:p w14:paraId="6096AA2A" w14:textId="2AEE01A6" w:rsidR="00D47351" w:rsidRPr="00614D37" w:rsidRDefault="00343591" w:rsidP="00D47351">
      <w:pPr>
        <w:spacing w:after="11" w:line="259" w:lineRule="auto"/>
        <w:ind w:right="27"/>
        <w:rPr>
          <w:b/>
          <w:color w:val="000000"/>
          <w:sz w:val="28"/>
          <w:szCs w:val="28"/>
        </w:rPr>
      </w:pPr>
      <w:r w:rsidRPr="00614D37">
        <w:rPr>
          <w:b/>
          <w:bCs/>
          <w:sz w:val="28"/>
          <w:szCs w:val="28"/>
        </w:rPr>
        <w:t xml:space="preserve">This guidance </w:t>
      </w:r>
      <w:r w:rsidR="00A448A4">
        <w:rPr>
          <w:b/>
          <w:bCs/>
          <w:sz w:val="28"/>
          <w:szCs w:val="28"/>
        </w:rPr>
        <w:t xml:space="preserve">is specific to </w:t>
      </w:r>
      <w:r w:rsidR="00071339">
        <w:rPr>
          <w:b/>
          <w:bCs/>
          <w:sz w:val="28"/>
          <w:szCs w:val="28"/>
        </w:rPr>
        <w:t xml:space="preserve">GPs completing a </w:t>
      </w:r>
      <w:r w:rsidR="004744F0">
        <w:rPr>
          <w:b/>
          <w:bCs/>
          <w:sz w:val="28"/>
          <w:szCs w:val="28"/>
        </w:rPr>
        <w:t>Child Protection Confe</w:t>
      </w:r>
      <w:r w:rsidR="00316C42">
        <w:rPr>
          <w:b/>
          <w:bCs/>
          <w:sz w:val="28"/>
          <w:szCs w:val="28"/>
        </w:rPr>
        <w:t>r</w:t>
      </w:r>
      <w:r w:rsidR="004744F0">
        <w:rPr>
          <w:b/>
          <w:bCs/>
          <w:sz w:val="28"/>
          <w:szCs w:val="28"/>
        </w:rPr>
        <w:t>ence report for an Initial or Review Child Protection Conference</w:t>
      </w:r>
      <w:r w:rsidR="00471557" w:rsidRPr="00614D37">
        <w:rPr>
          <w:b/>
          <w:bCs/>
          <w:sz w:val="28"/>
          <w:szCs w:val="28"/>
        </w:rPr>
        <w:br/>
      </w:r>
    </w:p>
    <w:p w14:paraId="48947962" w14:textId="4C4EE773" w:rsidR="00B80CD8" w:rsidRPr="00CD5134" w:rsidRDefault="00343591" w:rsidP="00D96A01">
      <w:pPr>
        <w:spacing w:after="245" w:line="259" w:lineRule="auto"/>
        <w:rPr>
          <w:sz w:val="28"/>
          <w:szCs w:val="28"/>
        </w:rPr>
      </w:pPr>
      <w:r w:rsidRPr="00CD5134">
        <w:rPr>
          <w:b/>
          <w:color w:val="000000"/>
          <w:sz w:val="28"/>
          <w:szCs w:val="28"/>
        </w:rPr>
        <w:t>Contents</w:t>
      </w:r>
      <w:r w:rsidR="00324A6C" w:rsidRPr="00CD5134">
        <w:rPr>
          <w:b/>
          <w:color w:val="000000"/>
          <w:sz w:val="28"/>
          <w:szCs w:val="28"/>
        </w:rPr>
        <w:t>:</w:t>
      </w:r>
    </w:p>
    <w:tbl>
      <w:tblPr>
        <w:tblStyle w:val="TableGrid"/>
        <w:tblW w:w="14731" w:type="dxa"/>
        <w:tblInd w:w="6" w:type="dxa"/>
        <w:tblCellMar>
          <w:top w:w="56" w:type="dxa"/>
          <w:left w:w="393" w:type="dxa"/>
          <w:right w:w="115" w:type="dxa"/>
        </w:tblCellMar>
        <w:tblLook w:val="04A0" w:firstRow="1" w:lastRow="0" w:firstColumn="1" w:lastColumn="0" w:noHBand="0" w:noVBand="1"/>
      </w:tblPr>
      <w:tblGrid>
        <w:gridCol w:w="13030"/>
        <w:gridCol w:w="1701"/>
      </w:tblGrid>
      <w:tr w:rsidR="00661812" w:rsidRPr="00CD5134" w14:paraId="6A1A9534" w14:textId="7D0D21F3" w:rsidTr="003C382E">
        <w:trPr>
          <w:trHeight w:val="528"/>
        </w:trPr>
        <w:tc>
          <w:tcPr>
            <w:tcW w:w="13030" w:type="dxa"/>
            <w:tcBorders>
              <w:top w:val="single" w:sz="4" w:space="0" w:color="000000"/>
              <w:left w:val="single" w:sz="4" w:space="0" w:color="000000"/>
              <w:bottom w:val="single" w:sz="4" w:space="0" w:color="000000"/>
              <w:right w:val="single" w:sz="4" w:space="0" w:color="000000"/>
            </w:tcBorders>
          </w:tcPr>
          <w:p w14:paraId="0301760D" w14:textId="0BE89979" w:rsidR="00661812" w:rsidRPr="00CD5134" w:rsidRDefault="00661812" w:rsidP="00646267">
            <w:pPr>
              <w:pStyle w:val="ListParagraph"/>
              <w:numPr>
                <w:ilvl w:val="0"/>
                <w:numId w:val="12"/>
              </w:numPr>
              <w:spacing w:after="0" w:line="259" w:lineRule="auto"/>
              <w:rPr>
                <w:b/>
                <w:bCs/>
                <w:color w:val="auto"/>
                <w:sz w:val="28"/>
                <w:szCs w:val="28"/>
              </w:rPr>
            </w:pPr>
            <w:r w:rsidRPr="00CD5134">
              <w:rPr>
                <w:b/>
                <w:bCs/>
                <w:color w:val="auto"/>
                <w:sz w:val="28"/>
                <w:szCs w:val="28"/>
              </w:rPr>
              <w:t>Introduction</w:t>
            </w:r>
          </w:p>
        </w:tc>
        <w:tc>
          <w:tcPr>
            <w:tcW w:w="1701" w:type="dxa"/>
            <w:tcBorders>
              <w:top w:val="single" w:sz="4" w:space="0" w:color="000000"/>
              <w:left w:val="single" w:sz="4" w:space="0" w:color="000000"/>
              <w:bottom w:val="single" w:sz="4" w:space="0" w:color="000000"/>
              <w:right w:val="single" w:sz="4" w:space="0" w:color="000000"/>
            </w:tcBorders>
          </w:tcPr>
          <w:p w14:paraId="7BDC5F29" w14:textId="0DCE27A2" w:rsidR="00661812" w:rsidRPr="003C382E" w:rsidRDefault="00661812" w:rsidP="003C382E">
            <w:pPr>
              <w:spacing w:after="0" w:line="259" w:lineRule="auto"/>
              <w:ind w:left="0" w:firstLine="0"/>
              <w:rPr>
                <w:b/>
                <w:bCs/>
                <w:color w:val="auto"/>
                <w:sz w:val="28"/>
                <w:szCs w:val="28"/>
              </w:rPr>
            </w:pPr>
            <w:r w:rsidRPr="003C382E">
              <w:rPr>
                <w:b/>
                <w:bCs/>
                <w:color w:val="auto"/>
                <w:sz w:val="28"/>
                <w:szCs w:val="28"/>
              </w:rPr>
              <w:t xml:space="preserve">Page </w:t>
            </w:r>
            <w:r w:rsidR="003C382E" w:rsidRPr="003C382E">
              <w:rPr>
                <w:b/>
                <w:bCs/>
                <w:color w:val="auto"/>
                <w:sz w:val="28"/>
                <w:szCs w:val="28"/>
              </w:rPr>
              <w:t>1</w:t>
            </w:r>
          </w:p>
        </w:tc>
      </w:tr>
      <w:tr w:rsidR="00661812" w:rsidRPr="00CD5134" w14:paraId="21BCFC1A" w14:textId="12A0725F" w:rsidTr="003C382E">
        <w:trPr>
          <w:trHeight w:val="508"/>
        </w:trPr>
        <w:tc>
          <w:tcPr>
            <w:tcW w:w="13030" w:type="dxa"/>
            <w:tcBorders>
              <w:top w:val="single" w:sz="4" w:space="0" w:color="000000"/>
              <w:left w:val="single" w:sz="4" w:space="0" w:color="000000"/>
              <w:bottom w:val="single" w:sz="4" w:space="0" w:color="000000"/>
              <w:right w:val="single" w:sz="4" w:space="0" w:color="000000"/>
            </w:tcBorders>
          </w:tcPr>
          <w:p w14:paraId="18DAECD9" w14:textId="0EFC6BC5" w:rsidR="00661812" w:rsidRPr="00CD5134" w:rsidRDefault="00661812" w:rsidP="00646267">
            <w:pPr>
              <w:pStyle w:val="ListParagraph"/>
              <w:numPr>
                <w:ilvl w:val="0"/>
                <w:numId w:val="11"/>
              </w:numPr>
              <w:spacing w:after="0" w:line="259" w:lineRule="auto"/>
              <w:rPr>
                <w:b/>
                <w:bCs/>
                <w:color w:val="auto"/>
                <w:sz w:val="28"/>
                <w:szCs w:val="28"/>
              </w:rPr>
            </w:pPr>
            <w:r w:rsidRPr="00CD5134">
              <w:rPr>
                <w:b/>
                <w:bCs/>
                <w:color w:val="auto"/>
                <w:sz w:val="28"/>
                <w:szCs w:val="28"/>
              </w:rPr>
              <w:t>Purpose of the GP report</w:t>
            </w:r>
          </w:p>
        </w:tc>
        <w:tc>
          <w:tcPr>
            <w:tcW w:w="1701" w:type="dxa"/>
            <w:tcBorders>
              <w:top w:val="single" w:sz="4" w:space="0" w:color="000000"/>
              <w:left w:val="single" w:sz="4" w:space="0" w:color="000000"/>
              <w:bottom w:val="single" w:sz="4" w:space="0" w:color="000000"/>
              <w:right w:val="single" w:sz="4" w:space="0" w:color="000000"/>
            </w:tcBorders>
          </w:tcPr>
          <w:p w14:paraId="30504F0D" w14:textId="1AE7AC5D" w:rsidR="00661812" w:rsidRPr="003C382E" w:rsidRDefault="003C382E" w:rsidP="003C382E">
            <w:pPr>
              <w:spacing w:after="0" w:line="259" w:lineRule="auto"/>
              <w:ind w:left="0" w:firstLine="0"/>
              <w:rPr>
                <w:b/>
                <w:bCs/>
                <w:color w:val="auto"/>
                <w:sz w:val="28"/>
                <w:szCs w:val="28"/>
              </w:rPr>
            </w:pPr>
            <w:r>
              <w:rPr>
                <w:b/>
                <w:bCs/>
                <w:color w:val="auto"/>
                <w:sz w:val="28"/>
                <w:szCs w:val="28"/>
              </w:rPr>
              <w:t xml:space="preserve">Page </w:t>
            </w:r>
            <w:r w:rsidR="005E422E">
              <w:rPr>
                <w:b/>
                <w:bCs/>
                <w:color w:val="auto"/>
                <w:sz w:val="28"/>
                <w:szCs w:val="28"/>
              </w:rPr>
              <w:t>2</w:t>
            </w:r>
          </w:p>
        </w:tc>
      </w:tr>
      <w:tr w:rsidR="00661812" w:rsidRPr="00CD5134" w14:paraId="5A28F235" w14:textId="340DE7F0" w:rsidTr="003C382E">
        <w:trPr>
          <w:trHeight w:val="508"/>
        </w:trPr>
        <w:tc>
          <w:tcPr>
            <w:tcW w:w="13030" w:type="dxa"/>
            <w:tcBorders>
              <w:top w:val="single" w:sz="4" w:space="0" w:color="000000"/>
              <w:left w:val="single" w:sz="4" w:space="0" w:color="000000"/>
              <w:bottom w:val="single" w:sz="4" w:space="0" w:color="000000"/>
              <w:right w:val="single" w:sz="4" w:space="0" w:color="000000"/>
            </w:tcBorders>
          </w:tcPr>
          <w:p w14:paraId="09D20C27" w14:textId="79792A56" w:rsidR="00661812" w:rsidRPr="00CD5134" w:rsidRDefault="00661812" w:rsidP="00646267">
            <w:pPr>
              <w:pStyle w:val="ListParagraph"/>
              <w:numPr>
                <w:ilvl w:val="0"/>
                <w:numId w:val="11"/>
              </w:numPr>
              <w:spacing w:after="0" w:line="259" w:lineRule="auto"/>
              <w:rPr>
                <w:b/>
                <w:bCs/>
                <w:color w:val="auto"/>
                <w:sz w:val="28"/>
                <w:szCs w:val="28"/>
              </w:rPr>
            </w:pPr>
            <w:r w:rsidRPr="00CD5134">
              <w:rPr>
                <w:b/>
                <w:bCs/>
                <w:color w:val="auto"/>
                <w:sz w:val="28"/>
                <w:szCs w:val="28"/>
              </w:rPr>
              <w:t>Consent and information management</w:t>
            </w:r>
          </w:p>
        </w:tc>
        <w:tc>
          <w:tcPr>
            <w:tcW w:w="1701" w:type="dxa"/>
            <w:tcBorders>
              <w:top w:val="single" w:sz="4" w:space="0" w:color="000000"/>
              <w:left w:val="single" w:sz="4" w:space="0" w:color="000000"/>
              <w:bottom w:val="single" w:sz="4" w:space="0" w:color="000000"/>
              <w:right w:val="single" w:sz="4" w:space="0" w:color="000000"/>
            </w:tcBorders>
          </w:tcPr>
          <w:p w14:paraId="1487BD61" w14:textId="79B4BD6E" w:rsidR="00661812" w:rsidRPr="005E422E" w:rsidRDefault="005E422E" w:rsidP="005E422E">
            <w:pPr>
              <w:spacing w:after="0" w:line="259" w:lineRule="auto"/>
              <w:rPr>
                <w:b/>
                <w:bCs/>
                <w:color w:val="auto"/>
                <w:sz w:val="28"/>
                <w:szCs w:val="28"/>
              </w:rPr>
            </w:pPr>
            <w:r>
              <w:rPr>
                <w:b/>
                <w:bCs/>
                <w:color w:val="auto"/>
                <w:sz w:val="28"/>
                <w:szCs w:val="28"/>
              </w:rPr>
              <w:t>Page 3</w:t>
            </w:r>
          </w:p>
        </w:tc>
      </w:tr>
      <w:tr w:rsidR="00661812" w:rsidRPr="00CD5134" w14:paraId="721AB687" w14:textId="50DC0363" w:rsidTr="003C382E">
        <w:trPr>
          <w:trHeight w:val="506"/>
        </w:trPr>
        <w:tc>
          <w:tcPr>
            <w:tcW w:w="13030" w:type="dxa"/>
            <w:tcBorders>
              <w:top w:val="single" w:sz="4" w:space="0" w:color="000000"/>
              <w:left w:val="single" w:sz="4" w:space="0" w:color="000000"/>
              <w:bottom w:val="single" w:sz="4" w:space="0" w:color="000000"/>
              <w:right w:val="single" w:sz="4" w:space="0" w:color="000000"/>
            </w:tcBorders>
          </w:tcPr>
          <w:p w14:paraId="6A203EEB" w14:textId="116A158C" w:rsidR="00661812" w:rsidRPr="00CD5134" w:rsidRDefault="00661812" w:rsidP="00646267">
            <w:pPr>
              <w:pStyle w:val="ListParagraph"/>
              <w:numPr>
                <w:ilvl w:val="0"/>
                <w:numId w:val="10"/>
              </w:numPr>
              <w:spacing w:after="0" w:line="259" w:lineRule="auto"/>
              <w:rPr>
                <w:b/>
                <w:bCs/>
                <w:color w:val="auto"/>
                <w:sz w:val="28"/>
                <w:szCs w:val="28"/>
              </w:rPr>
            </w:pPr>
            <w:r w:rsidRPr="00CD5134">
              <w:rPr>
                <w:b/>
                <w:bCs/>
                <w:color w:val="auto"/>
                <w:sz w:val="28"/>
                <w:szCs w:val="28"/>
              </w:rPr>
              <w:t>About the questions in the form, including examples</w:t>
            </w:r>
          </w:p>
        </w:tc>
        <w:tc>
          <w:tcPr>
            <w:tcW w:w="1701" w:type="dxa"/>
            <w:tcBorders>
              <w:top w:val="single" w:sz="4" w:space="0" w:color="000000"/>
              <w:left w:val="single" w:sz="4" w:space="0" w:color="000000"/>
              <w:bottom w:val="single" w:sz="4" w:space="0" w:color="000000"/>
              <w:right w:val="single" w:sz="4" w:space="0" w:color="000000"/>
            </w:tcBorders>
          </w:tcPr>
          <w:p w14:paraId="237AC60F" w14:textId="163841B6" w:rsidR="00661812" w:rsidRPr="005E422E" w:rsidRDefault="005E422E" w:rsidP="005E422E">
            <w:pPr>
              <w:spacing w:after="0" w:line="259" w:lineRule="auto"/>
              <w:rPr>
                <w:b/>
                <w:bCs/>
                <w:color w:val="auto"/>
                <w:sz w:val="28"/>
                <w:szCs w:val="28"/>
              </w:rPr>
            </w:pPr>
            <w:r>
              <w:rPr>
                <w:b/>
                <w:bCs/>
                <w:color w:val="auto"/>
                <w:sz w:val="28"/>
                <w:szCs w:val="28"/>
              </w:rPr>
              <w:t>Page 4</w:t>
            </w:r>
          </w:p>
        </w:tc>
      </w:tr>
      <w:tr w:rsidR="00661812" w:rsidRPr="00CD5134" w14:paraId="40CA3735" w14:textId="55B2EB98" w:rsidTr="003C382E">
        <w:trPr>
          <w:trHeight w:val="506"/>
        </w:trPr>
        <w:tc>
          <w:tcPr>
            <w:tcW w:w="13030" w:type="dxa"/>
            <w:tcBorders>
              <w:top w:val="single" w:sz="4" w:space="0" w:color="000000"/>
              <w:left w:val="single" w:sz="4" w:space="0" w:color="000000"/>
              <w:bottom w:val="single" w:sz="4" w:space="0" w:color="000000"/>
              <w:right w:val="single" w:sz="4" w:space="0" w:color="000000"/>
            </w:tcBorders>
          </w:tcPr>
          <w:p w14:paraId="14B3622E" w14:textId="7E0FD3D6" w:rsidR="00661812" w:rsidRPr="00CD5134" w:rsidRDefault="00661812" w:rsidP="00646267">
            <w:pPr>
              <w:pStyle w:val="ListParagraph"/>
              <w:numPr>
                <w:ilvl w:val="0"/>
                <w:numId w:val="10"/>
              </w:numPr>
              <w:spacing w:after="0" w:line="259" w:lineRule="auto"/>
              <w:rPr>
                <w:b/>
                <w:bCs/>
                <w:color w:val="auto"/>
                <w:sz w:val="28"/>
                <w:szCs w:val="28"/>
              </w:rPr>
            </w:pPr>
            <w:r w:rsidRPr="00CD5134">
              <w:rPr>
                <w:b/>
                <w:bCs/>
                <w:color w:val="auto"/>
                <w:sz w:val="28"/>
                <w:szCs w:val="28"/>
              </w:rPr>
              <w:t>Timescales for providing the report</w:t>
            </w:r>
          </w:p>
        </w:tc>
        <w:tc>
          <w:tcPr>
            <w:tcW w:w="1701" w:type="dxa"/>
            <w:tcBorders>
              <w:top w:val="single" w:sz="4" w:space="0" w:color="000000"/>
              <w:left w:val="single" w:sz="4" w:space="0" w:color="000000"/>
              <w:bottom w:val="single" w:sz="4" w:space="0" w:color="000000"/>
              <w:right w:val="single" w:sz="4" w:space="0" w:color="000000"/>
            </w:tcBorders>
          </w:tcPr>
          <w:p w14:paraId="4C051530" w14:textId="19973715" w:rsidR="00661812" w:rsidRPr="00540EB0" w:rsidRDefault="00540EB0" w:rsidP="00540EB0">
            <w:pPr>
              <w:spacing w:after="0" w:line="259" w:lineRule="auto"/>
              <w:rPr>
                <w:b/>
                <w:bCs/>
                <w:color w:val="auto"/>
                <w:sz w:val="28"/>
                <w:szCs w:val="28"/>
              </w:rPr>
            </w:pPr>
            <w:r>
              <w:rPr>
                <w:b/>
                <w:bCs/>
                <w:color w:val="auto"/>
                <w:sz w:val="28"/>
                <w:szCs w:val="28"/>
              </w:rPr>
              <w:t xml:space="preserve">Page </w:t>
            </w:r>
            <w:r w:rsidR="00726999">
              <w:rPr>
                <w:b/>
                <w:bCs/>
                <w:color w:val="auto"/>
                <w:sz w:val="28"/>
                <w:szCs w:val="28"/>
              </w:rPr>
              <w:t>8</w:t>
            </w:r>
          </w:p>
        </w:tc>
      </w:tr>
      <w:tr w:rsidR="00661812" w:rsidRPr="00CD5134" w14:paraId="56A0ED5D" w14:textId="1CBF4D27" w:rsidTr="003C382E">
        <w:trPr>
          <w:trHeight w:val="506"/>
        </w:trPr>
        <w:tc>
          <w:tcPr>
            <w:tcW w:w="13030" w:type="dxa"/>
            <w:tcBorders>
              <w:top w:val="single" w:sz="4" w:space="0" w:color="000000"/>
              <w:left w:val="single" w:sz="4" w:space="0" w:color="000000"/>
              <w:bottom w:val="single" w:sz="4" w:space="0" w:color="000000"/>
              <w:right w:val="single" w:sz="4" w:space="0" w:color="000000"/>
            </w:tcBorders>
          </w:tcPr>
          <w:p w14:paraId="74575D3D" w14:textId="751B467A" w:rsidR="00661812" w:rsidRPr="00CD5134" w:rsidRDefault="00661812" w:rsidP="00646267">
            <w:pPr>
              <w:pStyle w:val="ListParagraph"/>
              <w:numPr>
                <w:ilvl w:val="0"/>
                <w:numId w:val="10"/>
              </w:numPr>
              <w:spacing w:after="0" w:line="259" w:lineRule="auto"/>
              <w:rPr>
                <w:b/>
                <w:bCs/>
                <w:color w:val="auto"/>
                <w:sz w:val="28"/>
                <w:szCs w:val="28"/>
              </w:rPr>
            </w:pPr>
            <w:r w:rsidRPr="00CD5134">
              <w:rPr>
                <w:b/>
                <w:bCs/>
                <w:color w:val="auto"/>
                <w:sz w:val="28"/>
                <w:szCs w:val="28"/>
              </w:rPr>
              <w:t>Frequently Asked Questions</w:t>
            </w:r>
          </w:p>
        </w:tc>
        <w:tc>
          <w:tcPr>
            <w:tcW w:w="1701" w:type="dxa"/>
            <w:tcBorders>
              <w:top w:val="single" w:sz="4" w:space="0" w:color="000000"/>
              <w:left w:val="single" w:sz="4" w:space="0" w:color="000000"/>
              <w:bottom w:val="single" w:sz="4" w:space="0" w:color="000000"/>
              <w:right w:val="single" w:sz="4" w:space="0" w:color="000000"/>
            </w:tcBorders>
          </w:tcPr>
          <w:p w14:paraId="71FF81DE" w14:textId="0F85F42A" w:rsidR="00661812" w:rsidRPr="00540EB0" w:rsidRDefault="00540EB0" w:rsidP="00540EB0">
            <w:pPr>
              <w:spacing w:after="0" w:line="259" w:lineRule="auto"/>
              <w:rPr>
                <w:b/>
                <w:bCs/>
                <w:color w:val="auto"/>
                <w:sz w:val="28"/>
                <w:szCs w:val="28"/>
              </w:rPr>
            </w:pPr>
            <w:r>
              <w:rPr>
                <w:b/>
                <w:bCs/>
                <w:color w:val="auto"/>
                <w:sz w:val="28"/>
                <w:szCs w:val="28"/>
              </w:rPr>
              <w:t xml:space="preserve">Page </w:t>
            </w:r>
            <w:r w:rsidR="00726999">
              <w:rPr>
                <w:b/>
                <w:bCs/>
                <w:color w:val="auto"/>
                <w:sz w:val="28"/>
                <w:szCs w:val="28"/>
              </w:rPr>
              <w:t>8</w:t>
            </w:r>
          </w:p>
        </w:tc>
      </w:tr>
    </w:tbl>
    <w:p w14:paraId="53A456CA" w14:textId="77777777" w:rsidR="00646267" w:rsidRDefault="00646267">
      <w:pPr>
        <w:spacing w:after="56" w:line="259" w:lineRule="auto"/>
        <w:ind w:left="1" w:firstLine="0"/>
        <w:rPr>
          <w:rFonts w:ascii="Calibri" w:eastAsia="Calibri" w:hAnsi="Calibri" w:cs="Calibri"/>
          <w:color w:val="000000"/>
          <w:sz w:val="20"/>
        </w:rPr>
      </w:pPr>
    </w:p>
    <w:p w14:paraId="7904D3E7" w14:textId="6F7513CE" w:rsidR="007C79BA" w:rsidRPr="0065038E" w:rsidRDefault="007C79BA" w:rsidP="0065038E">
      <w:pPr>
        <w:spacing w:after="56" w:line="259" w:lineRule="auto"/>
        <w:ind w:left="1" w:firstLine="0"/>
      </w:pPr>
    </w:p>
    <w:p w14:paraId="36E79FF2" w14:textId="77777777" w:rsidR="00B80CD8" w:rsidRPr="00CD5134" w:rsidRDefault="00343591" w:rsidP="000B6F84">
      <w:pPr>
        <w:spacing w:after="57" w:line="259" w:lineRule="auto"/>
        <w:ind w:left="1" w:firstLine="0"/>
        <w:rPr>
          <w:b/>
          <w:bCs/>
          <w:color w:val="auto"/>
          <w:sz w:val="28"/>
          <w:szCs w:val="28"/>
        </w:rPr>
      </w:pPr>
      <w:r w:rsidRPr="00CD5134">
        <w:rPr>
          <w:b/>
          <w:bCs/>
          <w:color w:val="auto"/>
          <w:sz w:val="28"/>
          <w:szCs w:val="28"/>
        </w:rPr>
        <w:t xml:space="preserve">Introduction </w:t>
      </w:r>
    </w:p>
    <w:p w14:paraId="401F273F" w14:textId="2B107BE0" w:rsidR="00DD5AB6" w:rsidRDefault="004854E6" w:rsidP="00F61B24">
      <w:pPr>
        <w:shd w:val="clear" w:color="auto" w:fill="FFFFFF"/>
        <w:spacing w:after="100" w:afterAutospacing="1" w:line="240" w:lineRule="auto"/>
        <w:ind w:left="0" w:firstLine="0"/>
        <w:rPr>
          <w:rFonts w:eastAsia="Times New Roman"/>
          <w:color w:val="1A1A1A"/>
          <w:szCs w:val="24"/>
        </w:rPr>
      </w:pPr>
      <w:r>
        <w:t xml:space="preserve">Child protection is the set of </w:t>
      </w:r>
      <w:r w:rsidR="003D455D">
        <w:t>multiagency</w:t>
      </w:r>
      <w:r>
        <w:t xml:space="preserve"> activities and processes that follow a concern that a child is suffering or likely to suffer significant harm.</w:t>
      </w:r>
      <w:r w:rsidRPr="00F61B24">
        <w:rPr>
          <w:rFonts w:eastAsia="Times New Roman"/>
          <w:color w:val="1A1A1A"/>
          <w:szCs w:val="24"/>
        </w:rPr>
        <w:t xml:space="preserve"> </w:t>
      </w:r>
      <w:r w:rsidR="00FE6F5C">
        <w:rPr>
          <w:rFonts w:eastAsia="Times New Roman"/>
          <w:color w:val="1A1A1A"/>
          <w:szCs w:val="24"/>
        </w:rPr>
        <w:t>Where</w:t>
      </w:r>
      <w:r w:rsidR="005A360B">
        <w:rPr>
          <w:rFonts w:eastAsia="Times New Roman"/>
          <w:color w:val="1A1A1A"/>
          <w:szCs w:val="24"/>
        </w:rPr>
        <w:t xml:space="preserve"> those agencies </w:t>
      </w:r>
      <w:r w:rsidR="00FE6F5C">
        <w:rPr>
          <w:rFonts w:eastAsia="Times New Roman"/>
          <w:color w:val="1A1A1A"/>
          <w:szCs w:val="24"/>
        </w:rPr>
        <w:t xml:space="preserve">working with the family agree that the child is suffering or likely to suffer harm, a strategy meeting </w:t>
      </w:r>
      <w:r w:rsidR="00DD5AB6">
        <w:rPr>
          <w:rFonts w:eastAsia="Times New Roman"/>
          <w:color w:val="1A1A1A"/>
          <w:szCs w:val="24"/>
        </w:rPr>
        <w:t xml:space="preserve">will be called </w:t>
      </w:r>
      <w:r w:rsidR="00FB6702">
        <w:rPr>
          <w:rFonts w:eastAsia="Times New Roman"/>
          <w:color w:val="1A1A1A"/>
          <w:szCs w:val="24"/>
        </w:rPr>
        <w:t>under s47 of The Children Act 1989 a</w:t>
      </w:r>
      <w:r w:rsidR="00DD5AB6">
        <w:rPr>
          <w:rFonts w:eastAsia="Times New Roman"/>
          <w:color w:val="1A1A1A"/>
          <w:szCs w:val="24"/>
        </w:rPr>
        <w:t>nd subsequently, the decision could be made to proceed to Initial Child Protection Conference.</w:t>
      </w:r>
    </w:p>
    <w:p w14:paraId="7E07DBB9" w14:textId="38BF5B4C" w:rsidR="00F61B24" w:rsidRPr="00F61B24" w:rsidRDefault="00F61B24" w:rsidP="00F61B24">
      <w:pPr>
        <w:shd w:val="clear" w:color="auto" w:fill="FFFFFF"/>
        <w:spacing w:after="100" w:afterAutospacing="1" w:line="240" w:lineRule="auto"/>
        <w:ind w:left="0" w:firstLine="0"/>
        <w:rPr>
          <w:rFonts w:eastAsia="Times New Roman"/>
          <w:color w:val="1A1A1A"/>
          <w:szCs w:val="24"/>
        </w:rPr>
      </w:pPr>
      <w:r w:rsidRPr="00F61B24">
        <w:rPr>
          <w:rFonts w:eastAsia="Times New Roman"/>
          <w:color w:val="1A1A1A"/>
          <w:szCs w:val="24"/>
        </w:rPr>
        <w:lastRenderedPageBreak/>
        <w:t>The Initial Child Protection Conference bring</w:t>
      </w:r>
      <w:r w:rsidR="006C098E">
        <w:rPr>
          <w:rFonts w:eastAsia="Times New Roman"/>
          <w:color w:val="1A1A1A"/>
          <w:szCs w:val="24"/>
        </w:rPr>
        <w:t>s</w:t>
      </w:r>
      <w:r w:rsidRPr="00F61B24">
        <w:rPr>
          <w:rFonts w:eastAsia="Times New Roman"/>
          <w:color w:val="1A1A1A"/>
          <w:szCs w:val="24"/>
        </w:rPr>
        <w:t xml:space="preserve"> together family members, the child (where </w:t>
      </w:r>
      <w:r w:rsidR="00632C9A">
        <w:rPr>
          <w:rFonts w:eastAsia="Times New Roman"/>
          <w:color w:val="1A1A1A"/>
          <w:szCs w:val="24"/>
        </w:rPr>
        <w:t xml:space="preserve">it is </w:t>
      </w:r>
      <w:r w:rsidRPr="00F61B24">
        <w:rPr>
          <w:rFonts w:eastAsia="Times New Roman"/>
          <w:color w:val="1A1A1A"/>
          <w:szCs w:val="24"/>
        </w:rPr>
        <w:t>appropriate), supporters/advocates and those professionals most involved with the child and family to share information, assess risks and to formulate an agreed plan of management and services</w:t>
      </w:r>
      <w:r w:rsidR="00D32BC7">
        <w:rPr>
          <w:rFonts w:eastAsia="Times New Roman"/>
          <w:color w:val="1A1A1A"/>
          <w:szCs w:val="24"/>
        </w:rPr>
        <w:t xml:space="preserve"> for the child/ren considered at risk</w:t>
      </w:r>
      <w:r w:rsidR="00EF7AAB">
        <w:rPr>
          <w:rFonts w:eastAsia="Times New Roman"/>
          <w:color w:val="1A1A1A"/>
          <w:szCs w:val="24"/>
        </w:rPr>
        <w:t>.</w:t>
      </w:r>
      <w:r w:rsidR="009A25CC">
        <w:rPr>
          <w:rFonts w:eastAsia="Times New Roman"/>
          <w:color w:val="1A1A1A"/>
          <w:szCs w:val="24"/>
        </w:rPr>
        <w:t xml:space="preserve">  The Review Child Protection Conference brings the same conference members together, to review the plan that was made at the Initial Child Protection Conference</w:t>
      </w:r>
      <w:r w:rsidR="0008540E">
        <w:rPr>
          <w:rFonts w:eastAsia="Times New Roman"/>
          <w:color w:val="1A1A1A"/>
          <w:szCs w:val="24"/>
        </w:rPr>
        <w:t xml:space="preserve"> or a subsequent Review Child Protection Conference,</w:t>
      </w:r>
      <w:r w:rsidR="009A25CC">
        <w:rPr>
          <w:rFonts w:eastAsia="Times New Roman"/>
          <w:color w:val="1A1A1A"/>
          <w:szCs w:val="24"/>
        </w:rPr>
        <w:t xml:space="preserve"> and to </w:t>
      </w:r>
      <w:r w:rsidR="001A3882">
        <w:rPr>
          <w:rFonts w:eastAsia="Times New Roman"/>
          <w:color w:val="1A1A1A"/>
          <w:szCs w:val="24"/>
        </w:rPr>
        <w:t xml:space="preserve">decide whether that plan </w:t>
      </w:r>
      <w:r w:rsidR="00A448A4">
        <w:rPr>
          <w:rFonts w:eastAsia="Times New Roman"/>
          <w:color w:val="1A1A1A"/>
          <w:szCs w:val="24"/>
        </w:rPr>
        <w:t>should continue and if so whether it should be amended to reflect the family’s changing circumstances.</w:t>
      </w:r>
    </w:p>
    <w:p w14:paraId="0E854989" w14:textId="1B40A7EF" w:rsidR="00F61B24" w:rsidRPr="00F61B24" w:rsidRDefault="00F61B24" w:rsidP="00F61B24">
      <w:pPr>
        <w:shd w:val="clear" w:color="auto" w:fill="FFFFFF"/>
        <w:spacing w:after="100" w:afterAutospacing="1" w:line="240" w:lineRule="auto"/>
        <w:ind w:left="0" w:firstLine="0"/>
        <w:rPr>
          <w:rFonts w:eastAsia="Times New Roman"/>
          <w:color w:val="1A1A1A"/>
          <w:szCs w:val="24"/>
        </w:rPr>
      </w:pPr>
      <w:r w:rsidRPr="00F61B24">
        <w:rPr>
          <w:rFonts w:eastAsia="Times New Roman"/>
          <w:color w:val="1A1A1A"/>
          <w:szCs w:val="24"/>
        </w:rPr>
        <w:t xml:space="preserve">Within </w:t>
      </w:r>
      <w:r w:rsidR="0086297D">
        <w:rPr>
          <w:rFonts w:eastAsia="Times New Roman"/>
          <w:color w:val="1A1A1A"/>
          <w:szCs w:val="24"/>
        </w:rPr>
        <w:t xml:space="preserve">both the Initial and the Review Child Protection Conference </w:t>
      </w:r>
      <w:r w:rsidR="00D13EFA">
        <w:rPr>
          <w:rFonts w:eastAsia="Times New Roman"/>
          <w:color w:val="1A1A1A"/>
          <w:szCs w:val="24"/>
        </w:rPr>
        <w:t>meetings</w:t>
      </w:r>
      <w:r w:rsidRPr="00F61B24">
        <w:rPr>
          <w:rFonts w:eastAsia="Times New Roman"/>
          <w:color w:val="1A1A1A"/>
          <w:szCs w:val="24"/>
        </w:rPr>
        <w:t>, the</w:t>
      </w:r>
      <w:r w:rsidR="00B73B19">
        <w:rPr>
          <w:rFonts w:eastAsia="Times New Roman"/>
          <w:color w:val="1A1A1A"/>
          <w:szCs w:val="24"/>
        </w:rPr>
        <w:t xml:space="preserve"> </w:t>
      </w:r>
      <w:r w:rsidR="003D455D">
        <w:rPr>
          <w:rFonts w:eastAsia="Times New Roman"/>
          <w:color w:val="1A1A1A"/>
          <w:szCs w:val="24"/>
        </w:rPr>
        <w:t>multiagency</w:t>
      </w:r>
      <w:r w:rsidR="00B73B19">
        <w:rPr>
          <w:rFonts w:eastAsia="Times New Roman"/>
          <w:color w:val="1A1A1A"/>
          <w:szCs w:val="24"/>
        </w:rPr>
        <w:t xml:space="preserve"> group undertake the </w:t>
      </w:r>
      <w:r w:rsidRPr="00F61B24">
        <w:rPr>
          <w:rFonts w:eastAsia="Times New Roman"/>
          <w:color w:val="1A1A1A"/>
          <w:szCs w:val="24"/>
        </w:rPr>
        <w:t>following tasks:</w:t>
      </w:r>
    </w:p>
    <w:p w14:paraId="2A62D407" w14:textId="77777777" w:rsidR="00F61B24" w:rsidRDefault="00F61B24" w:rsidP="00F61B24">
      <w:pPr>
        <w:numPr>
          <w:ilvl w:val="0"/>
          <w:numId w:val="23"/>
        </w:numPr>
        <w:shd w:val="clear" w:color="auto" w:fill="FFFFFF"/>
        <w:spacing w:before="100" w:beforeAutospacing="1" w:after="100" w:afterAutospacing="1" w:line="240" w:lineRule="auto"/>
        <w:rPr>
          <w:rFonts w:eastAsia="Times New Roman"/>
          <w:color w:val="1A1A1A"/>
          <w:szCs w:val="24"/>
        </w:rPr>
      </w:pPr>
      <w:r w:rsidRPr="00F61B24">
        <w:rPr>
          <w:rFonts w:eastAsia="Times New Roman"/>
          <w:color w:val="1A1A1A"/>
          <w:szCs w:val="24"/>
        </w:rPr>
        <w:t>To share and evaluate information in a multi-disciplinary setting about the family history, the child’s health, development and functioning and the parent/carer’s capacity to ensure the child’s safety and promote their well-being.</w:t>
      </w:r>
    </w:p>
    <w:p w14:paraId="500339E9" w14:textId="40D035A8" w:rsidR="00522CC6" w:rsidRPr="00F61B24" w:rsidRDefault="00522CC6" w:rsidP="00F61B24">
      <w:pPr>
        <w:numPr>
          <w:ilvl w:val="0"/>
          <w:numId w:val="23"/>
        </w:numPr>
        <w:shd w:val="clear" w:color="auto" w:fill="FFFFFF"/>
        <w:spacing w:before="100" w:beforeAutospacing="1" w:after="100" w:afterAutospacing="1" w:line="240" w:lineRule="auto"/>
        <w:rPr>
          <w:rFonts w:eastAsia="Times New Roman"/>
          <w:color w:val="1A1A1A"/>
          <w:szCs w:val="24"/>
        </w:rPr>
      </w:pPr>
      <w:r>
        <w:rPr>
          <w:rFonts w:eastAsia="Times New Roman"/>
          <w:color w:val="1A1A1A"/>
          <w:szCs w:val="24"/>
        </w:rPr>
        <w:t xml:space="preserve">To </w:t>
      </w:r>
      <w:r w:rsidR="001F0084">
        <w:rPr>
          <w:rFonts w:eastAsia="Times New Roman"/>
          <w:color w:val="1A1A1A"/>
          <w:szCs w:val="24"/>
        </w:rPr>
        <w:t xml:space="preserve">review the child/ren’s current Child Protection Plan and </w:t>
      </w:r>
      <w:proofErr w:type="spellStart"/>
      <w:proofErr w:type="gramStart"/>
      <w:r w:rsidR="001F0084">
        <w:rPr>
          <w:rFonts w:eastAsia="Times New Roman"/>
          <w:color w:val="1A1A1A"/>
          <w:szCs w:val="24"/>
        </w:rPr>
        <w:t>it’s</w:t>
      </w:r>
      <w:proofErr w:type="spellEnd"/>
      <w:proofErr w:type="gramEnd"/>
      <w:r w:rsidR="001F0084">
        <w:rPr>
          <w:rFonts w:eastAsia="Times New Roman"/>
          <w:color w:val="1A1A1A"/>
          <w:szCs w:val="24"/>
        </w:rPr>
        <w:t xml:space="preserve"> impact for the child/ren and their family</w:t>
      </w:r>
      <w:r w:rsidR="00802093">
        <w:rPr>
          <w:rFonts w:eastAsia="Times New Roman"/>
          <w:color w:val="1A1A1A"/>
          <w:szCs w:val="24"/>
        </w:rPr>
        <w:t xml:space="preserve"> (</w:t>
      </w:r>
      <w:r w:rsidR="00A9551F">
        <w:rPr>
          <w:rFonts w:eastAsia="Times New Roman"/>
          <w:color w:val="1A1A1A"/>
          <w:szCs w:val="24"/>
        </w:rPr>
        <w:t>R</w:t>
      </w:r>
      <w:r w:rsidR="00802093">
        <w:rPr>
          <w:rFonts w:eastAsia="Times New Roman"/>
          <w:color w:val="1A1A1A"/>
          <w:szCs w:val="24"/>
        </w:rPr>
        <w:t xml:space="preserve">eview </w:t>
      </w:r>
      <w:r w:rsidR="00A9551F">
        <w:rPr>
          <w:rFonts w:eastAsia="Times New Roman"/>
          <w:color w:val="1A1A1A"/>
          <w:szCs w:val="24"/>
        </w:rPr>
        <w:t xml:space="preserve">Child Protection </w:t>
      </w:r>
      <w:r w:rsidR="00802093">
        <w:rPr>
          <w:rFonts w:eastAsia="Times New Roman"/>
          <w:color w:val="1A1A1A"/>
          <w:szCs w:val="24"/>
        </w:rPr>
        <w:t>Conferences on</w:t>
      </w:r>
      <w:r w:rsidR="00A9551F">
        <w:rPr>
          <w:rFonts w:eastAsia="Times New Roman"/>
          <w:color w:val="1A1A1A"/>
          <w:szCs w:val="24"/>
        </w:rPr>
        <w:t>ly)</w:t>
      </w:r>
    </w:p>
    <w:p w14:paraId="2C6CE06B" w14:textId="21BC5415" w:rsidR="00F61B24" w:rsidRPr="00F61B24" w:rsidRDefault="00F61B24" w:rsidP="00F61B24">
      <w:pPr>
        <w:numPr>
          <w:ilvl w:val="0"/>
          <w:numId w:val="23"/>
        </w:numPr>
        <w:shd w:val="clear" w:color="auto" w:fill="FFFFFF"/>
        <w:spacing w:before="100" w:beforeAutospacing="1" w:after="100" w:afterAutospacing="1" w:line="240" w:lineRule="auto"/>
        <w:rPr>
          <w:rFonts w:eastAsia="Times New Roman"/>
          <w:color w:val="1A1A1A"/>
          <w:szCs w:val="24"/>
        </w:rPr>
      </w:pPr>
      <w:r w:rsidRPr="00F61B24">
        <w:rPr>
          <w:rFonts w:eastAsia="Times New Roman"/>
          <w:color w:val="1A1A1A"/>
          <w:szCs w:val="24"/>
        </w:rPr>
        <w:t>To consider the evidence and form a view about whether the child is suffering or likely to suffer Significant Harm.</w:t>
      </w:r>
    </w:p>
    <w:p w14:paraId="67EA3479" w14:textId="40285F67" w:rsidR="00F61B24" w:rsidRPr="00F61B24" w:rsidRDefault="00C75D2C" w:rsidP="00F61B24">
      <w:pPr>
        <w:numPr>
          <w:ilvl w:val="0"/>
          <w:numId w:val="23"/>
        </w:numPr>
        <w:shd w:val="clear" w:color="auto" w:fill="FFFFFF"/>
        <w:spacing w:before="100" w:beforeAutospacing="1" w:after="100" w:afterAutospacing="1" w:line="240" w:lineRule="auto"/>
        <w:rPr>
          <w:rFonts w:eastAsia="Times New Roman"/>
          <w:color w:val="1A1A1A"/>
          <w:szCs w:val="24"/>
        </w:rPr>
      </w:pPr>
      <w:r>
        <w:rPr>
          <w:rFonts w:eastAsia="Times New Roman"/>
          <w:color w:val="1A1A1A"/>
          <w:szCs w:val="24"/>
        </w:rPr>
        <w:t xml:space="preserve">Where it is agreed a </w:t>
      </w:r>
      <w:r w:rsidR="00F61B24" w:rsidRPr="00F61B24">
        <w:rPr>
          <w:rFonts w:eastAsia="Times New Roman"/>
          <w:color w:val="1A1A1A"/>
          <w:szCs w:val="24"/>
        </w:rPr>
        <w:t>child is suffering or likely to suffer Significant Harm</w:t>
      </w:r>
      <w:r w:rsidR="00657B5C">
        <w:rPr>
          <w:rFonts w:eastAsia="Times New Roman"/>
          <w:color w:val="1A1A1A"/>
          <w:szCs w:val="24"/>
        </w:rPr>
        <w:t xml:space="preserve">, </w:t>
      </w:r>
      <w:r w:rsidR="00F61B24" w:rsidRPr="00F61B24">
        <w:rPr>
          <w:rFonts w:eastAsia="Times New Roman"/>
          <w:color w:val="1A1A1A"/>
          <w:szCs w:val="24"/>
        </w:rPr>
        <w:t xml:space="preserve">the category of </w:t>
      </w:r>
      <w:r>
        <w:rPr>
          <w:rFonts w:eastAsia="Times New Roman"/>
          <w:color w:val="1A1A1A"/>
          <w:szCs w:val="24"/>
        </w:rPr>
        <w:t xml:space="preserve">the </w:t>
      </w:r>
      <w:r w:rsidR="00F61B24" w:rsidRPr="00F61B24">
        <w:rPr>
          <w:rFonts w:eastAsia="Times New Roman"/>
          <w:color w:val="1A1A1A"/>
          <w:szCs w:val="24"/>
        </w:rPr>
        <w:t>harm</w:t>
      </w:r>
      <w:r w:rsidR="00AF0C04">
        <w:rPr>
          <w:rFonts w:eastAsia="Times New Roman"/>
          <w:color w:val="1A1A1A"/>
          <w:szCs w:val="24"/>
        </w:rPr>
        <w:t>.</w:t>
      </w:r>
    </w:p>
    <w:p w14:paraId="1EEBEA5D" w14:textId="376D110D" w:rsidR="00F61B24" w:rsidRPr="00F61B24" w:rsidRDefault="00F61B24" w:rsidP="00F61B24">
      <w:pPr>
        <w:numPr>
          <w:ilvl w:val="0"/>
          <w:numId w:val="23"/>
        </w:numPr>
        <w:shd w:val="clear" w:color="auto" w:fill="FFFFFF"/>
        <w:spacing w:before="100" w:beforeAutospacing="1" w:after="100" w:afterAutospacing="1" w:line="240" w:lineRule="auto"/>
        <w:rPr>
          <w:rFonts w:eastAsia="Times New Roman"/>
          <w:color w:val="1A1A1A"/>
          <w:szCs w:val="24"/>
        </w:rPr>
      </w:pPr>
      <w:r w:rsidRPr="00F61B24">
        <w:rPr>
          <w:rFonts w:eastAsia="Times New Roman"/>
          <w:color w:val="1A1A1A"/>
          <w:szCs w:val="24"/>
        </w:rPr>
        <w:t>To devise an agreed, inter-agency Child Protection Plan setting out how and what actions will be taken forward and by whom and with what intended outcomes and time scales.</w:t>
      </w:r>
    </w:p>
    <w:p w14:paraId="5B8AB48B" w14:textId="6DE1FAA7" w:rsidR="00F61B24" w:rsidRPr="00F61B24" w:rsidRDefault="00F61B24" w:rsidP="00F61B24">
      <w:pPr>
        <w:numPr>
          <w:ilvl w:val="0"/>
          <w:numId w:val="23"/>
        </w:numPr>
        <w:shd w:val="clear" w:color="auto" w:fill="FFFFFF"/>
        <w:spacing w:before="100" w:beforeAutospacing="1" w:after="100" w:afterAutospacing="1" w:line="240" w:lineRule="auto"/>
        <w:rPr>
          <w:rFonts w:eastAsia="Times New Roman"/>
          <w:color w:val="1A1A1A"/>
          <w:szCs w:val="24"/>
        </w:rPr>
      </w:pPr>
      <w:r w:rsidRPr="00F61B24">
        <w:rPr>
          <w:rFonts w:eastAsia="Times New Roman"/>
          <w:color w:val="1A1A1A"/>
          <w:szCs w:val="24"/>
        </w:rPr>
        <w:t xml:space="preserve">To identify the membership of the </w:t>
      </w:r>
      <w:r w:rsidR="003D455D" w:rsidRPr="00F61B24">
        <w:rPr>
          <w:rFonts w:eastAsia="Times New Roman"/>
          <w:color w:val="1A1A1A"/>
          <w:szCs w:val="24"/>
        </w:rPr>
        <w:t>multiagency</w:t>
      </w:r>
      <w:r w:rsidRPr="00F61B24">
        <w:rPr>
          <w:rFonts w:eastAsia="Times New Roman"/>
          <w:color w:val="1A1A1A"/>
          <w:szCs w:val="24"/>
        </w:rPr>
        <w:t> Core Group to develop and monitor the Child Protection Plan</w:t>
      </w:r>
      <w:r w:rsidR="000A4494">
        <w:rPr>
          <w:rFonts w:eastAsia="Times New Roman"/>
          <w:color w:val="1A1A1A"/>
          <w:szCs w:val="24"/>
        </w:rPr>
        <w:t xml:space="preserve"> between Conference</w:t>
      </w:r>
      <w:r w:rsidRPr="00F61B24">
        <w:rPr>
          <w:rFonts w:eastAsia="Times New Roman"/>
          <w:color w:val="1A1A1A"/>
          <w:szCs w:val="24"/>
        </w:rPr>
        <w:t>.</w:t>
      </w:r>
    </w:p>
    <w:p w14:paraId="733D32A0" w14:textId="7BF50B4E" w:rsidR="00F61B24" w:rsidRPr="00F61B24" w:rsidRDefault="00F61B24" w:rsidP="00F61B24">
      <w:pPr>
        <w:numPr>
          <w:ilvl w:val="0"/>
          <w:numId w:val="23"/>
        </w:numPr>
        <w:shd w:val="clear" w:color="auto" w:fill="FFFFFF"/>
        <w:spacing w:before="100" w:beforeAutospacing="1" w:after="100" w:afterAutospacing="1" w:line="240" w:lineRule="auto"/>
        <w:rPr>
          <w:rFonts w:eastAsia="Times New Roman"/>
          <w:color w:val="1A1A1A"/>
          <w:szCs w:val="24"/>
        </w:rPr>
      </w:pPr>
      <w:r w:rsidRPr="00F61B24">
        <w:rPr>
          <w:rFonts w:eastAsia="Times New Roman"/>
          <w:color w:val="1A1A1A"/>
          <w:szCs w:val="24"/>
        </w:rPr>
        <w:t>To set the date for the first Core Group meeting to take place within 10 working days of the Conference.</w:t>
      </w:r>
    </w:p>
    <w:p w14:paraId="0DCC272E" w14:textId="08E5D51D" w:rsidR="00F61B24" w:rsidRPr="00F61B24" w:rsidRDefault="00F61B24" w:rsidP="00F61B24">
      <w:pPr>
        <w:numPr>
          <w:ilvl w:val="0"/>
          <w:numId w:val="23"/>
        </w:numPr>
        <w:shd w:val="clear" w:color="auto" w:fill="FFFFFF"/>
        <w:spacing w:before="100" w:beforeAutospacing="1" w:after="100" w:afterAutospacing="1" w:line="240" w:lineRule="auto"/>
        <w:rPr>
          <w:rFonts w:eastAsia="Times New Roman"/>
          <w:color w:val="1A1A1A"/>
          <w:szCs w:val="24"/>
        </w:rPr>
      </w:pPr>
      <w:r w:rsidRPr="00F61B24">
        <w:rPr>
          <w:rFonts w:eastAsia="Times New Roman"/>
          <w:color w:val="1A1A1A"/>
          <w:szCs w:val="24"/>
        </w:rPr>
        <w:t>To set the date for the </w:t>
      </w:r>
      <w:r w:rsidR="005C51F4">
        <w:rPr>
          <w:rFonts w:eastAsia="Times New Roman"/>
          <w:color w:val="1A1A1A"/>
          <w:szCs w:val="24"/>
        </w:rPr>
        <w:t xml:space="preserve">next </w:t>
      </w:r>
      <w:r w:rsidRPr="00F61B24">
        <w:rPr>
          <w:rFonts w:eastAsia="Times New Roman"/>
          <w:color w:val="1A1A1A"/>
          <w:szCs w:val="24"/>
        </w:rPr>
        <w:t>Child Protection Review Conference</w:t>
      </w:r>
      <w:r w:rsidR="005C51F4">
        <w:rPr>
          <w:rFonts w:eastAsia="Times New Roman"/>
          <w:color w:val="1A1A1A"/>
          <w:szCs w:val="24"/>
        </w:rPr>
        <w:t>, if required</w:t>
      </w:r>
      <w:r w:rsidRPr="00F61B24">
        <w:rPr>
          <w:rFonts w:eastAsia="Times New Roman"/>
          <w:color w:val="1A1A1A"/>
          <w:szCs w:val="24"/>
        </w:rPr>
        <w:t>.</w:t>
      </w:r>
    </w:p>
    <w:p w14:paraId="6C07B758" w14:textId="49B9F236" w:rsidR="00F61B24" w:rsidRDefault="00F61B24" w:rsidP="00F61B24">
      <w:pPr>
        <w:numPr>
          <w:ilvl w:val="0"/>
          <w:numId w:val="23"/>
        </w:numPr>
        <w:shd w:val="clear" w:color="auto" w:fill="FFFFFF"/>
        <w:spacing w:before="100" w:beforeAutospacing="1" w:after="100" w:afterAutospacing="1" w:line="240" w:lineRule="auto"/>
        <w:rPr>
          <w:rFonts w:eastAsia="Times New Roman"/>
          <w:color w:val="1A1A1A"/>
          <w:szCs w:val="24"/>
        </w:rPr>
      </w:pPr>
      <w:r w:rsidRPr="00F61B24">
        <w:rPr>
          <w:rFonts w:eastAsia="Times New Roman"/>
          <w:color w:val="1A1A1A"/>
          <w:szCs w:val="24"/>
        </w:rPr>
        <w:t xml:space="preserve">Where the child does not require a Child Protection Plan but </w:t>
      </w:r>
      <w:proofErr w:type="gramStart"/>
      <w:r w:rsidRPr="00F61B24">
        <w:rPr>
          <w:rFonts w:eastAsia="Times New Roman"/>
          <w:color w:val="1A1A1A"/>
          <w:szCs w:val="24"/>
        </w:rPr>
        <w:t>is considered to be</w:t>
      </w:r>
      <w:proofErr w:type="gramEnd"/>
      <w:r w:rsidRPr="00F61B24">
        <w:rPr>
          <w:rFonts w:eastAsia="Times New Roman"/>
          <w:color w:val="1A1A1A"/>
          <w:szCs w:val="24"/>
        </w:rPr>
        <w:t xml:space="preserve"> </w:t>
      </w:r>
      <w:r w:rsidR="00A946DE">
        <w:rPr>
          <w:rFonts w:eastAsia="Times New Roman"/>
          <w:color w:val="1A1A1A"/>
          <w:szCs w:val="24"/>
        </w:rPr>
        <w:t>‘</w:t>
      </w:r>
      <w:r w:rsidR="007223BB">
        <w:rPr>
          <w:rFonts w:eastAsia="Times New Roman"/>
          <w:color w:val="1A1A1A"/>
          <w:szCs w:val="24"/>
        </w:rPr>
        <w:t>i</w:t>
      </w:r>
      <w:r w:rsidRPr="00F61B24">
        <w:rPr>
          <w:rFonts w:eastAsia="Times New Roman"/>
          <w:color w:val="1A1A1A"/>
          <w:szCs w:val="24"/>
        </w:rPr>
        <w:t xml:space="preserve">n </w:t>
      </w:r>
      <w:r w:rsidR="007223BB">
        <w:rPr>
          <w:rFonts w:eastAsia="Times New Roman"/>
          <w:color w:val="1A1A1A"/>
          <w:szCs w:val="24"/>
        </w:rPr>
        <w:t>n</w:t>
      </w:r>
      <w:r w:rsidRPr="00F61B24">
        <w:rPr>
          <w:rFonts w:eastAsia="Times New Roman"/>
          <w:color w:val="1A1A1A"/>
          <w:szCs w:val="24"/>
        </w:rPr>
        <w:t>eed</w:t>
      </w:r>
      <w:r w:rsidR="00A946DE">
        <w:rPr>
          <w:rFonts w:eastAsia="Times New Roman"/>
          <w:color w:val="1A1A1A"/>
          <w:szCs w:val="24"/>
        </w:rPr>
        <w:t>’</w:t>
      </w:r>
      <w:r w:rsidRPr="00F61B24">
        <w:rPr>
          <w:rFonts w:eastAsia="Times New Roman"/>
          <w:color w:val="1A1A1A"/>
          <w:szCs w:val="24"/>
        </w:rPr>
        <w:t xml:space="preserve">, to recommend if appropriate that services are provided to promote the child’s health and development under a Child </w:t>
      </w:r>
      <w:r w:rsidR="00872DA7">
        <w:rPr>
          <w:rFonts w:eastAsia="Times New Roman"/>
          <w:color w:val="1A1A1A"/>
          <w:szCs w:val="24"/>
        </w:rPr>
        <w:t>i</w:t>
      </w:r>
      <w:r w:rsidRPr="00F61B24">
        <w:rPr>
          <w:rFonts w:eastAsia="Times New Roman"/>
          <w:color w:val="1A1A1A"/>
          <w:szCs w:val="24"/>
        </w:rPr>
        <w:t>n Need Plan or Family Support Plan.</w:t>
      </w:r>
    </w:p>
    <w:p w14:paraId="2D232B3B" w14:textId="5BD13D9C" w:rsidR="00F969F7" w:rsidRDefault="004A7DF4" w:rsidP="00F969F7">
      <w:pPr>
        <w:shd w:val="clear" w:color="auto" w:fill="FFFFFF"/>
        <w:spacing w:before="100" w:beforeAutospacing="1" w:after="100" w:afterAutospacing="1" w:line="240" w:lineRule="auto"/>
        <w:rPr>
          <w:rFonts w:eastAsia="Times New Roman"/>
          <w:color w:val="1A1A1A"/>
          <w:szCs w:val="24"/>
        </w:rPr>
      </w:pPr>
      <w:r>
        <w:rPr>
          <w:rFonts w:eastAsia="Times New Roman"/>
          <w:color w:val="1A1A1A"/>
          <w:szCs w:val="24"/>
        </w:rPr>
        <w:t xml:space="preserve">All conferences are chaired </w:t>
      </w:r>
      <w:r w:rsidR="00AE32A1">
        <w:rPr>
          <w:rFonts w:eastAsia="Times New Roman"/>
          <w:color w:val="1A1A1A"/>
          <w:szCs w:val="24"/>
        </w:rPr>
        <w:t xml:space="preserve">by an Independent Chairperson, who </w:t>
      </w:r>
      <w:r w:rsidR="00BB29F3">
        <w:rPr>
          <w:rFonts w:eastAsia="Times New Roman"/>
          <w:color w:val="1A1A1A"/>
          <w:szCs w:val="24"/>
        </w:rPr>
        <w:t xml:space="preserve">will explore chronologies and information provided </w:t>
      </w:r>
      <w:r w:rsidR="0076767C">
        <w:rPr>
          <w:rFonts w:eastAsia="Times New Roman"/>
          <w:color w:val="1A1A1A"/>
          <w:szCs w:val="24"/>
        </w:rPr>
        <w:t>to conference</w:t>
      </w:r>
      <w:r w:rsidR="007128EB">
        <w:rPr>
          <w:rFonts w:eastAsia="Times New Roman"/>
          <w:color w:val="1A1A1A"/>
          <w:szCs w:val="24"/>
        </w:rPr>
        <w:t xml:space="preserve">, draw out evidence of risk/harm and </w:t>
      </w:r>
      <w:r w:rsidR="0015741A">
        <w:rPr>
          <w:rFonts w:eastAsia="Times New Roman"/>
          <w:color w:val="1A1A1A"/>
          <w:szCs w:val="24"/>
        </w:rPr>
        <w:t>ensure those matters are addressed within an onward plan for the child.</w:t>
      </w:r>
      <w:r w:rsidR="0076767C">
        <w:rPr>
          <w:rFonts w:eastAsia="Times New Roman"/>
          <w:color w:val="1A1A1A"/>
          <w:szCs w:val="24"/>
        </w:rPr>
        <w:t xml:space="preserve"> </w:t>
      </w:r>
    </w:p>
    <w:p w14:paraId="269A6A9B" w14:textId="10616DD0" w:rsidR="00F969F7" w:rsidRDefault="002154E7" w:rsidP="002154E7">
      <w:pPr>
        <w:shd w:val="clear" w:color="auto" w:fill="FFFFFF"/>
        <w:spacing w:before="100" w:beforeAutospacing="1" w:after="100" w:afterAutospacing="1" w:line="240" w:lineRule="auto"/>
        <w:ind w:left="0" w:firstLine="0"/>
        <w:rPr>
          <w:rFonts w:eastAsia="Times New Roman"/>
          <w:color w:val="1A1A1A"/>
          <w:szCs w:val="24"/>
        </w:rPr>
      </w:pPr>
      <w:r>
        <w:rPr>
          <w:rFonts w:eastAsia="Times New Roman"/>
          <w:color w:val="1A1A1A"/>
          <w:szCs w:val="24"/>
        </w:rPr>
        <w:t xml:space="preserve">The Independent Chairperson’s report will be ready 15 days after conference has taken place.  It will be distributed to the GP using the email address that they used to provide their own report. </w:t>
      </w:r>
    </w:p>
    <w:p w14:paraId="0622F78E" w14:textId="0CF87DF3" w:rsidR="00287731" w:rsidRPr="00B5494E" w:rsidRDefault="00F969F7" w:rsidP="00F969F7">
      <w:pPr>
        <w:shd w:val="clear" w:color="auto" w:fill="FFFFFF"/>
        <w:spacing w:before="100" w:beforeAutospacing="1" w:after="100" w:afterAutospacing="1" w:line="240" w:lineRule="auto"/>
        <w:rPr>
          <w:b/>
          <w:bCs/>
          <w:color w:val="auto"/>
          <w:sz w:val="28"/>
          <w:szCs w:val="28"/>
        </w:rPr>
      </w:pPr>
      <w:r w:rsidRPr="00B5494E">
        <w:rPr>
          <w:rFonts w:eastAsia="Times New Roman"/>
          <w:b/>
          <w:bCs/>
          <w:color w:val="1A1A1A"/>
          <w:sz w:val="28"/>
          <w:szCs w:val="28"/>
        </w:rPr>
        <w:t>P</w:t>
      </w:r>
      <w:r w:rsidR="00343591" w:rsidRPr="00B5494E">
        <w:rPr>
          <w:b/>
          <w:bCs/>
          <w:color w:val="auto"/>
          <w:sz w:val="28"/>
          <w:szCs w:val="28"/>
        </w:rPr>
        <w:t>urpose</w:t>
      </w:r>
      <w:r w:rsidR="00A448A4" w:rsidRPr="00B5494E">
        <w:rPr>
          <w:b/>
          <w:bCs/>
          <w:color w:val="auto"/>
          <w:sz w:val="28"/>
          <w:szCs w:val="28"/>
        </w:rPr>
        <w:t xml:space="preserve"> of the GP report</w:t>
      </w:r>
    </w:p>
    <w:p w14:paraId="2864AC80" w14:textId="77777777" w:rsidR="0084103F" w:rsidRDefault="000C79CE" w:rsidP="00790479">
      <w:pPr>
        <w:ind w:left="1" w:firstLine="0"/>
        <w:rPr>
          <w:color w:val="000000" w:themeColor="text1"/>
        </w:rPr>
      </w:pPr>
      <w:r>
        <w:rPr>
          <w:color w:val="000000" w:themeColor="text1"/>
        </w:rPr>
        <w:t>While GP</w:t>
      </w:r>
      <w:r w:rsidR="0098458C">
        <w:rPr>
          <w:color w:val="000000" w:themeColor="text1"/>
        </w:rPr>
        <w:t>s</w:t>
      </w:r>
      <w:r>
        <w:rPr>
          <w:color w:val="000000" w:themeColor="text1"/>
        </w:rPr>
        <w:t xml:space="preserve"> may not see the child and </w:t>
      </w:r>
      <w:r w:rsidR="000C5159">
        <w:rPr>
          <w:color w:val="000000" w:themeColor="text1"/>
        </w:rPr>
        <w:t>family members regularly or frequently, the Initial Child Protection C</w:t>
      </w:r>
      <w:r w:rsidR="0098458C">
        <w:rPr>
          <w:color w:val="000000" w:themeColor="text1"/>
        </w:rPr>
        <w:t>o</w:t>
      </w:r>
      <w:r w:rsidR="000C5159">
        <w:rPr>
          <w:color w:val="000000" w:themeColor="text1"/>
        </w:rPr>
        <w:t>nfe</w:t>
      </w:r>
      <w:r w:rsidR="0098458C">
        <w:rPr>
          <w:color w:val="000000" w:themeColor="text1"/>
        </w:rPr>
        <w:t>re</w:t>
      </w:r>
      <w:r w:rsidR="000C5159">
        <w:rPr>
          <w:color w:val="000000" w:themeColor="text1"/>
        </w:rPr>
        <w:t xml:space="preserve">nce and the </w:t>
      </w:r>
      <w:r w:rsidR="0098458C">
        <w:rPr>
          <w:color w:val="000000" w:themeColor="text1"/>
        </w:rPr>
        <w:t>R</w:t>
      </w:r>
      <w:r w:rsidR="000C5159">
        <w:rPr>
          <w:color w:val="000000" w:themeColor="text1"/>
        </w:rPr>
        <w:t xml:space="preserve">eview Child Protection </w:t>
      </w:r>
      <w:r w:rsidR="00282D1D">
        <w:rPr>
          <w:color w:val="000000" w:themeColor="text1"/>
        </w:rPr>
        <w:t>C</w:t>
      </w:r>
      <w:r w:rsidR="000C5159">
        <w:rPr>
          <w:color w:val="000000" w:themeColor="text1"/>
        </w:rPr>
        <w:t xml:space="preserve">onference both rely on </w:t>
      </w:r>
      <w:r w:rsidR="0098458C">
        <w:rPr>
          <w:color w:val="000000" w:themeColor="text1"/>
        </w:rPr>
        <w:t>brin</w:t>
      </w:r>
      <w:r w:rsidR="00615D5A">
        <w:rPr>
          <w:color w:val="000000" w:themeColor="text1"/>
        </w:rPr>
        <w:t>g</w:t>
      </w:r>
      <w:r w:rsidR="0098458C">
        <w:rPr>
          <w:color w:val="000000" w:themeColor="text1"/>
        </w:rPr>
        <w:t>ing together information from all partner agencies</w:t>
      </w:r>
      <w:r w:rsidR="00282D1D">
        <w:rPr>
          <w:color w:val="000000" w:themeColor="text1"/>
        </w:rPr>
        <w:t>,</w:t>
      </w:r>
      <w:r w:rsidR="0098458C">
        <w:rPr>
          <w:color w:val="000000" w:themeColor="text1"/>
        </w:rPr>
        <w:t xml:space="preserve"> to understand the lived experience of the child.</w:t>
      </w:r>
      <w:r w:rsidR="00EA43BD">
        <w:rPr>
          <w:color w:val="000000" w:themeColor="text1"/>
        </w:rPr>
        <w:t xml:space="preserve"> </w:t>
      </w:r>
    </w:p>
    <w:p w14:paraId="10DD89DB" w14:textId="77777777" w:rsidR="0084103F" w:rsidRDefault="0084103F" w:rsidP="00790479">
      <w:pPr>
        <w:ind w:left="1" w:firstLine="0"/>
        <w:rPr>
          <w:color w:val="000000" w:themeColor="text1"/>
        </w:rPr>
      </w:pPr>
    </w:p>
    <w:p w14:paraId="6415A981" w14:textId="77777777" w:rsidR="00064B35" w:rsidRDefault="007A2315" w:rsidP="00A52AC4">
      <w:pPr>
        <w:spacing w:line="250" w:lineRule="auto"/>
        <w:ind w:left="720" w:right="737" w:firstLine="0"/>
        <w:jc w:val="both"/>
        <w:rPr>
          <w:i/>
          <w:iCs/>
        </w:rPr>
      </w:pPr>
      <w:r w:rsidRPr="007A2315">
        <w:rPr>
          <w:i/>
          <w:iCs/>
        </w:rPr>
        <w:t>Practitioners share their thinking and proposed recommendations with other practitioners who hold relevant information and</w:t>
      </w:r>
    </w:p>
    <w:p w14:paraId="0B09E5E1" w14:textId="59F0F165" w:rsidR="0084103F" w:rsidRPr="007A2315" w:rsidRDefault="007A2315" w:rsidP="00A52AC4">
      <w:pPr>
        <w:spacing w:line="250" w:lineRule="auto"/>
        <w:ind w:left="720" w:right="737" w:firstLine="0"/>
        <w:jc w:val="both"/>
        <w:rPr>
          <w:color w:val="000000" w:themeColor="text1"/>
        </w:rPr>
      </w:pPr>
      <w:r w:rsidRPr="007A2315">
        <w:rPr>
          <w:i/>
          <w:iCs/>
        </w:rPr>
        <w:lastRenderedPageBreak/>
        <w:t>insight into the child and adults involved with the child. Practitioners comment, challenge, and jointly deliberate, before making a final decision about the likelihood of significant harm.</w:t>
      </w:r>
      <w:r>
        <w:rPr>
          <w:i/>
          <w:iCs/>
        </w:rPr>
        <w:t xml:space="preserve">  </w:t>
      </w:r>
      <w:r>
        <w:t>(Working Together 2023</w:t>
      </w:r>
      <w:r w:rsidR="00FA28E2">
        <w:t xml:space="preserve">, </w:t>
      </w:r>
      <w:proofErr w:type="spellStart"/>
      <w:r w:rsidR="00FA28E2">
        <w:t>pg</w:t>
      </w:r>
      <w:proofErr w:type="spellEnd"/>
      <w:r w:rsidR="00FA28E2">
        <w:t xml:space="preserve"> 83)</w:t>
      </w:r>
    </w:p>
    <w:p w14:paraId="343389F0" w14:textId="77777777" w:rsidR="0084103F" w:rsidRDefault="0084103F" w:rsidP="00790479">
      <w:pPr>
        <w:ind w:left="1" w:firstLine="0"/>
        <w:rPr>
          <w:color w:val="000000" w:themeColor="text1"/>
        </w:rPr>
      </w:pPr>
    </w:p>
    <w:p w14:paraId="0150BBD7" w14:textId="5D5B94D0" w:rsidR="000C79CE" w:rsidRDefault="00EA43BD" w:rsidP="00790479">
      <w:pPr>
        <w:ind w:left="1" w:firstLine="0"/>
        <w:rPr>
          <w:color w:val="000000" w:themeColor="text1"/>
        </w:rPr>
      </w:pPr>
      <w:r>
        <w:rPr>
          <w:color w:val="000000" w:themeColor="text1"/>
        </w:rPr>
        <w:t>GPs have a vital role to play in helping conference members understand the child’s and/or carers</w:t>
      </w:r>
      <w:r w:rsidR="00CE2A4C">
        <w:rPr>
          <w:color w:val="000000" w:themeColor="text1"/>
        </w:rPr>
        <w:t>’</w:t>
      </w:r>
      <w:r>
        <w:rPr>
          <w:color w:val="000000" w:themeColor="text1"/>
        </w:rPr>
        <w:t xml:space="preserve"> health needs</w:t>
      </w:r>
      <w:r w:rsidR="00BE18C3">
        <w:rPr>
          <w:color w:val="000000" w:themeColor="text1"/>
        </w:rPr>
        <w:t xml:space="preserve">, the impact </w:t>
      </w:r>
      <w:r w:rsidR="00AF226C">
        <w:rPr>
          <w:color w:val="000000" w:themeColor="text1"/>
        </w:rPr>
        <w:t xml:space="preserve">of those needs </w:t>
      </w:r>
      <w:r w:rsidR="00BE18C3">
        <w:rPr>
          <w:color w:val="000000" w:themeColor="text1"/>
        </w:rPr>
        <w:t xml:space="preserve">upon </w:t>
      </w:r>
      <w:r w:rsidR="007977DE">
        <w:rPr>
          <w:color w:val="000000" w:themeColor="text1"/>
        </w:rPr>
        <w:t>the child</w:t>
      </w:r>
      <w:r w:rsidR="00A85A9C">
        <w:rPr>
          <w:color w:val="000000" w:themeColor="text1"/>
        </w:rPr>
        <w:t>’s</w:t>
      </w:r>
      <w:r w:rsidR="007977DE">
        <w:rPr>
          <w:color w:val="000000" w:themeColor="text1"/>
        </w:rPr>
        <w:t xml:space="preserve"> life and </w:t>
      </w:r>
      <w:r w:rsidR="00BE18C3">
        <w:rPr>
          <w:color w:val="000000" w:themeColor="text1"/>
        </w:rPr>
        <w:t>the</w:t>
      </w:r>
      <w:r w:rsidR="007977DE">
        <w:rPr>
          <w:color w:val="000000" w:themeColor="text1"/>
        </w:rPr>
        <w:t>ir</w:t>
      </w:r>
      <w:r w:rsidR="00BE18C3">
        <w:rPr>
          <w:color w:val="000000" w:themeColor="text1"/>
        </w:rPr>
        <w:t xml:space="preserve"> parents’ </w:t>
      </w:r>
      <w:r w:rsidR="007977DE">
        <w:rPr>
          <w:color w:val="000000" w:themeColor="text1"/>
        </w:rPr>
        <w:t xml:space="preserve">ability to provide ‘good enough’ </w:t>
      </w:r>
      <w:r w:rsidR="00E851B9">
        <w:rPr>
          <w:color w:val="000000" w:themeColor="text1"/>
        </w:rPr>
        <w:t>care</w:t>
      </w:r>
      <w:r w:rsidR="0032344D">
        <w:rPr>
          <w:color w:val="000000" w:themeColor="text1"/>
        </w:rPr>
        <w:t>, based upon those needs</w:t>
      </w:r>
      <w:r w:rsidR="007977DE">
        <w:rPr>
          <w:color w:val="000000" w:themeColor="text1"/>
        </w:rPr>
        <w:t>.</w:t>
      </w:r>
      <w:r w:rsidR="008E22F5">
        <w:rPr>
          <w:color w:val="000000" w:themeColor="text1"/>
        </w:rPr>
        <w:t xml:space="preserve">  In some instances</w:t>
      </w:r>
      <w:r w:rsidR="00341990">
        <w:rPr>
          <w:color w:val="000000" w:themeColor="text1"/>
        </w:rPr>
        <w:t>,</w:t>
      </w:r>
      <w:r w:rsidR="008E22F5">
        <w:rPr>
          <w:color w:val="000000" w:themeColor="text1"/>
        </w:rPr>
        <w:t xml:space="preserve"> the GP does have longitudinal</w:t>
      </w:r>
      <w:r w:rsidR="007F1082">
        <w:rPr>
          <w:color w:val="000000" w:themeColor="text1"/>
        </w:rPr>
        <w:t xml:space="preserve"> even generational</w:t>
      </w:r>
      <w:r w:rsidR="00D52D34">
        <w:rPr>
          <w:color w:val="000000" w:themeColor="text1"/>
        </w:rPr>
        <w:t>,</w:t>
      </w:r>
      <w:r w:rsidR="008E22F5">
        <w:rPr>
          <w:color w:val="000000" w:themeColor="text1"/>
        </w:rPr>
        <w:t xml:space="preserve"> in-depth knowledge of a family.  In which case</w:t>
      </w:r>
      <w:r w:rsidR="00D52D34">
        <w:rPr>
          <w:color w:val="000000" w:themeColor="text1"/>
        </w:rPr>
        <w:t xml:space="preserve"> and </w:t>
      </w:r>
      <w:r w:rsidR="008E22F5">
        <w:rPr>
          <w:color w:val="000000" w:themeColor="text1"/>
        </w:rPr>
        <w:t>where capacity allows</w:t>
      </w:r>
      <w:r w:rsidR="00D52D34">
        <w:rPr>
          <w:color w:val="000000" w:themeColor="text1"/>
        </w:rPr>
        <w:t>,</w:t>
      </w:r>
      <w:r w:rsidR="008F58EB">
        <w:rPr>
          <w:color w:val="000000" w:themeColor="text1"/>
        </w:rPr>
        <w:t xml:space="preserve"> the option of attending </w:t>
      </w:r>
      <w:r w:rsidR="004A7DF4">
        <w:rPr>
          <w:color w:val="000000" w:themeColor="text1"/>
        </w:rPr>
        <w:t xml:space="preserve">conference </w:t>
      </w:r>
      <w:r w:rsidR="008F58EB">
        <w:rPr>
          <w:color w:val="000000" w:themeColor="text1"/>
        </w:rPr>
        <w:t xml:space="preserve">in person is available to that GP. In many instances a report from the GP would </w:t>
      </w:r>
      <w:r w:rsidR="00D52D34">
        <w:rPr>
          <w:color w:val="000000" w:themeColor="text1"/>
        </w:rPr>
        <w:t xml:space="preserve">still </w:t>
      </w:r>
      <w:r w:rsidR="008F58EB">
        <w:rPr>
          <w:color w:val="000000" w:themeColor="text1"/>
        </w:rPr>
        <w:t xml:space="preserve">be illuminating and </w:t>
      </w:r>
      <w:r w:rsidR="00C0698B">
        <w:rPr>
          <w:color w:val="000000" w:themeColor="text1"/>
        </w:rPr>
        <w:t>w</w:t>
      </w:r>
      <w:r w:rsidR="00C17F46">
        <w:rPr>
          <w:color w:val="000000" w:themeColor="text1"/>
        </w:rPr>
        <w:t>ould</w:t>
      </w:r>
      <w:r w:rsidR="00C0698B">
        <w:rPr>
          <w:color w:val="000000" w:themeColor="text1"/>
        </w:rPr>
        <w:t xml:space="preserve"> support the </w:t>
      </w:r>
      <w:r w:rsidR="00D22957">
        <w:rPr>
          <w:color w:val="000000" w:themeColor="text1"/>
        </w:rPr>
        <w:t>I</w:t>
      </w:r>
      <w:r w:rsidR="00C0698B">
        <w:rPr>
          <w:color w:val="000000" w:themeColor="text1"/>
        </w:rPr>
        <w:t xml:space="preserve">ndependent </w:t>
      </w:r>
      <w:r w:rsidR="00D22957">
        <w:rPr>
          <w:color w:val="000000" w:themeColor="text1"/>
        </w:rPr>
        <w:t>C</w:t>
      </w:r>
      <w:r w:rsidR="00C0698B">
        <w:rPr>
          <w:color w:val="000000" w:themeColor="text1"/>
        </w:rPr>
        <w:t xml:space="preserve">hair </w:t>
      </w:r>
      <w:r w:rsidR="00D22957">
        <w:rPr>
          <w:color w:val="000000" w:themeColor="text1"/>
        </w:rPr>
        <w:t xml:space="preserve">to facilitate discussion </w:t>
      </w:r>
      <w:r w:rsidR="00790479">
        <w:rPr>
          <w:color w:val="000000" w:themeColor="text1"/>
        </w:rPr>
        <w:t>to explore the information provided</w:t>
      </w:r>
      <w:r w:rsidR="00FB6702">
        <w:rPr>
          <w:color w:val="000000" w:themeColor="text1"/>
        </w:rPr>
        <w:t>,</w:t>
      </w:r>
      <w:r w:rsidR="00790479">
        <w:rPr>
          <w:color w:val="000000" w:themeColor="text1"/>
        </w:rPr>
        <w:t xml:space="preserve"> alongside other </w:t>
      </w:r>
      <w:r w:rsidR="00FB6702">
        <w:rPr>
          <w:color w:val="000000" w:themeColor="text1"/>
        </w:rPr>
        <w:t xml:space="preserve">agency </w:t>
      </w:r>
      <w:r w:rsidR="00790479">
        <w:rPr>
          <w:color w:val="000000" w:themeColor="text1"/>
        </w:rPr>
        <w:t>reports.</w:t>
      </w:r>
    </w:p>
    <w:p w14:paraId="4407C053" w14:textId="77777777" w:rsidR="002D79ED" w:rsidRDefault="002D79ED" w:rsidP="00BA3139">
      <w:pPr>
        <w:rPr>
          <w:color w:val="000000" w:themeColor="text1"/>
        </w:rPr>
      </w:pPr>
    </w:p>
    <w:p w14:paraId="1487640C" w14:textId="77777777" w:rsidR="002D79ED" w:rsidRDefault="002D79ED" w:rsidP="00BA3139">
      <w:pPr>
        <w:rPr>
          <w:color w:val="000000" w:themeColor="text1"/>
        </w:rPr>
      </w:pPr>
    </w:p>
    <w:p w14:paraId="6019DF67" w14:textId="77777777" w:rsidR="00282D1D" w:rsidRPr="00B5494E" w:rsidRDefault="00282D1D" w:rsidP="00BA3139">
      <w:pPr>
        <w:rPr>
          <w:color w:val="000000" w:themeColor="text1"/>
          <w:sz w:val="28"/>
          <w:szCs w:val="28"/>
        </w:rPr>
      </w:pPr>
    </w:p>
    <w:p w14:paraId="474A2A52" w14:textId="19F66D1B" w:rsidR="00320724" w:rsidRPr="00B5494E" w:rsidRDefault="0025079F" w:rsidP="00320724">
      <w:pPr>
        <w:pStyle w:val="Heading1"/>
        <w:ind w:left="-4"/>
        <w:rPr>
          <w:sz w:val="28"/>
          <w:szCs w:val="28"/>
        </w:rPr>
      </w:pPr>
      <w:r w:rsidRPr="00B5494E">
        <w:rPr>
          <w:sz w:val="28"/>
          <w:szCs w:val="28"/>
        </w:rPr>
        <w:t xml:space="preserve">Consent and </w:t>
      </w:r>
      <w:r w:rsidR="00412FCF" w:rsidRPr="00B5494E">
        <w:rPr>
          <w:sz w:val="28"/>
          <w:szCs w:val="28"/>
        </w:rPr>
        <w:t>i</w:t>
      </w:r>
      <w:r w:rsidRPr="00B5494E">
        <w:rPr>
          <w:sz w:val="28"/>
          <w:szCs w:val="28"/>
        </w:rPr>
        <w:t xml:space="preserve">nformation </w:t>
      </w:r>
      <w:r w:rsidR="00412FCF" w:rsidRPr="00B5494E">
        <w:rPr>
          <w:sz w:val="28"/>
          <w:szCs w:val="28"/>
        </w:rPr>
        <w:t>m</w:t>
      </w:r>
      <w:r w:rsidRPr="00B5494E">
        <w:rPr>
          <w:sz w:val="28"/>
          <w:szCs w:val="28"/>
        </w:rPr>
        <w:t>anagement</w:t>
      </w:r>
      <w:r w:rsidR="000F4B8A" w:rsidRPr="00B5494E">
        <w:rPr>
          <w:sz w:val="28"/>
          <w:szCs w:val="28"/>
        </w:rPr>
        <w:t xml:space="preserve"> </w:t>
      </w:r>
      <w:r w:rsidRPr="00B5494E">
        <w:rPr>
          <w:sz w:val="28"/>
          <w:szCs w:val="28"/>
        </w:rPr>
        <w:t xml:space="preserve"> </w:t>
      </w:r>
    </w:p>
    <w:p w14:paraId="0DE13B8A" w14:textId="77777777" w:rsidR="000B0EF3" w:rsidRDefault="000B0EF3" w:rsidP="005E76F8">
      <w:pPr>
        <w:ind w:left="0" w:right="12" w:firstLine="0"/>
      </w:pPr>
    </w:p>
    <w:p w14:paraId="04B2941C" w14:textId="44244BC6" w:rsidR="00AE5D98" w:rsidRPr="002D7904" w:rsidRDefault="00D42A7B" w:rsidP="0025079F">
      <w:pPr>
        <w:ind w:left="-4" w:right="12"/>
      </w:pPr>
      <w:r w:rsidRPr="002D7904">
        <w:t xml:space="preserve">When considering GDPR and Section 47 of the Children Act, it's crucial to understand that while GDPR outlines data protection rules, Section 47 of the Children Act mandates a duty </w:t>
      </w:r>
      <w:r w:rsidR="00935DB8" w:rsidRPr="002D7904">
        <w:t xml:space="preserve">for </w:t>
      </w:r>
      <w:r w:rsidR="00A14088" w:rsidRPr="002D7904">
        <w:t xml:space="preserve">the Local Authority (in this case, </w:t>
      </w:r>
      <w:r w:rsidR="00935DB8" w:rsidRPr="002D7904">
        <w:t>Children’s Services</w:t>
      </w:r>
      <w:r w:rsidR="00A14088" w:rsidRPr="002D7904">
        <w:t>)</w:t>
      </w:r>
      <w:r w:rsidR="00935DB8" w:rsidRPr="002D7904">
        <w:t xml:space="preserve"> </w:t>
      </w:r>
      <w:r w:rsidRPr="002D7904">
        <w:t xml:space="preserve">to investigate when there are reasonable grounds to suspect a child is suffering or at risk of significant harm, even if it means sharing personal data in certain situations where safeguarding the child is paramount. </w:t>
      </w:r>
      <w:r w:rsidR="00B3063C" w:rsidRPr="002D7904">
        <w:t xml:space="preserve"> A strategy discussion has already been </w:t>
      </w:r>
      <w:r w:rsidR="007F6A93" w:rsidRPr="002D7904">
        <w:t>held, which indicates there are reasonable grounds for suspecting a child is suffering significant harm.  Therefore</w:t>
      </w:r>
      <w:r w:rsidR="00405E34" w:rsidRPr="002D7904">
        <w:t>,</w:t>
      </w:r>
      <w:r w:rsidR="007F6A93" w:rsidRPr="002D7904">
        <w:t xml:space="preserve"> </w:t>
      </w:r>
      <w:r w:rsidR="00405E34" w:rsidRPr="002D7904">
        <w:t>sharing personal data is possible.</w:t>
      </w:r>
      <w:r w:rsidR="009D10AF" w:rsidRPr="002D7904">
        <w:t xml:space="preserve">  </w:t>
      </w:r>
    </w:p>
    <w:p w14:paraId="65D53612" w14:textId="77777777" w:rsidR="00AE5D98" w:rsidRPr="002D7904" w:rsidRDefault="00AE5D98" w:rsidP="0025079F">
      <w:pPr>
        <w:ind w:left="-4" w:right="12"/>
      </w:pPr>
    </w:p>
    <w:p w14:paraId="70D4D8D2" w14:textId="76305598" w:rsidR="005E76F8" w:rsidRPr="002D7904" w:rsidRDefault="00AE5D98" w:rsidP="00AE5D98">
      <w:pPr>
        <w:ind w:left="720" w:right="12" w:firstLine="0"/>
      </w:pPr>
      <w:r w:rsidRPr="002D7904">
        <w:rPr>
          <w:i/>
          <w:iCs/>
        </w:rPr>
        <w:t>“</w:t>
      </w:r>
      <w:r w:rsidR="009D10AF" w:rsidRPr="002D7904">
        <w:rPr>
          <w:i/>
          <w:iCs/>
        </w:rPr>
        <w:t>All children have a right to be protected from abuse and neglect. Protecting a child from such harm takes priority over protecting their privacy, or the privacy rights of the person(s) failing to protect them. The UK General Data Protection Regulation (UK GDPR) and the Data Protection Act 2018 (DPA) provide a framework to support information sharing where practitioners have reason to believe failure to share information may result in the child being at risk of harm</w:t>
      </w:r>
      <w:r w:rsidRPr="002D7904">
        <w:rPr>
          <w:i/>
          <w:iCs/>
        </w:rPr>
        <w:t>”</w:t>
      </w:r>
      <w:r w:rsidR="009D10AF" w:rsidRPr="002D7904">
        <w:rPr>
          <w:i/>
          <w:iCs/>
        </w:rPr>
        <w:t xml:space="preserve">. </w:t>
      </w:r>
    </w:p>
    <w:p w14:paraId="7400C24C" w14:textId="77777777" w:rsidR="005E76F8" w:rsidRPr="002D7904" w:rsidRDefault="005E76F8" w:rsidP="0025079F">
      <w:pPr>
        <w:ind w:left="-4" w:right="12"/>
      </w:pPr>
    </w:p>
    <w:p w14:paraId="4F321A68" w14:textId="68EF70A5" w:rsidR="00633D82" w:rsidRPr="002D7904" w:rsidRDefault="00AE6A4E" w:rsidP="0025079F">
      <w:pPr>
        <w:ind w:left="-4" w:right="12"/>
        <w:rPr>
          <w:color w:val="auto"/>
        </w:rPr>
      </w:pPr>
      <w:r w:rsidRPr="002D7904">
        <w:rPr>
          <w:color w:val="auto"/>
        </w:rPr>
        <w:t>You do not need consent t</w:t>
      </w:r>
      <w:r w:rsidR="00633D82" w:rsidRPr="002D7904">
        <w:rPr>
          <w:color w:val="auto"/>
        </w:rPr>
        <w:t>o</w:t>
      </w:r>
      <w:r w:rsidRPr="002D7904">
        <w:rPr>
          <w:color w:val="auto"/>
        </w:rPr>
        <w:t xml:space="preserve"> share information about a child</w:t>
      </w:r>
      <w:r w:rsidR="00633D82" w:rsidRPr="002D7904">
        <w:rPr>
          <w:color w:val="auto"/>
        </w:rPr>
        <w:t xml:space="preserve"> and/or members of their family if a child is at risk or believed to be at risk of being harmed.</w:t>
      </w:r>
      <w:r w:rsidR="000F5615" w:rsidRPr="002D7904">
        <w:rPr>
          <w:color w:val="auto"/>
        </w:rPr>
        <w:t xml:space="preserve">  </w:t>
      </w:r>
      <w:r w:rsidR="0026596A" w:rsidRPr="002D7904">
        <w:rPr>
          <w:color w:val="auto"/>
        </w:rPr>
        <w:t xml:space="preserve">Wherever practical </w:t>
      </w:r>
      <w:r w:rsidR="00471B28" w:rsidRPr="002D7904">
        <w:rPr>
          <w:color w:val="auto"/>
        </w:rPr>
        <w:t>it is go</w:t>
      </w:r>
      <w:r w:rsidR="008E23F4" w:rsidRPr="002D7904">
        <w:rPr>
          <w:color w:val="auto"/>
        </w:rPr>
        <w:t>o</w:t>
      </w:r>
      <w:r w:rsidR="00471B28" w:rsidRPr="002D7904">
        <w:rPr>
          <w:color w:val="auto"/>
        </w:rPr>
        <w:t xml:space="preserve">d practice to explain to a patient </w:t>
      </w:r>
      <w:r w:rsidR="00E175BF" w:rsidRPr="002D7904">
        <w:rPr>
          <w:color w:val="auto"/>
        </w:rPr>
        <w:t>that</w:t>
      </w:r>
      <w:r w:rsidR="00471B28" w:rsidRPr="002D7904">
        <w:rPr>
          <w:color w:val="auto"/>
        </w:rPr>
        <w:t xml:space="preserve"> you are </w:t>
      </w:r>
      <w:r w:rsidR="00C6580C" w:rsidRPr="002D7904">
        <w:rPr>
          <w:color w:val="auto"/>
        </w:rPr>
        <w:t>sharing information about them</w:t>
      </w:r>
      <w:r w:rsidR="003915F4" w:rsidRPr="002D7904">
        <w:rPr>
          <w:color w:val="auto"/>
        </w:rPr>
        <w:t>, who</w:t>
      </w:r>
      <w:r w:rsidR="00C6580C" w:rsidRPr="002D7904">
        <w:rPr>
          <w:color w:val="auto"/>
        </w:rPr>
        <w:t xml:space="preserve"> with and what that information is.  </w:t>
      </w:r>
      <w:r w:rsidR="008E23F4" w:rsidRPr="002D7904">
        <w:rPr>
          <w:color w:val="auto"/>
        </w:rPr>
        <w:t>However, y</w:t>
      </w:r>
      <w:r w:rsidR="00C6580C" w:rsidRPr="002D7904">
        <w:rPr>
          <w:color w:val="auto"/>
        </w:rPr>
        <w:t xml:space="preserve">ou are not required to inform them, </w:t>
      </w:r>
      <w:r w:rsidR="00C6303F" w:rsidRPr="002D7904">
        <w:rPr>
          <w:color w:val="auto"/>
        </w:rPr>
        <w:t xml:space="preserve">particularly </w:t>
      </w:r>
      <w:r w:rsidR="00B745CD" w:rsidRPr="002D7904">
        <w:rPr>
          <w:color w:val="auto"/>
        </w:rPr>
        <w:t>if</w:t>
      </w:r>
      <w:r w:rsidR="00C6303F" w:rsidRPr="002D7904">
        <w:rPr>
          <w:color w:val="auto"/>
        </w:rPr>
        <w:t xml:space="preserve"> it would</w:t>
      </w:r>
      <w:r w:rsidR="0026596A" w:rsidRPr="002D7904">
        <w:rPr>
          <w:color w:val="auto"/>
        </w:rPr>
        <w:t xml:space="preserve"> further </w:t>
      </w:r>
      <w:r w:rsidR="00B745CD" w:rsidRPr="002D7904">
        <w:rPr>
          <w:color w:val="auto"/>
        </w:rPr>
        <w:t xml:space="preserve">increase </w:t>
      </w:r>
      <w:r w:rsidR="00C6303F" w:rsidRPr="002D7904">
        <w:rPr>
          <w:color w:val="auto"/>
        </w:rPr>
        <w:t xml:space="preserve">the </w:t>
      </w:r>
      <w:r w:rsidR="0026596A" w:rsidRPr="002D7904">
        <w:rPr>
          <w:color w:val="auto"/>
        </w:rPr>
        <w:t>risk</w:t>
      </w:r>
      <w:r w:rsidR="00C6303F" w:rsidRPr="002D7904">
        <w:rPr>
          <w:color w:val="auto"/>
        </w:rPr>
        <w:t>s</w:t>
      </w:r>
      <w:r w:rsidR="0026596A" w:rsidRPr="002D7904">
        <w:rPr>
          <w:color w:val="auto"/>
        </w:rPr>
        <w:t xml:space="preserve"> t</w:t>
      </w:r>
      <w:r w:rsidR="00C6303F" w:rsidRPr="002D7904">
        <w:rPr>
          <w:color w:val="auto"/>
        </w:rPr>
        <w:t xml:space="preserve">o the child </w:t>
      </w:r>
      <w:r w:rsidR="00B745CD" w:rsidRPr="002D7904">
        <w:rPr>
          <w:color w:val="auto"/>
        </w:rPr>
        <w:t>in question.</w:t>
      </w:r>
    </w:p>
    <w:p w14:paraId="2CC3724D" w14:textId="77777777" w:rsidR="00614218" w:rsidRPr="002D7904" w:rsidRDefault="00614218" w:rsidP="0025079F">
      <w:pPr>
        <w:ind w:left="-4" w:right="12"/>
        <w:rPr>
          <w:color w:val="auto"/>
        </w:rPr>
      </w:pPr>
    </w:p>
    <w:p w14:paraId="0E980A6A" w14:textId="74061545" w:rsidR="00614218" w:rsidRPr="002D7904" w:rsidRDefault="00614218" w:rsidP="00614218">
      <w:pPr>
        <w:ind w:left="720" w:right="12" w:firstLine="1"/>
      </w:pPr>
      <w:r w:rsidRPr="002D7904">
        <w:rPr>
          <w:i/>
          <w:iCs/>
          <w:color w:val="auto"/>
        </w:rPr>
        <w:t xml:space="preserve">“You need a lawful basis to share information under data protection law, but when you intend to share information as part of action to safeguard a child at possible risk of harm, consent may not be an appropriate basis for sharing. It is good practice to ensure transparency about your decisions and seek to work cooperatively with a child and their carer(s) wherever possible. This means you should consider </w:t>
      </w:r>
      <w:r w:rsidRPr="002D7904">
        <w:rPr>
          <w:i/>
          <w:iCs/>
          <w:color w:val="auto"/>
        </w:rPr>
        <w:lastRenderedPageBreak/>
        <w:t xml:space="preserve">any objection the child or their carers may have to proposed information sharing, but you should consider overriding their objections if you believe sharing the information is necessary to protect the child from harm”.  </w:t>
      </w:r>
    </w:p>
    <w:p w14:paraId="1D817AC7" w14:textId="77777777" w:rsidR="00544ADC" w:rsidRPr="002D7904" w:rsidRDefault="00544ADC" w:rsidP="00544ADC">
      <w:pPr>
        <w:ind w:right="12"/>
        <w:rPr>
          <w:color w:val="auto"/>
        </w:rPr>
      </w:pPr>
    </w:p>
    <w:p w14:paraId="62FE750B" w14:textId="5B672C89" w:rsidR="00544ADC" w:rsidRPr="00544ADC" w:rsidRDefault="00544ADC" w:rsidP="00544ADC">
      <w:pPr>
        <w:ind w:right="12"/>
        <w:rPr>
          <w:color w:val="auto"/>
        </w:rPr>
      </w:pPr>
      <w:r w:rsidRPr="002D7904">
        <w:rPr>
          <w:color w:val="auto"/>
        </w:rPr>
        <w:t xml:space="preserve">For further </w:t>
      </w:r>
      <w:r w:rsidR="0081615C" w:rsidRPr="002D7904">
        <w:rPr>
          <w:color w:val="auto"/>
        </w:rPr>
        <w:t xml:space="preserve">information about consent and information sharing while safeguarding children, please see </w:t>
      </w:r>
      <w:r w:rsidR="0081615C" w:rsidRPr="002D7904">
        <w:rPr>
          <w:i/>
          <w:iCs/>
        </w:rPr>
        <w:t>Information Sharing.  Advice or practitioners providing safeguarding services for children, young people, parents and carers</w:t>
      </w:r>
      <w:r w:rsidR="0081615C" w:rsidRPr="002D7904">
        <w:t>, D</w:t>
      </w:r>
      <w:r w:rsidR="00124588" w:rsidRPr="002D7904">
        <w:t xml:space="preserve">epartment </w:t>
      </w:r>
      <w:r w:rsidR="0081615C" w:rsidRPr="002D7904">
        <w:t>f</w:t>
      </w:r>
      <w:r w:rsidR="00E568E8" w:rsidRPr="002D7904">
        <w:t xml:space="preserve">or </w:t>
      </w:r>
      <w:r w:rsidR="0081615C" w:rsidRPr="002D7904">
        <w:t>E</w:t>
      </w:r>
      <w:r w:rsidR="00E568E8" w:rsidRPr="002D7904">
        <w:t>ducation</w:t>
      </w:r>
      <w:r w:rsidR="0081615C" w:rsidRPr="002D7904">
        <w:t>, May 2024</w:t>
      </w:r>
      <w:r w:rsidR="00E568E8" w:rsidRPr="002D7904">
        <w:t>,</w:t>
      </w:r>
      <w:r w:rsidR="0081615C" w:rsidRPr="002D7904">
        <w:t xml:space="preserve"> </w:t>
      </w:r>
      <w:r w:rsidR="00124588" w:rsidRPr="002D7904">
        <w:t>or follow this link:</w:t>
      </w:r>
      <w:r w:rsidR="0081615C" w:rsidRPr="002D7904">
        <w:t xml:space="preserve"> </w:t>
      </w:r>
      <w:hyperlink r:id="rId9" w:history="1">
        <w:r w:rsidR="0081615C" w:rsidRPr="002D7904">
          <w:rPr>
            <w:rStyle w:val="Hyperlink"/>
          </w:rPr>
          <w:t xml:space="preserve">DfE non statutory information sharing advice for practitioners providing safeguarding services for children, young </w:t>
        </w:r>
        <w:proofErr w:type="spellStart"/>
        <w:r w:rsidR="0081615C" w:rsidRPr="002D7904">
          <w:rPr>
            <w:rStyle w:val="Hyperlink"/>
          </w:rPr>
          <w:t>people,parents</w:t>
        </w:r>
        <w:proofErr w:type="spellEnd"/>
        <w:r w:rsidR="0081615C" w:rsidRPr="002D7904">
          <w:rPr>
            <w:rStyle w:val="Hyperlink"/>
          </w:rPr>
          <w:t xml:space="preserve"> and carers</w:t>
        </w:r>
      </w:hyperlink>
    </w:p>
    <w:p w14:paraId="720837B1" w14:textId="77777777" w:rsidR="005E76F8" w:rsidRDefault="005E76F8" w:rsidP="0025079F">
      <w:pPr>
        <w:ind w:left="-4" w:right="12"/>
        <w:rPr>
          <w:color w:val="auto"/>
        </w:rPr>
      </w:pPr>
    </w:p>
    <w:p w14:paraId="41C64270" w14:textId="4A572275" w:rsidR="005E76F8" w:rsidRDefault="005E76F8" w:rsidP="005E76F8">
      <w:pPr>
        <w:ind w:left="-4" w:right="12"/>
      </w:pPr>
      <w:r w:rsidRPr="002D7904">
        <w:t xml:space="preserve">It is important to remember that in the interests of being transparent and supportive to family members, they </w:t>
      </w:r>
      <w:r w:rsidRPr="002D7904">
        <w:rPr>
          <w:i/>
          <w:iCs/>
        </w:rPr>
        <w:t>may</w:t>
      </w:r>
      <w:r w:rsidRPr="002D7904">
        <w:t xml:space="preserve"> see a copy of the GP report to conference</w:t>
      </w:r>
      <w:r w:rsidR="00614218" w:rsidRPr="002D7904">
        <w:t xml:space="preserve"> if it </w:t>
      </w:r>
      <w:r w:rsidR="00EC7E67" w:rsidRPr="002D7904">
        <w:t>supports efforts to protect the child.</w:t>
      </w:r>
      <w:r w:rsidR="00132035" w:rsidRPr="002D7904">
        <w:t xml:space="preserve">  Family members may also request to see a copy of the report</w:t>
      </w:r>
      <w:r w:rsidR="00EC7E67" w:rsidRPr="002D7904">
        <w:t xml:space="preserve"> </w:t>
      </w:r>
      <w:r w:rsidR="00132035" w:rsidRPr="002D7904">
        <w:t>a part of the child protection process with their children</w:t>
      </w:r>
      <w:r w:rsidRPr="002D7904">
        <w:t>.</w:t>
      </w:r>
    </w:p>
    <w:p w14:paraId="757FC570" w14:textId="77777777" w:rsidR="005E76F8" w:rsidRDefault="005E76F8" w:rsidP="0025079F">
      <w:pPr>
        <w:ind w:left="-4" w:right="12"/>
      </w:pPr>
    </w:p>
    <w:p w14:paraId="58E23301" w14:textId="77777777" w:rsidR="006E2869" w:rsidRDefault="006E2869">
      <w:pPr>
        <w:pStyle w:val="Heading1"/>
        <w:ind w:left="-4"/>
      </w:pPr>
    </w:p>
    <w:p w14:paraId="12870796" w14:textId="77777777" w:rsidR="00976A14" w:rsidRDefault="00976A14" w:rsidP="00292087">
      <w:pPr>
        <w:rPr>
          <w:b/>
          <w:bCs/>
          <w:sz w:val="28"/>
          <w:szCs w:val="28"/>
        </w:rPr>
      </w:pPr>
    </w:p>
    <w:p w14:paraId="4EC0F17C" w14:textId="4F232674" w:rsidR="0056678E" w:rsidRPr="00B5494E" w:rsidRDefault="0056678E" w:rsidP="00292087">
      <w:pPr>
        <w:rPr>
          <w:b/>
          <w:bCs/>
          <w:sz w:val="28"/>
          <w:szCs w:val="28"/>
        </w:rPr>
      </w:pPr>
      <w:r w:rsidRPr="00B5494E">
        <w:rPr>
          <w:b/>
          <w:bCs/>
          <w:sz w:val="28"/>
          <w:szCs w:val="28"/>
        </w:rPr>
        <w:t>About the questions in the form</w:t>
      </w:r>
      <w:r w:rsidR="00582810" w:rsidRPr="00B5494E">
        <w:rPr>
          <w:b/>
          <w:bCs/>
          <w:sz w:val="28"/>
          <w:szCs w:val="28"/>
        </w:rPr>
        <w:t>, including examples</w:t>
      </w:r>
    </w:p>
    <w:p w14:paraId="5FB849B3" w14:textId="77777777" w:rsidR="00582810" w:rsidRDefault="0056678E" w:rsidP="00C160C1">
      <w:pPr>
        <w:ind w:left="0" w:firstLine="0"/>
      </w:pPr>
      <w:r w:rsidRPr="00582810">
        <w:t xml:space="preserve">The below information provides guidance and examples </w:t>
      </w:r>
      <w:r w:rsidR="00630C2E" w:rsidRPr="00582810">
        <w:t xml:space="preserve">for each section of the GP Report to Child Protection </w:t>
      </w:r>
      <w:r w:rsidR="00582810" w:rsidRPr="00582810">
        <w:t>Conference</w:t>
      </w:r>
    </w:p>
    <w:p w14:paraId="1DE060BD" w14:textId="77777777" w:rsidR="00C160C1" w:rsidRDefault="00C160C1" w:rsidP="00C160C1">
      <w:pPr>
        <w:ind w:left="0" w:firstLine="0"/>
      </w:pPr>
    </w:p>
    <w:p w14:paraId="5046CC14" w14:textId="1A391F5E" w:rsidR="00C160C1" w:rsidRDefault="00B86834" w:rsidP="00B86834">
      <w:pPr>
        <w:pStyle w:val="ListParagraph"/>
        <w:numPr>
          <w:ilvl w:val="0"/>
          <w:numId w:val="24"/>
        </w:numPr>
        <w:rPr>
          <w:b/>
          <w:bCs/>
        </w:rPr>
      </w:pPr>
      <w:r w:rsidRPr="00B5494E">
        <w:rPr>
          <w:b/>
          <w:bCs/>
        </w:rPr>
        <w:t>Child’s Medical needs</w:t>
      </w:r>
    </w:p>
    <w:p w14:paraId="04B8014E" w14:textId="77777777" w:rsidR="00C5734D" w:rsidRDefault="00C5734D" w:rsidP="00C5734D">
      <w:pPr>
        <w:pStyle w:val="ListParagraph"/>
        <w:ind w:firstLine="0"/>
        <w:rPr>
          <w:lang w:eastAsia="en-US"/>
        </w:rPr>
      </w:pPr>
      <w:r w:rsidRPr="00C5734D">
        <w:rPr>
          <w:lang w:eastAsia="en-US"/>
        </w:rPr>
        <w:t xml:space="preserve">This would include details of any physical or psychological illnesses, and the treatment and management of them. Describe the ongoing medical and care needs. Details of any outstanding medical interventions for the child. How effective and appropriate is engagement with medical professionals, and advice. Significant contacts with GP practice, consultants and other health professionals recently. </w:t>
      </w:r>
    </w:p>
    <w:p w14:paraId="5679F0F8" w14:textId="77777777" w:rsidR="003D335E" w:rsidRDefault="003D335E" w:rsidP="00C5734D">
      <w:pPr>
        <w:pStyle w:val="ListParagraph"/>
        <w:ind w:firstLine="0"/>
        <w:rPr>
          <w:lang w:eastAsia="en-US"/>
        </w:rPr>
      </w:pPr>
    </w:p>
    <w:p w14:paraId="68BA7B74" w14:textId="0C23DFDA" w:rsidR="003D335E" w:rsidRPr="00C5734D" w:rsidRDefault="003D335E" w:rsidP="00C5734D">
      <w:pPr>
        <w:pStyle w:val="ListParagraph"/>
        <w:ind w:firstLine="0"/>
        <w:rPr>
          <w:rFonts w:eastAsiaTheme="minorHAnsi"/>
          <w:color w:val="auto"/>
          <w:sz w:val="22"/>
          <w:lang w:eastAsia="en-US"/>
        </w:rPr>
      </w:pPr>
      <w:r w:rsidRPr="002D7904">
        <w:rPr>
          <w:b/>
          <w:bCs/>
          <w:lang w:eastAsia="en-US"/>
        </w:rPr>
        <w:t xml:space="preserve">Please do not copy and paste information from </w:t>
      </w:r>
      <w:r w:rsidR="00703080" w:rsidRPr="002D7904">
        <w:rPr>
          <w:b/>
          <w:bCs/>
          <w:lang w:eastAsia="en-US"/>
        </w:rPr>
        <w:t>the GP record.  This may not be easily understandable to practitioners from other agencies</w:t>
      </w:r>
      <w:r w:rsidR="00F370AD" w:rsidRPr="002D7904">
        <w:rPr>
          <w:b/>
          <w:bCs/>
          <w:lang w:eastAsia="en-US"/>
        </w:rPr>
        <w:t>,</w:t>
      </w:r>
      <w:r w:rsidR="00A25DBB" w:rsidRPr="002D7904">
        <w:rPr>
          <w:b/>
          <w:bCs/>
          <w:lang w:eastAsia="en-US"/>
        </w:rPr>
        <w:t xml:space="preserve"> and it is your summary and interpretation</w:t>
      </w:r>
      <w:r w:rsidR="00F370AD" w:rsidRPr="002D7904">
        <w:rPr>
          <w:b/>
          <w:bCs/>
          <w:lang w:eastAsia="en-US"/>
        </w:rPr>
        <w:t xml:space="preserve"> of </w:t>
      </w:r>
      <w:r w:rsidR="00380838" w:rsidRPr="002D7904">
        <w:rPr>
          <w:b/>
          <w:bCs/>
          <w:lang w:eastAsia="en-US"/>
        </w:rPr>
        <w:t xml:space="preserve">any common themes in </w:t>
      </w:r>
      <w:r w:rsidR="00F370AD" w:rsidRPr="002D7904">
        <w:rPr>
          <w:b/>
          <w:bCs/>
          <w:lang w:eastAsia="en-US"/>
        </w:rPr>
        <w:t>what you see on the record that is of importance here</w:t>
      </w:r>
      <w:r w:rsidR="00F370AD" w:rsidRPr="002D7904">
        <w:rPr>
          <w:lang w:eastAsia="en-US"/>
        </w:rPr>
        <w:t>.</w:t>
      </w:r>
      <w:r w:rsidR="00A25DBB">
        <w:rPr>
          <w:lang w:eastAsia="en-US"/>
        </w:rPr>
        <w:t xml:space="preserve"> </w:t>
      </w:r>
    </w:p>
    <w:p w14:paraId="42CCD27A" w14:textId="180696C6" w:rsidR="001511F1" w:rsidRPr="002805F8" w:rsidRDefault="001511F1" w:rsidP="002805F8">
      <w:pPr>
        <w:ind w:left="0" w:firstLine="0"/>
        <w:rPr>
          <w:b/>
          <w:bCs/>
        </w:rPr>
      </w:pPr>
    </w:p>
    <w:p w14:paraId="4304623A" w14:textId="1131B16A" w:rsidR="00B86834" w:rsidRDefault="00B86834" w:rsidP="00B86834">
      <w:pPr>
        <w:pStyle w:val="ListParagraph"/>
        <w:numPr>
          <w:ilvl w:val="0"/>
          <w:numId w:val="24"/>
        </w:numPr>
        <w:rPr>
          <w:b/>
          <w:bCs/>
        </w:rPr>
      </w:pPr>
      <w:r w:rsidRPr="00B5494E">
        <w:rPr>
          <w:b/>
          <w:bCs/>
        </w:rPr>
        <w:t>Summary of missed appointments – primary and secondary care</w:t>
      </w:r>
    </w:p>
    <w:p w14:paraId="5D178E1B" w14:textId="77777777" w:rsidR="002805F8" w:rsidRDefault="002805F8" w:rsidP="002805F8">
      <w:pPr>
        <w:pStyle w:val="ListParagraph"/>
        <w:ind w:firstLine="0"/>
        <w:rPr>
          <w:lang w:eastAsia="en-US"/>
        </w:rPr>
      </w:pPr>
      <w:r w:rsidRPr="002805F8">
        <w:rPr>
          <w:lang w:eastAsia="en-US"/>
        </w:rPr>
        <w:t xml:space="preserve">Is there a pattern of the child not being brought to appointments, including in primary care, secondary care and community? If so, what impact has this had on the child? For example, child not brought to asthma reviews, or evidence of poor compliance with asthma treatment plan. </w:t>
      </w:r>
    </w:p>
    <w:p w14:paraId="6C323399" w14:textId="77777777" w:rsidR="001511F1" w:rsidRPr="000E599A" w:rsidRDefault="001511F1" w:rsidP="000E599A">
      <w:pPr>
        <w:ind w:left="0" w:firstLine="0"/>
        <w:rPr>
          <w:b/>
          <w:bCs/>
        </w:rPr>
      </w:pPr>
    </w:p>
    <w:p w14:paraId="740FD070" w14:textId="66267783" w:rsidR="00B86834" w:rsidRDefault="00B86834" w:rsidP="00B86834">
      <w:pPr>
        <w:pStyle w:val="ListParagraph"/>
        <w:numPr>
          <w:ilvl w:val="0"/>
          <w:numId w:val="24"/>
        </w:numPr>
        <w:rPr>
          <w:b/>
          <w:bCs/>
        </w:rPr>
      </w:pPr>
      <w:r w:rsidRPr="00B5494E">
        <w:rPr>
          <w:b/>
          <w:bCs/>
        </w:rPr>
        <w:t xml:space="preserve">Knowledge/observation </w:t>
      </w:r>
      <w:r w:rsidR="00394D81" w:rsidRPr="00B5494E">
        <w:rPr>
          <w:b/>
          <w:bCs/>
        </w:rPr>
        <w:t>of parenting and the care of the child/ren</w:t>
      </w:r>
    </w:p>
    <w:p w14:paraId="20468227" w14:textId="77777777" w:rsidR="005B7FEB" w:rsidRDefault="005B7FEB" w:rsidP="00A47557">
      <w:pPr>
        <w:pStyle w:val="ListParagraph"/>
        <w:ind w:firstLine="0"/>
      </w:pPr>
    </w:p>
    <w:p w14:paraId="4AA81AA7" w14:textId="7B759CC4" w:rsidR="00A47557" w:rsidRDefault="00A47557" w:rsidP="00A47557">
      <w:pPr>
        <w:pStyle w:val="ListParagraph"/>
        <w:ind w:firstLine="0"/>
      </w:pPr>
      <w:r w:rsidRPr="00A47557">
        <w:lastRenderedPageBreak/>
        <w:t xml:space="preserve">This </w:t>
      </w:r>
      <w:r>
        <w:t xml:space="preserve">question should be answered if you </w:t>
      </w:r>
      <w:r w:rsidR="000C2461">
        <w:t>had</w:t>
      </w:r>
      <w:r>
        <w:t xml:space="preserve"> any </w:t>
      </w:r>
      <w:r w:rsidR="003B5E2A">
        <w:t xml:space="preserve">observations that </w:t>
      </w:r>
      <w:r w:rsidR="00E86678">
        <w:t>would offer an understanding of the child’s lived experience</w:t>
      </w:r>
      <w:r w:rsidR="00C37E08">
        <w:t xml:space="preserve"> of being care</w:t>
      </w:r>
      <w:r w:rsidR="007A7EE5">
        <w:t>d</w:t>
      </w:r>
      <w:r w:rsidR="00C37E08">
        <w:t xml:space="preserve"> for by that adult</w:t>
      </w:r>
      <w:r w:rsidR="008A759D">
        <w:t xml:space="preserve"> that can be analysed later in the form</w:t>
      </w:r>
      <w:r w:rsidR="00C37E08">
        <w:t xml:space="preserve">.  </w:t>
      </w:r>
      <w:r w:rsidR="007A7EE5">
        <w:t>It is evidential</w:t>
      </w:r>
      <w:r w:rsidR="003D21F5">
        <w:t>,</w:t>
      </w:r>
      <w:r w:rsidR="007A7EE5">
        <w:t xml:space="preserve"> but there is an element of </w:t>
      </w:r>
      <w:r w:rsidR="00AF04C2">
        <w:t>professional</w:t>
      </w:r>
      <w:r w:rsidR="007A7EE5">
        <w:t xml:space="preserve"> judgement</w:t>
      </w:r>
      <w:r w:rsidR="000432C0">
        <w:t xml:space="preserve"> and common sense in answering</w:t>
      </w:r>
      <w:r w:rsidR="00AF04C2">
        <w:t>.</w:t>
      </w:r>
      <w:r w:rsidR="007A7EE5">
        <w:t xml:space="preserve"> </w:t>
      </w:r>
      <w:r w:rsidR="00C37E08">
        <w:t>It could include</w:t>
      </w:r>
      <w:r w:rsidR="00414281">
        <w:t xml:space="preserve"> examples of</w:t>
      </w:r>
      <w:r w:rsidR="00C37E08">
        <w:t xml:space="preserve"> the following:</w:t>
      </w:r>
    </w:p>
    <w:p w14:paraId="7A1C8D2B" w14:textId="085110FD" w:rsidR="00C37E08" w:rsidRDefault="00C37E08" w:rsidP="00A47557">
      <w:pPr>
        <w:pStyle w:val="ListParagraph"/>
        <w:ind w:firstLine="0"/>
      </w:pPr>
      <w:r>
        <w:t>-</w:t>
      </w:r>
      <w:r w:rsidR="00054FD1">
        <w:t>first hand</w:t>
      </w:r>
      <w:r>
        <w:t xml:space="preserve"> observat</w:t>
      </w:r>
      <w:r w:rsidR="00054FD1">
        <w:t>ion</w:t>
      </w:r>
      <w:r w:rsidR="005F7D27">
        <w:t xml:space="preserve"> of the child’s physical presentation</w:t>
      </w:r>
      <w:r w:rsidR="00F56B11">
        <w:t>, such as hygiene and cleanliness of clothing</w:t>
      </w:r>
    </w:p>
    <w:p w14:paraId="18DA5E1B" w14:textId="7640F2F3" w:rsidR="00AF04C2" w:rsidRDefault="007A7EE5" w:rsidP="00A47557">
      <w:pPr>
        <w:pStyle w:val="ListParagraph"/>
        <w:ind w:firstLine="0"/>
      </w:pPr>
      <w:r>
        <w:t>-first hand observation of the relationship between child and parent</w:t>
      </w:r>
      <w:r w:rsidR="003D21F5">
        <w:t>, such as whether there is emotional warmth between them</w:t>
      </w:r>
      <w:r w:rsidR="003642FC">
        <w:t xml:space="preserve"> and whether</w:t>
      </w:r>
      <w:r w:rsidR="00414281">
        <w:t xml:space="preserve"> the parent </w:t>
      </w:r>
      <w:r w:rsidR="005B7FEB">
        <w:t xml:space="preserve">was able to provide the guidance and boundaries </w:t>
      </w:r>
      <w:r w:rsidR="00A15272">
        <w:t xml:space="preserve">necessary </w:t>
      </w:r>
      <w:r w:rsidR="005B7FEB">
        <w:t>to support their child’s health.</w:t>
      </w:r>
    </w:p>
    <w:p w14:paraId="53D91525" w14:textId="42077650" w:rsidR="00054FD1" w:rsidRDefault="00054FD1" w:rsidP="00A47557">
      <w:pPr>
        <w:pStyle w:val="ListParagraph"/>
        <w:ind w:firstLine="0"/>
      </w:pPr>
      <w:r>
        <w:t xml:space="preserve">-information about observations other </w:t>
      </w:r>
      <w:r w:rsidR="005F7D27">
        <w:t>health care practitioners have made</w:t>
      </w:r>
      <w:r w:rsidR="005B7FEB">
        <w:t xml:space="preserve"> that you see in the records.</w:t>
      </w:r>
    </w:p>
    <w:p w14:paraId="69049FBD" w14:textId="086E5987" w:rsidR="005F7D27" w:rsidRPr="005B7FEB" w:rsidRDefault="005F7D27" w:rsidP="00A47557">
      <w:pPr>
        <w:pStyle w:val="ListParagraph"/>
        <w:ind w:firstLine="0"/>
        <w:rPr>
          <w:i/>
          <w:iCs/>
        </w:rPr>
      </w:pPr>
    </w:p>
    <w:p w14:paraId="544E934F" w14:textId="0CB40EBB" w:rsidR="005B7FEB" w:rsidRDefault="005B7FEB" w:rsidP="00A47557">
      <w:pPr>
        <w:pStyle w:val="ListParagraph"/>
        <w:ind w:firstLine="0"/>
        <w:rPr>
          <w:i/>
          <w:iCs/>
        </w:rPr>
      </w:pPr>
      <w:r w:rsidRPr="005B7FEB">
        <w:rPr>
          <w:i/>
          <w:iCs/>
        </w:rPr>
        <w:t>Example</w:t>
      </w:r>
      <w:r w:rsidR="00B66641">
        <w:rPr>
          <w:i/>
          <w:iCs/>
        </w:rPr>
        <w:t>s</w:t>
      </w:r>
    </w:p>
    <w:p w14:paraId="181037A1" w14:textId="79A3F127" w:rsidR="005B7FEB" w:rsidRDefault="005B7FEB" w:rsidP="00A47557">
      <w:pPr>
        <w:pStyle w:val="ListParagraph"/>
        <w:ind w:firstLine="0"/>
        <w:rPr>
          <w:i/>
          <w:iCs/>
        </w:rPr>
      </w:pPr>
      <w:r>
        <w:rPr>
          <w:i/>
          <w:iCs/>
        </w:rPr>
        <w:t>“</w:t>
      </w:r>
      <w:r w:rsidR="0081332C">
        <w:rPr>
          <w:i/>
          <w:iCs/>
        </w:rPr>
        <w:t>A</w:t>
      </w:r>
      <w:r w:rsidR="00872DA7">
        <w:rPr>
          <w:i/>
          <w:iCs/>
        </w:rPr>
        <w:t>”</w:t>
      </w:r>
      <w:r w:rsidR="0081332C">
        <w:rPr>
          <w:i/>
          <w:iCs/>
        </w:rPr>
        <w:t xml:space="preserve"> </w:t>
      </w:r>
      <w:r w:rsidR="00A15272">
        <w:rPr>
          <w:i/>
          <w:iCs/>
        </w:rPr>
        <w:t xml:space="preserve">came into the surgery with his mother on 18 01 2024, complaining of a rash.  </w:t>
      </w:r>
      <w:r w:rsidR="00872DA7">
        <w:rPr>
          <w:i/>
          <w:iCs/>
        </w:rPr>
        <w:t>“</w:t>
      </w:r>
      <w:r w:rsidR="00DE7E4C">
        <w:rPr>
          <w:i/>
          <w:iCs/>
        </w:rPr>
        <w:t>A</w:t>
      </w:r>
      <w:r w:rsidR="00872DA7">
        <w:rPr>
          <w:i/>
          <w:iCs/>
        </w:rPr>
        <w:t>”</w:t>
      </w:r>
      <w:r w:rsidR="00DE7E4C">
        <w:rPr>
          <w:i/>
          <w:iCs/>
        </w:rPr>
        <w:t xml:space="preserve"> looked well presented.  </w:t>
      </w:r>
      <w:r w:rsidR="00A15272">
        <w:rPr>
          <w:i/>
          <w:iCs/>
        </w:rPr>
        <w:t xml:space="preserve">His mother was able to describe the rash and </w:t>
      </w:r>
      <w:r w:rsidR="00E712F3">
        <w:rPr>
          <w:i/>
          <w:iCs/>
        </w:rPr>
        <w:t xml:space="preserve">when it had started.  They spoke freely together and appeared to have a good rapport in surgery.  </w:t>
      </w:r>
      <w:r w:rsidR="00872DA7">
        <w:rPr>
          <w:i/>
          <w:iCs/>
        </w:rPr>
        <w:t>“</w:t>
      </w:r>
      <w:r w:rsidR="00E712F3">
        <w:rPr>
          <w:i/>
          <w:iCs/>
        </w:rPr>
        <w:t>A</w:t>
      </w:r>
      <w:r w:rsidR="00872DA7">
        <w:rPr>
          <w:i/>
          <w:iCs/>
        </w:rPr>
        <w:t>”</w:t>
      </w:r>
      <w:r w:rsidR="00E712F3">
        <w:rPr>
          <w:i/>
          <w:iCs/>
        </w:rPr>
        <w:t xml:space="preserve"> was </w:t>
      </w:r>
      <w:proofErr w:type="gramStart"/>
      <w:r w:rsidR="00E712F3">
        <w:rPr>
          <w:i/>
          <w:iCs/>
        </w:rPr>
        <w:t>cooperative</w:t>
      </w:r>
      <w:proofErr w:type="gramEnd"/>
      <w:r w:rsidR="00E712F3">
        <w:rPr>
          <w:i/>
          <w:iCs/>
        </w:rPr>
        <w:t xml:space="preserve"> and his mother offered suitable encouragement</w:t>
      </w:r>
      <w:r w:rsidR="00780F87">
        <w:rPr>
          <w:i/>
          <w:iCs/>
        </w:rPr>
        <w:t xml:space="preserve">.  </w:t>
      </w:r>
      <w:r w:rsidR="00852704">
        <w:rPr>
          <w:i/>
          <w:iCs/>
        </w:rPr>
        <w:t xml:space="preserve">I saw </w:t>
      </w:r>
      <w:r w:rsidR="00872DA7">
        <w:rPr>
          <w:i/>
          <w:iCs/>
        </w:rPr>
        <w:t>“</w:t>
      </w:r>
      <w:r w:rsidR="00780F87">
        <w:rPr>
          <w:i/>
          <w:iCs/>
        </w:rPr>
        <w:t>A</w:t>
      </w:r>
      <w:r w:rsidR="00872DA7">
        <w:rPr>
          <w:i/>
          <w:iCs/>
        </w:rPr>
        <w:t>”</w:t>
      </w:r>
      <w:r w:rsidR="00852704">
        <w:rPr>
          <w:i/>
          <w:iCs/>
        </w:rPr>
        <w:t xml:space="preserve"> and his mother </w:t>
      </w:r>
      <w:r w:rsidR="00A108EE">
        <w:rPr>
          <w:i/>
          <w:iCs/>
        </w:rPr>
        <w:t>i</w:t>
      </w:r>
      <w:r w:rsidR="00780F87">
        <w:rPr>
          <w:i/>
          <w:iCs/>
        </w:rPr>
        <w:t xml:space="preserve">n a follow up appointment on </w:t>
      </w:r>
      <w:r w:rsidR="00852704">
        <w:rPr>
          <w:i/>
          <w:iCs/>
        </w:rPr>
        <w:t>01 02 2024</w:t>
      </w:r>
      <w:r w:rsidR="00A108EE">
        <w:rPr>
          <w:i/>
          <w:iCs/>
        </w:rPr>
        <w:t xml:space="preserve">.  They had followed advice </w:t>
      </w:r>
      <w:r w:rsidR="00DE7E4C">
        <w:rPr>
          <w:i/>
          <w:iCs/>
        </w:rPr>
        <w:t xml:space="preserve">given </w:t>
      </w:r>
      <w:r w:rsidR="002C5E2A">
        <w:rPr>
          <w:i/>
          <w:iCs/>
        </w:rPr>
        <w:t>so the rash was much better.  A</w:t>
      </w:r>
      <w:r w:rsidR="00DE7E4C">
        <w:rPr>
          <w:i/>
          <w:iCs/>
        </w:rPr>
        <w:t>gain</w:t>
      </w:r>
      <w:r w:rsidR="008A759D">
        <w:rPr>
          <w:i/>
          <w:iCs/>
        </w:rPr>
        <w:t>,</w:t>
      </w:r>
      <w:r w:rsidR="00DE7E4C">
        <w:rPr>
          <w:i/>
          <w:iCs/>
        </w:rPr>
        <w:t xml:space="preserve"> </w:t>
      </w:r>
      <w:r w:rsidR="00872DA7">
        <w:rPr>
          <w:i/>
          <w:iCs/>
        </w:rPr>
        <w:t>“</w:t>
      </w:r>
      <w:r w:rsidR="00DE7E4C">
        <w:rPr>
          <w:i/>
          <w:iCs/>
        </w:rPr>
        <w:t>A</w:t>
      </w:r>
      <w:r w:rsidR="00872DA7">
        <w:rPr>
          <w:i/>
          <w:iCs/>
        </w:rPr>
        <w:t>”</w:t>
      </w:r>
      <w:r w:rsidR="00DE7E4C">
        <w:rPr>
          <w:i/>
          <w:iCs/>
        </w:rPr>
        <w:t xml:space="preserve"> </w:t>
      </w:r>
      <w:r w:rsidR="008A759D">
        <w:rPr>
          <w:i/>
          <w:iCs/>
        </w:rPr>
        <w:t xml:space="preserve">was cooperative and looked well </w:t>
      </w:r>
      <w:r w:rsidR="000C2461">
        <w:rPr>
          <w:i/>
          <w:iCs/>
        </w:rPr>
        <w:t>presented”.</w:t>
      </w:r>
      <w:r w:rsidR="000432C0">
        <w:rPr>
          <w:i/>
          <w:iCs/>
        </w:rPr>
        <w:t xml:space="preserve">  </w:t>
      </w:r>
    </w:p>
    <w:p w14:paraId="5C947204" w14:textId="77777777" w:rsidR="00B66641" w:rsidRDefault="00B66641" w:rsidP="00A47557">
      <w:pPr>
        <w:pStyle w:val="ListParagraph"/>
        <w:ind w:firstLine="0"/>
        <w:rPr>
          <w:i/>
          <w:iCs/>
        </w:rPr>
      </w:pPr>
    </w:p>
    <w:p w14:paraId="465C858E" w14:textId="49AA1B0E" w:rsidR="00B66641" w:rsidRDefault="00B66641" w:rsidP="00A47557">
      <w:pPr>
        <w:pStyle w:val="ListParagraph"/>
        <w:ind w:firstLine="0"/>
        <w:rPr>
          <w:i/>
          <w:iCs/>
        </w:rPr>
      </w:pPr>
      <w:r>
        <w:rPr>
          <w:i/>
          <w:iCs/>
        </w:rPr>
        <w:t>“</w:t>
      </w:r>
      <w:r w:rsidR="00A67479">
        <w:rPr>
          <w:i/>
          <w:iCs/>
        </w:rPr>
        <w:t>B</w:t>
      </w:r>
      <w:r w:rsidR="00872DA7">
        <w:rPr>
          <w:i/>
          <w:iCs/>
        </w:rPr>
        <w:t>”</w:t>
      </w:r>
      <w:r>
        <w:rPr>
          <w:i/>
          <w:iCs/>
        </w:rPr>
        <w:t xml:space="preserve"> came into the surgery with h</w:t>
      </w:r>
      <w:r w:rsidR="00A67479">
        <w:rPr>
          <w:i/>
          <w:iCs/>
        </w:rPr>
        <w:t xml:space="preserve">er mother and </w:t>
      </w:r>
      <w:r>
        <w:rPr>
          <w:i/>
          <w:iCs/>
        </w:rPr>
        <w:t>father on 01 06 2024</w:t>
      </w:r>
      <w:r w:rsidR="00A67479">
        <w:rPr>
          <w:i/>
          <w:iCs/>
        </w:rPr>
        <w:t xml:space="preserve">. </w:t>
      </w:r>
      <w:r w:rsidR="00006DC6">
        <w:rPr>
          <w:i/>
          <w:iCs/>
        </w:rPr>
        <w:t>She was weighed and was small for her age</w:t>
      </w:r>
      <w:r w:rsidR="00E43D6A">
        <w:rPr>
          <w:i/>
          <w:iCs/>
        </w:rPr>
        <w:t xml:space="preserve">. </w:t>
      </w:r>
      <w:r w:rsidR="00A67479">
        <w:rPr>
          <w:i/>
          <w:iCs/>
        </w:rPr>
        <w:t xml:space="preserve"> Her </w:t>
      </w:r>
      <w:r w:rsidR="0034379A">
        <w:rPr>
          <w:i/>
          <w:iCs/>
        </w:rPr>
        <w:t xml:space="preserve">clothing was heavily </w:t>
      </w:r>
      <w:r w:rsidR="000C2461">
        <w:rPr>
          <w:i/>
          <w:iCs/>
        </w:rPr>
        <w:t>soiled,</w:t>
      </w:r>
      <w:r w:rsidR="0034379A">
        <w:rPr>
          <w:i/>
          <w:iCs/>
        </w:rPr>
        <w:t xml:space="preserve"> and she needed a nappy change</w:t>
      </w:r>
      <w:r w:rsidR="001B790C">
        <w:rPr>
          <w:i/>
          <w:iCs/>
        </w:rPr>
        <w:t xml:space="preserve">.  She was </w:t>
      </w:r>
      <w:r w:rsidR="00E06B97">
        <w:rPr>
          <w:i/>
          <w:iCs/>
        </w:rPr>
        <w:t>a very active little girl and</w:t>
      </w:r>
      <w:r w:rsidR="0057423A">
        <w:rPr>
          <w:i/>
          <w:iCs/>
        </w:rPr>
        <w:t xml:space="preserve"> </w:t>
      </w:r>
      <w:r w:rsidR="00873D4E">
        <w:rPr>
          <w:i/>
          <w:iCs/>
        </w:rPr>
        <w:t>both parents were</w:t>
      </w:r>
      <w:r w:rsidR="0057423A">
        <w:rPr>
          <w:i/>
          <w:iCs/>
        </w:rPr>
        <w:t xml:space="preserve"> str</w:t>
      </w:r>
      <w:r w:rsidR="00E06B97">
        <w:rPr>
          <w:i/>
          <w:iCs/>
        </w:rPr>
        <w:t xml:space="preserve">uggling to </w:t>
      </w:r>
      <w:r w:rsidR="00C10958">
        <w:rPr>
          <w:i/>
          <w:iCs/>
        </w:rPr>
        <w:t>support her in the appointment</w:t>
      </w:r>
      <w:r w:rsidR="00F3373D">
        <w:rPr>
          <w:i/>
          <w:iCs/>
        </w:rPr>
        <w:t xml:space="preserve">.  I noted that although she is </w:t>
      </w:r>
      <w:r w:rsidR="0048252D">
        <w:rPr>
          <w:i/>
          <w:iCs/>
        </w:rPr>
        <w:t>almost 3</w:t>
      </w:r>
      <w:r w:rsidR="00F3373D">
        <w:rPr>
          <w:i/>
          <w:iCs/>
        </w:rPr>
        <w:t xml:space="preserve"> years of age, there was no recognisable speech when </w:t>
      </w:r>
      <w:r w:rsidR="0048252D">
        <w:rPr>
          <w:i/>
          <w:iCs/>
        </w:rPr>
        <w:t>her</w:t>
      </w:r>
      <w:r w:rsidR="00F3373D">
        <w:rPr>
          <w:i/>
          <w:iCs/>
        </w:rPr>
        <w:t xml:space="preserve"> dummy was removed</w:t>
      </w:r>
      <w:r w:rsidR="0057423A">
        <w:rPr>
          <w:i/>
          <w:iCs/>
        </w:rPr>
        <w:t>.  I gave</w:t>
      </w:r>
      <w:r w:rsidR="00873D4E">
        <w:rPr>
          <w:i/>
          <w:iCs/>
        </w:rPr>
        <w:t xml:space="preserve"> them</w:t>
      </w:r>
      <w:r w:rsidR="0057423A">
        <w:rPr>
          <w:i/>
          <w:iCs/>
        </w:rPr>
        <w:t xml:space="preserve"> the opportunity to change her nappy, but </w:t>
      </w:r>
      <w:r w:rsidR="00873D4E">
        <w:rPr>
          <w:i/>
          <w:iCs/>
        </w:rPr>
        <w:t>t</w:t>
      </w:r>
      <w:r w:rsidR="0057423A">
        <w:rPr>
          <w:i/>
          <w:iCs/>
        </w:rPr>
        <w:t>he</w:t>
      </w:r>
      <w:r w:rsidR="00873D4E">
        <w:rPr>
          <w:i/>
          <w:iCs/>
        </w:rPr>
        <w:t>y</w:t>
      </w:r>
      <w:r w:rsidR="0057423A">
        <w:rPr>
          <w:i/>
          <w:iCs/>
        </w:rPr>
        <w:t xml:space="preserve"> said </w:t>
      </w:r>
      <w:r w:rsidR="00873D4E">
        <w:rPr>
          <w:i/>
          <w:iCs/>
        </w:rPr>
        <w:t>t</w:t>
      </w:r>
      <w:r w:rsidR="0057423A">
        <w:rPr>
          <w:i/>
          <w:iCs/>
        </w:rPr>
        <w:t>he</w:t>
      </w:r>
      <w:r w:rsidR="00873D4E">
        <w:rPr>
          <w:i/>
          <w:iCs/>
        </w:rPr>
        <w:t>y</w:t>
      </w:r>
      <w:r w:rsidR="0057423A">
        <w:rPr>
          <w:i/>
          <w:iCs/>
        </w:rPr>
        <w:t xml:space="preserve"> would do it later.</w:t>
      </w:r>
      <w:r w:rsidR="00873D4E">
        <w:rPr>
          <w:i/>
          <w:iCs/>
        </w:rPr>
        <w:t xml:space="preserve">  When I examined her, her clothes smelled strongly of </w:t>
      </w:r>
      <w:r w:rsidR="00AA3154">
        <w:rPr>
          <w:i/>
          <w:iCs/>
        </w:rPr>
        <w:t xml:space="preserve">urine and </w:t>
      </w:r>
      <w:r w:rsidR="000C2461">
        <w:rPr>
          <w:i/>
          <w:iCs/>
        </w:rPr>
        <w:t>faeces”.</w:t>
      </w:r>
    </w:p>
    <w:p w14:paraId="053A8B09" w14:textId="0EEF610F" w:rsidR="003F0E91" w:rsidRDefault="003F0E91" w:rsidP="00A47557">
      <w:pPr>
        <w:pStyle w:val="ListParagraph"/>
        <w:ind w:firstLine="0"/>
      </w:pPr>
    </w:p>
    <w:p w14:paraId="7E2285D9" w14:textId="77777777" w:rsidR="003F0E91" w:rsidRPr="003F0E91" w:rsidRDefault="003F0E91" w:rsidP="00A47557">
      <w:pPr>
        <w:pStyle w:val="ListParagraph"/>
        <w:ind w:firstLine="0"/>
      </w:pPr>
    </w:p>
    <w:p w14:paraId="2B71092D" w14:textId="606A5111" w:rsidR="00394D81" w:rsidRDefault="00394D81" w:rsidP="00B86834">
      <w:pPr>
        <w:pStyle w:val="ListParagraph"/>
        <w:numPr>
          <w:ilvl w:val="0"/>
          <w:numId w:val="24"/>
        </w:numPr>
        <w:rPr>
          <w:b/>
          <w:bCs/>
        </w:rPr>
      </w:pPr>
      <w:r w:rsidRPr="00B5494E">
        <w:rPr>
          <w:b/>
          <w:bCs/>
        </w:rPr>
        <w:t>Parent/carer needs that impact on the child</w:t>
      </w:r>
      <w:r w:rsidR="00C44251" w:rsidRPr="00B5494E">
        <w:rPr>
          <w:b/>
          <w:bCs/>
        </w:rPr>
        <w:t>/ren</w:t>
      </w:r>
    </w:p>
    <w:p w14:paraId="1C9EE79F" w14:textId="0110239A" w:rsidR="000D7635" w:rsidRPr="000D7635" w:rsidRDefault="000D7635" w:rsidP="000D7635">
      <w:pPr>
        <w:ind w:left="720" w:firstLine="0"/>
        <w:rPr>
          <w:rFonts w:eastAsiaTheme="minorHAnsi"/>
          <w:color w:val="auto"/>
          <w:sz w:val="22"/>
          <w:lang w:eastAsia="en-US"/>
        </w:rPr>
      </w:pPr>
      <w:r w:rsidRPr="000D7635">
        <w:rPr>
          <w:lang w:eastAsia="en-US"/>
        </w:rPr>
        <w:t>What needs do the parents have that may impact on their ability to parent</w:t>
      </w:r>
      <w:r w:rsidR="00760E94">
        <w:rPr>
          <w:lang w:eastAsia="en-US"/>
        </w:rPr>
        <w:t xml:space="preserve"> and/or</w:t>
      </w:r>
      <w:r w:rsidRPr="000D7635">
        <w:rPr>
          <w:lang w:eastAsia="en-US"/>
        </w:rPr>
        <w:t xml:space="preserve"> meet their children’s needs? This may include but</w:t>
      </w:r>
      <w:r w:rsidR="00D45543">
        <w:rPr>
          <w:lang w:eastAsia="en-US"/>
        </w:rPr>
        <w:t xml:space="preserve"> is</w:t>
      </w:r>
      <w:r w:rsidRPr="000D7635">
        <w:rPr>
          <w:lang w:eastAsia="en-US"/>
        </w:rPr>
        <w:t xml:space="preserve"> not limited to mental health conditions, substance misuse, domestic abuse, disabilities, chronic health conditions.</w:t>
      </w:r>
      <w:r w:rsidR="00D45543">
        <w:rPr>
          <w:lang w:eastAsia="en-US"/>
        </w:rPr>
        <w:t xml:space="preserve">  The following list are examples:</w:t>
      </w:r>
      <w:r w:rsidRPr="000D7635">
        <w:rPr>
          <w:lang w:eastAsia="en-US"/>
        </w:rPr>
        <w:t xml:space="preserve"> </w:t>
      </w:r>
    </w:p>
    <w:p w14:paraId="172888B8" w14:textId="77777777" w:rsidR="000D7635" w:rsidRPr="000D7635" w:rsidRDefault="000D7635" w:rsidP="000D7635">
      <w:pPr>
        <w:rPr>
          <w:lang w:eastAsia="en-US"/>
        </w:rPr>
      </w:pPr>
    </w:p>
    <w:p w14:paraId="500400DD" w14:textId="674301A1" w:rsidR="00D45543" w:rsidRDefault="00A264CC" w:rsidP="00D45543">
      <w:pPr>
        <w:pStyle w:val="ListParagraph"/>
        <w:numPr>
          <w:ilvl w:val="0"/>
          <w:numId w:val="10"/>
        </w:numPr>
        <w:rPr>
          <w:lang w:eastAsia="en-US"/>
        </w:rPr>
      </w:pPr>
      <w:r>
        <w:rPr>
          <w:lang w:eastAsia="en-US"/>
        </w:rPr>
        <w:t>P</w:t>
      </w:r>
      <w:r w:rsidR="000D7635" w:rsidRPr="000D7635">
        <w:rPr>
          <w:lang w:eastAsia="en-US"/>
        </w:rPr>
        <w:t>arent with fibromyalgia may have restrictive energy and mobility levels, and they are finding taking their children to school difficult</w:t>
      </w:r>
    </w:p>
    <w:p w14:paraId="69EEF2C3" w14:textId="3329E1CA" w:rsidR="00D45543" w:rsidRDefault="000D7635" w:rsidP="00D45543">
      <w:pPr>
        <w:pStyle w:val="ListParagraph"/>
        <w:numPr>
          <w:ilvl w:val="0"/>
          <w:numId w:val="10"/>
        </w:numPr>
        <w:rPr>
          <w:lang w:eastAsia="en-US"/>
        </w:rPr>
      </w:pPr>
      <w:r w:rsidRPr="000D7635">
        <w:rPr>
          <w:lang w:eastAsia="en-US"/>
        </w:rPr>
        <w:t xml:space="preserve">There is evidence </w:t>
      </w:r>
      <w:r w:rsidR="00962D23">
        <w:rPr>
          <w:lang w:eastAsia="en-US"/>
        </w:rPr>
        <w:t xml:space="preserve">from GP patient records that a parent has disclosed poor mental wellbeing </w:t>
      </w:r>
      <w:r w:rsidR="00A264CC">
        <w:rPr>
          <w:lang w:eastAsia="en-US"/>
        </w:rPr>
        <w:t>due to behaviour of their partner</w:t>
      </w:r>
      <w:r w:rsidRPr="000D7635">
        <w:rPr>
          <w:lang w:eastAsia="en-US"/>
        </w:rPr>
        <w:t xml:space="preserve"> </w:t>
      </w:r>
    </w:p>
    <w:p w14:paraId="35CC0A73" w14:textId="124E6488" w:rsidR="00DB61FC" w:rsidRDefault="00A264CC" w:rsidP="00DB61FC">
      <w:pPr>
        <w:pStyle w:val="ListParagraph"/>
        <w:numPr>
          <w:ilvl w:val="0"/>
          <w:numId w:val="10"/>
        </w:numPr>
        <w:rPr>
          <w:lang w:eastAsia="en-US"/>
        </w:rPr>
      </w:pPr>
      <w:r>
        <w:rPr>
          <w:lang w:eastAsia="en-US"/>
        </w:rPr>
        <w:t>P</w:t>
      </w:r>
      <w:r w:rsidR="000D7635" w:rsidRPr="000D7635">
        <w:rPr>
          <w:lang w:eastAsia="en-US"/>
        </w:rPr>
        <w:t xml:space="preserve">arent is attending CGL for support with alcohol dependency </w:t>
      </w:r>
    </w:p>
    <w:p w14:paraId="5CEE598E" w14:textId="431913DB" w:rsidR="00A264CC" w:rsidRDefault="00A264CC" w:rsidP="00A264CC">
      <w:pPr>
        <w:pStyle w:val="ListParagraph"/>
        <w:numPr>
          <w:ilvl w:val="0"/>
          <w:numId w:val="10"/>
        </w:numPr>
        <w:rPr>
          <w:lang w:eastAsia="en-US"/>
        </w:rPr>
      </w:pPr>
      <w:r>
        <w:rPr>
          <w:lang w:eastAsia="en-US"/>
        </w:rPr>
        <w:t xml:space="preserve">Parent </w:t>
      </w:r>
      <w:r w:rsidR="000D7635" w:rsidRPr="000D7635">
        <w:rPr>
          <w:lang w:eastAsia="en-US"/>
        </w:rPr>
        <w:t>has engaged with mental health services and remains compliant with her antipsychotic</w:t>
      </w:r>
      <w:r w:rsidR="000D7635" w:rsidRPr="000D7635">
        <w:t xml:space="preserve"> </w:t>
      </w:r>
      <w:r w:rsidR="000D7635" w:rsidRPr="000D7635">
        <w:rPr>
          <w:lang w:eastAsia="en-US"/>
        </w:rPr>
        <w:t xml:space="preserve">medication, attending annual reviews as </w:t>
      </w:r>
      <w:r w:rsidR="000B6588" w:rsidRPr="000D7635">
        <w:rPr>
          <w:lang w:eastAsia="en-US"/>
        </w:rPr>
        <w:t>required.</w:t>
      </w:r>
    </w:p>
    <w:p w14:paraId="3949EECC" w14:textId="77777777" w:rsidR="00A264CC" w:rsidRDefault="00A264CC" w:rsidP="00A264CC">
      <w:pPr>
        <w:pStyle w:val="ListParagraph"/>
        <w:numPr>
          <w:ilvl w:val="0"/>
          <w:numId w:val="10"/>
        </w:numPr>
        <w:rPr>
          <w:lang w:eastAsia="en-US"/>
        </w:rPr>
      </w:pPr>
      <w:r>
        <w:rPr>
          <w:lang w:eastAsia="en-US"/>
        </w:rPr>
        <w:t xml:space="preserve">Parent </w:t>
      </w:r>
      <w:r w:rsidR="000D7635" w:rsidRPr="000D7635">
        <w:rPr>
          <w:lang w:eastAsia="en-US"/>
        </w:rPr>
        <w:t>has taken steps to stop using cannabis and has been signposted to CGL</w:t>
      </w:r>
    </w:p>
    <w:p w14:paraId="45F34015" w14:textId="702A4A8E" w:rsidR="000D7635" w:rsidRDefault="00F90BF4" w:rsidP="00A264CC">
      <w:pPr>
        <w:pStyle w:val="ListParagraph"/>
        <w:numPr>
          <w:ilvl w:val="0"/>
          <w:numId w:val="10"/>
        </w:numPr>
        <w:rPr>
          <w:lang w:eastAsia="en-US"/>
        </w:rPr>
      </w:pPr>
      <w:r>
        <w:rPr>
          <w:lang w:eastAsia="en-US"/>
        </w:rPr>
        <w:lastRenderedPageBreak/>
        <w:t>Parent</w:t>
      </w:r>
      <w:r w:rsidR="000D7635" w:rsidRPr="000D7635">
        <w:rPr>
          <w:lang w:eastAsia="en-US"/>
        </w:rPr>
        <w:t xml:space="preserve">’s family member/friend is also a support and on occasion attends surgery with </w:t>
      </w:r>
      <w:r>
        <w:rPr>
          <w:lang w:eastAsia="en-US"/>
        </w:rPr>
        <w:t>them</w:t>
      </w:r>
    </w:p>
    <w:p w14:paraId="70C8800F" w14:textId="5A2D6232" w:rsidR="0050674F" w:rsidRPr="000D7635" w:rsidRDefault="0050674F" w:rsidP="00A264CC">
      <w:pPr>
        <w:pStyle w:val="ListParagraph"/>
        <w:numPr>
          <w:ilvl w:val="0"/>
          <w:numId w:val="10"/>
        </w:numPr>
        <w:rPr>
          <w:lang w:eastAsia="en-US"/>
        </w:rPr>
      </w:pPr>
      <w:r>
        <w:rPr>
          <w:lang w:eastAsia="en-US"/>
        </w:rPr>
        <w:t>Parent has a neurological condition or chromoso</w:t>
      </w:r>
      <w:r w:rsidR="00043E30">
        <w:rPr>
          <w:lang w:eastAsia="en-US"/>
        </w:rPr>
        <w:t>m</w:t>
      </w:r>
      <w:r>
        <w:rPr>
          <w:lang w:eastAsia="en-US"/>
        </w:rPr>
        <w:t xml:space="preserve">al disorder that </w:t>
      </w:r>
      <w:r w:rsidR="009023B2">
        <w:rPr>
          <w:lang w:eastAsia="en-US"/>
        </w:rPr>
        <w:t>would make learning new skills difficult for them</w:t>
      </w:r>
    </w:p>
    <w:p w14:paraId="40254817" w14:textId="77777777" w:rsidR="000D7635" w:rsidRPr="00CA1B25" w:rsidRDefault="000D7635" w:rsidP="000D7635">
      <w:pPr>
        <w:pStyle w:val="ListParagraph"/>
        <w:ind w:firstLine="0"/>
        <w:rPr>
          <w:i/>
          <w:iCs/>
        </w:rPr>
      </w:pPr>
    </w:p>
    <w:p w14:paraId="624F7B41" w14:textId="5E231798" w:rsidR="00EF0922" w:rsidRDefault="00CA1B25" w:rsidP="00CA1B25">
      <w:pPr>
        <w:ind w:left="730"/>
        <w:rPr>
          <w:i/>
          <w:iCs/>
        </w:rPr>
      </w:pPr>
      <w:r w:rsidRPr="00CA1B25">
        <w:rPr>
          <w:i/>
          <w:iCs/>
        </w:rPr>
        <w:t>Example for what you might write about a parent’s needs:</w:t>
      </w:r>
    </w:p>
    <w:p w14:paraId="413CD368" w14:textId="2A2645B2" w:rsidR="00C84E09" w:rsidRDefault="00DA5406" w:rsidP="00CA1B25">
      <w:pPr>
        <w:ind w:left="730"/>
        <w:rPr>
          <w:i/>
          <w:iCs/>
        </w:rPr>
      </w:pPr>
      <w:r>
        <w:rPr>
          <w:i/>
          <w:iCs/>
        </w:rPr>
        <w:t>“X has been attending surgery for the past 6 months due to excessive cannabis misuse</w:t>
      </w:r>
      <w:r w:rsidR="00BC722F">
        <w:rPr>
          <w:i/>
          <w:iCs/>
        </w:rPr>
        <w:t xml:space="preserve"> and </w:t>
      </w:r>
      <w:r w:rsidR="00C74BD1">
        <w:rPr>
          <w:i/>
          <w:iCs/>
        </w:rPr>
        <w:t>for treatment for depression</w:t>
      </w:r>
      <w:r>
        <w:rPr>
          <w:i/>
          <w:iCs/>
        </w:rPr>
        <w:t xml:space="preserve">.  X </w:t>
      </w:r>
      <w:r w:rsidR="00D63330">
        <w:rPr>
          <w:i/>
          <w:iCs/>
        </w:rPr>
        <w:t>accepted a referral to CGL on 01/0</w:t>
      </w:r>
      <w:r w:rsidR="00482527">
        <w:rPr>
          <w:i/>
          <w:iCs/>
        </w:rPr>
        <w:t>2</w:t>
      </w:r>
      <w:r w:rsidR="00D63330">
        <w:rPr>
          <w:i/>
          <w:iCs/>
        </w:rPr>
        <w:t>/2024 and has attended sessions since.</w:t>
      </w:r>
      <w:r w:rsidR="00C74BD1">
        <w:rPr>
          <w:i/>
          <w:iCs/>
        </w:rPr>
        <w:t xml:space="preserve">  </w:t>
      </w:r>
      <w:r w:rsidR="009F749A">
        <w:rPr>
          <w:i/>
          <w:iCs/>
        </w:rPr>
        <w:t>(</w:t>
      </w:r>
      <w:r w:rsidR="00C74BD1">
        <w:rPr>
          <w:i/>
          <w:iCs/>
        </w:rPr>
        <w:t>Medication</w:t>
      </w:r>
      <w:r w:rsidR="009F749A">
        <w:rPr>
          <w:i/>
          <w:iCs/>
        </w:rPr>
        <w:t xml:space="preserve"> name)</w:t>
      </w:r>
      <w:r w:rsidR="00C74BD1">
        <w:rPr>
          <w:i/>
          <w:iCs/>
        </w:rPr>
        <w:t xml:space="preserve"> provided and </w:t>
      </w:r>
      <w:r w:rsidR="009F749A">
        <w:rPr>
          <w:i/>
          <w:iCs/>
        </w:rPr>
        <w:t xml:space="preserve">X comes in for regular reviews, from which I have established </w:t>
      </w:r>
      <w:r w:rsidR="00547E54">
        <w:rPr>
          <w:i/>
          <w:iCs/>
        </w:rPr>
        <w:t>his</w:t>
      </w:r>
      <w:r w:rsidR="009F749A">
        <w:rPr>
          <w:i/>
          <w:iCs/>
        </w:rPr>
        <w:t xml:space="preserve"> mood has stabilised</w:t>
      </w:r>
      <w:r w:rsidR="00C84E09">
        <w:rPr>
          <w:i/>
          <w:iCs/>
        </w:rPr>
        <w:t>.</w:t>
      </w:r>
      <w:r w:rsidR="00C13200">
        <w:rPr>
          <w:i/>
          <w:iCs/>
        </w:rPr>
        <w:t xml:space="preserve">  Potential impact could have been possible neglect of </w:t>
      </w:r>
      <w:r w:rsidR="00547E54">
        <w:rPr>
          <w:i/>
          <w:iCs/>
        </w:rPr>
        <w:t>his</w:t>
      </w:r>
      <w:r w:rsidR="00C13200">
        <w:rPr>
          <w:i/>
          <w:iCs/>
        </w:rPr>
        <w:t xml:space="preserve"> child’s physical and emotional needs.   However, </w:t>
      </w:r>
      <w:r w:rsidR="009F09CC">
        <w:rPr>
          <w:i/>
          <w:iCs/>
        </w:rPr>
        <w:t xml:space="preserve">currently </w:t>
      </w:r>
      <w:r w:rsidR="00547E54">
        <w:rPr>
          <w:i/>
          <w:iCs/>
        </w:rPr>
        <w:t>his</w:t>
      </w:r>
      <w:r w:rsidR="009F09CC">
        <w:rPr>
          <w:i/>
          <w:iCs/>
        </w:rPr>
        <w:t xml:space="preserve"> mood is stable so I would </w:t>
      </w:r>
      <w:r w:rsidR="00D409BD">
        <w:rPr>
          <w:i/>
          <w:iCs/>
        </w:rPr>
        <w:t xml:space="preserve">not </w:t>
      </w:r>
      <w:r w:rsidR="009F09CC">
        <w:rPr>
          <w:i/>
          <w:iCs/>
        </w:rPr>
        <w:t xml:space="preserve">expect this to have any impact upon </w:t>
      </w:r>
      <w:r w:rsidR="00547E54">
        <w:rPr>
          <w:i/>
          <w:iCs/>
        </w:rPr>
        <w:t>his</w:t>
      </w:r>
      <w:r w:rsidR="009F09CC">
        <w:rPr>
          <w:i/>
          <w:iCs/>
        </w:rPr>
        <w:t xml:space="preserve"> ability to </w:t>
      </w:r>
      <w:r w:rsidR="00E215CC">
        <w:rPr>
          <w:i/>
          <w:iCs/>
        </w:rPr>
        <w:t>parent,</w:t>
      </w:r>
      <w:r w:rsidR="00030EEE">
        <w:rPr>
          <w:i/>
          <w:iCs/>
        </w:rPr>
        <w:t xml:space="preserve"> and I would expect other agencies to see</w:t>
      </w:r>
      <w:r w:rsidR="009149B3">
        <w:rPr>
          <w:i/>
          <w:iCs/>
        </w:rPr>
        <w:t xml:space="preserve"> </w:t>
      </w:r>
      <w:r w:rsidR="00030EEE">
        <w:rPr>
          <w:i/>
          <w:iCs/>
        </w:rPr>
        <w:t>that they are managing daily life better”.</w:t>
      </w:r>
    </w:p>
    <w:p w14:paraId="78C98B83" w14:textId="77777777" w:rsidR="009149B3" w:rsidRDefault="009149B3" w:rsidP="00CA1B25">
      <w:pPr>
        <w:ind w:left="730"/>
        <w:rPr>
          <w:i/>
          <w:iCs/>
        </w:rPr>
      </w:pPr>
    </w:p>
    <w:p w14:paraId="21C95FF3" w14:textId="494C110C" w:rsidR="009149B3" w:rsidRDefault="009149B3" w:rsidP="00CA1B25">
      <w:pPr>
        <w:ind w:left="730"/>
        <w:rPr>
          <w:i/>
          <w:iCs/>
        </w:rPr>
      </w:pPr>
      <w:r>
        <w:rPr>
          <w:i/>
          <w:iCs/>
        </w:rPr>
        <w:t xml:space="preserve">“X has a </w:t>
      </w:r>
      <w:r w:rsidR="00DB3C6C">
        <w:rPr>
          <w:i/>
          <w:iCs/>
        </w:rPr>
        <w:t>genetic condition</w:t>
      </w:r>
      <w:r>
        <w:rPr>
          <w:i/>
          <w:iCs/>
        </w:rPr>
        <w:t xml:space="preserve"> called </w:t>
      </w:r>
      <w:r w:rsidR="00D81078">
        <w:rPr>
          <w:i/>
          <w:iCs/>
        </w:rPr>
        <w:t>Townes-Brocks syndrome</w:t>
      </w:r>
      <w:r w:rsidR="00547E54">
        <w:rPr>
          <w:i/>
          <w:iCs/>
        </w:rPr>
        <w:t xml:space="preserve"> for which she has regular appointments with a heart specialist</w:t>
      </w:r>
      <w:r w:rsidR="00DB3C6C">
        <w:rPr>
          <w:i/>
          <w:iCs/>
        </w:rPr>
        <w:t xml:space="preserve">.  For many this does not affect their </w:t>
      </w:r>
      <w:r w:rsidR="00F00064">
        <w:rPr>
          <w:i/>
          <w:iCs/>
        </w:rPr>
        <w:t>ability to learn new skills, but for X this comes with a degree of learning disability.</w:t>
      </w:r>
      <w:r w:rsidR="00FC1E3B">
        <w:rPr>
          <w:i/>
          <w:iCs/>
        </w:rPr>
        <w:t xml:space="preserve">  Her intelligence was assessed as being in the low </w:t>
      </w:r>
      <w:r w:rsidR="00ED2602">
        <w:rPr>
          <w:i/>
          <w:iCs/>
        </w:rPr>
        <w:t xml:space="preserve">average </w:t>
      </w:r>
      <w:r w:rsidR="00FC1E3B">
        <w:rPr>
          <w:i/>
          <w:iCs/>
        </w:rPr>
        <w:t>range</w:t>
      </w:r>
      <w:r w:rsidR="00ED2602">
        <w:rPr>
          <w:i/>
          <w:iCs/>
        </w:rPr>
        <w:t xml:space="preserve">.  </w:t>
      </w:r>
      <w:r w:rsidR="002B0736">
        <w:rPr>
          <w:i/>
          <w:iCs/>
        </w:rPr>
        <w:t>Therefore</w:t>
      </w:r>
      <w:r w:rsidR="002B0388">
        <w:rPr>
          <w:i/>
          <w:iCs/>
        </w:rPr>
        <w:t>,</w:t>
      </w:r>
      <w:r w:rsidR="002B0736">
        <w:rPr>
          <w:i/>
          <w:iCs/>
        </w:rPr>
        <w:t xml:space="preserve"> professionals may need to ensure that the work they do with X is supported </w:t>
      </w:r>
      <w:r w:rsidR="00E54CDB">
        <w:rPr>
          <w:i/>
          <w:iCs/>
        </w:rPr>
        <w:t>by learning aids for it to be effective.</w:t>
      </w:r>
      <w:r w:rsidR="00B13A8D">
        <w:rPr>
          <w:i/>
          <w:iCs/>
        </w:rPr>
        <w:t xml:space="preserve">  X attended a recent appointment with </w:t>
      </w:r>
      <w:r w:rsidR="00B82C45">
        <w:rPr>
          <w:i/>
          <w:iCs/>
        </w:rPr>
        <w:t>a heart</w:t>
      </w:r>
      <w:r w:rsidR="00B13A8D">
        <w:rPr>
          <w:i/>
          <w:iCs/>
        </w:rPr>
        <w:t xml:space="preserve"> specialist on 01/03/2024</w:t>
      </w:r>
      <w:r w:rsidR="00D32EBD">
        <w:rPr>
          <w:i/>
          <w:iCs/>
        </w:rPr>
        <w:t>, indicating they are prioritising their health when they need to</w:t>
      </w:r>
      <w:r w:rsidR="00B82C45">
        <w:rPr>
          <w:i/>
          <w:iCs/>
        </w:rPr>
        <w:t>”</w:t>
      </w:r>
      <w:r w:rsidR="00B13A8D">
        <w:rPr>
          <w:i/>
          <w:iCs/>
        </w:rPr>
        <w:t>.</w:t>
      </w:r>
      <w:r w:rsidR="002B0736">
        <w:rPr>
          <w:i/>
          <w:iCs/>
        </w:rPr>
        <w:t xml:space="preserve"> </w:t>
      </w:r>
    </w:p>
    <w:p w14:paraId="3853BC44" w14:textId="77777777" w:rsidR="00C84E09" w:rsidRDefault="00C84E09" w:rsidP="00CA1B25">
      <w:pPr>
        <w:ind w:left="730"/>
        <w:rPr>
          <w:i/>
          <w:iCs/>
        </w:rPr>
      </w:pPr>
    </w:p>
    <w:p w14:paraId="3E5FBB3D" w14:textId="5587083C" w:rsidR="00CA1B25" w:rsidRPr="00CA1B25" w:rsidRDefault="009F749A" w:rsidP="00CA1B25">
      <w:pPr>
        <w:ind w:left="730"/>
        <w:rPr>
          <w:i/>
          <w:iCs/>
        </w:rPr>
      </w:pPr>
      <w:r>
        <w:rPr>
          <w:i/>
          <w:iCs/>
        </w:rPr>
        <w:t xml:space="preserve"> </w:t>
      </w:r>
      <w:r w:rsidR="00C84E09">
        <w:rPr>
          <w:i/>
          <w:iCs/>
        </w:rPr>
        <w:t xml:space="preserve"> </w:t>
      </w:r>
    </w:p>
    <w:p w14:paraId="03F7B747" w14:textId="69B4D7F5" w:rsidR="00394D81" w:rsidRDefault="00394D81" w:rsidP="00B86834">
      <w:pPr>
        <w:pStyle w:val="ListParagraph"/>
        <w:numPr>
          <w:ilvl w:val="0"/>
          <w:numId w:val="24"/>
        </w:numPr>
        <w:rPr>
          <w:b/>
          <w:bCs/>
        </w:rPr>
      </w:pPr>
      <w:r w:rsidRPr="00B5494E">
        <w:rPr>
          <w:b/>
          <w:bCs/>
        </w:rPr>
        <w:t>Wh</w:t>
      </w:r>
      <w:r w:rsidR="00BA5FCD" w:rsidRPr="00B5494E">
        <w:rPr>
          <w:b/>
          <w:bCs/>
        </w:rPr>
        <w:t>a</w:t>
      </w:r>
      <w:r w:rsidRPr="00B5494E">
        <w:rPr>
          <w:b/>
          <w:bCs/>
        </w:rPr>
        <w:t xml:space="preserve">t does this </w:t>
      </w:r>
      <w:proofErr w:type="gramStart"/>
      <w:r w:rsidR="00BA5FCD" w:rsidRPr="00B5494E">
        <w:rPr>
          <w:b/>
          <w:bCs/>
        </w:rPr>
        <w:t>lived</w:t>
      </w:r>
      <w:proofErr w:type="gramEnd"/>
      <w:r w:rsidR="00BA5FCD" w:rsidRPr="00B5494E">
        <w:rPr>
          <w:b/>
          <w:bCs/>
        </w:rPr>
        <w:t xml:space="preserve"> experience</w:t>
      </w:r>
      <w:r w:rsidR="00C44251" w:rsidRPr="00B5494E">
        <w:rPr>
          <w:b/>
          <w:bCs/>
        </w:rPr>
        <w:t xml:space="preserve"> mean for the child/ren?</w:t>
      </w:r>
    </w:p>
    <w:p w14:paraId="20CD7E7C" w14:textId="77777777" w:rsidR="0065610A" w:rsidRPr="0065610A" w:rsidRDefault="0065610A" w:rsidP="0065610A">
      <w:pPr>
        <w:pStyle w:val="ListParagraph"/>
      </w:pPr>
    </w:p>
    <w:p w14:paraId="1A07301D" w14:textId="4546419A" w:rsidR="0065610A" w:rsidRDefault="0065610A" w:rsidP="0065610A">
      <w:pPr>
        <w:pStyle w:val="ListParagraph"/>
        <w:ind w:firstLine="0"/>
      </w:pPr>
      <w:r w:rsidRPr="0065610A">
        <w:t xml:space="preserve">This </w:t>
      </w:r>
      <w:r w:rsidR="008529D1">
        <w:t>q</w:t>
      </w:r>
      <w:r w:rsidR="003B0F14">
        <w:t xml:space="preserve">uestion is an opportunity to draw together an analysis </w:t>
      </w:r>
      <w:r w:rsidR="004C4C0D">
        <w:t xml:space="preserve">from </w:t>
      </w:r>
      <w:r w:rsidR="00C86E44">
        <w:t>questions 1, 2, 3 and 4.</w:t>
      </w:r>
      <w:r w:rsidR="003B0F14">
        <w:t xml:space="preserve"> </w:t>
      </w:r>
      <w:r w:rsidR="00F46DBA">
        <w:t xml:space="preserve">  It is </w:t>
      </w:r>
      <w:r w:rsidR="008A759D">
        <w:t>not designed to elicit any further information</w:t>
      </w:r>
      <w:r w:rsidR="00BD6919">
        <w:t xml:space="preserve"> from you.</w:t>
      </w:r>
      <w:r w:rsidR="008F68D8">
        <w:t xml:space="preserve">  </w:t>
      </w:r>
      <w:r w:rsidR="001A5913">
        <w:t>The bullet points serve to provoke analysis from the observations you have already made.</w:t>
      </w:r>
    </w:p>
    <w:p w14:paraId="71B3CFBD" w14:textId="77777777" w:rsidR="003B0F14" w:rsidRDefault="003B0F14" w:rsidP="0065610A">
      <w:pPr>
        <w:pStyle w:val="ListParagraph"/>
        <w:ind w:firstLine="0"/>
      </w:pPr>
    </w:p>
    <w:p w14:paraId="20028629" w14:textId="481E0EA5" w:rsidR="003D251F" w:rsidRPr="003D251F" w:rsidRDefault="003D251F" w:rsidP="0065610A">
      <w:pPr>
        <w:pStyle w:val="ListParagraph"/>
        <w:ind w:firstLine="0"/>
        <w:rPr>
          <w:i/>
          <w:iCs/>
        </w:rPr>
      </w:pPr>
      <w:r>
        <w:rPr>
          <w:i/>
          <w:iCs/>
        </w:rPr>
        <w:t>Example</w:t>
      </w:r>
      <w:r w:rsidR="006C6610">
        <w:rPr>
          <w:i/>
          <w:iCs/>
        </w:rPr>
        <w:t xml:space="preserve"> for what is working well:</w:t>
      </w:r>
    </w:p>
    <w:p w14:paraId="128E1EC3" w14:textId="19F89C8A" w:rsidR="003B0F14" w:rsidRDefault="003D251F" w:rsidP="00C863C8">
      <w:pPr>
        <w:ind w:left="720" w:firstLine="0"/>
        <w:rPr>
          <w:i/>
          <w:iCs/>
        </w:rPr>
      </w:pPr>
      <w:r>
        <w:rPr>
          <w:i/>
          <w:iCs/>
        </w:rPr>
        <w:t>“</w:t>
      </w:r>
      <w:r w:rsidR="00C863C8">
        <w:rPr>
          <w:i/>
          <w:iCs/>
        </w:rPr>
        <w:t>A</w:t>
      </w:r>
      <w:r w:rsidR="00872DA7">
        <w:rPr>
          <w:i/>
          <w:iCs/>
        </w:rPr>
        <w:t>”</w:t>
      </w:r>
      <w:r w:rsidR="00C863C8">
        <w:rPr>
          <w:i/>
          <w:iCs/>
        </w:rPr>
        <w:t xml:space="preserve">’s presentation in surgery </w:t>
      </w:r>
      <w:r w:rsidR="003B0F14" w:rsidRPr="00C863C8">
        <w:rPr>
          <w:i/>
          <w:iCs/>
        </w:rPr>
        <w:t xml:space="preserve">led me to believe that their relationship </w:t>
      </w:r>
      <w:r w:rsidR="00BD6919">
        <w:rPr>
          <w:i/>
          <w:iCs/>
        </w:rPr>
        <w:t xml:space="preserve">with their mother </w:t>
      </w:r>
      <w:r w:rsidR="003B0F14" w:rsidRPr="00C863C8">
        <w:rPr>
          <w:i/>
          <w:iCs/>
        </w:rPr>
        <w:t xml:space="preserve">was reasonable and that he could rely upon </w:t>
      </w:r>
      <w:r w:rsidR="00BD6919">
        <w:rPr>
          <w:i/>
          <w:iCs/>
        </w:rPr>
        <w:t xml:space="preserve">her </w:t>
      </w:r>
      <w:r w:rsidR="003B0F14" w:rsidRPr="00C863C8">
        <w:rPr>
          <w:i/>
          <w:iCs/>
        </w:rPr>
        <w:t>to notice and take care of his health needs.</w:t>
      </w:r>
      <w:r w:rsidR="00C863C8">
        <w:rPr>
          <w:i/>
          <w:iCs/>
        </w:rPr>
        <w:t xml:space="preserve">  In a follow up appointment, </w:t>
      </w:r>
      <w:r w:rsidR="00872DA7">
        <w:rPr>
          <w:i/>
          <w:iCs/>
        </w:rPr>
        <w:t>“</w:t>
      </w:r>
      <w:r w:rsidR="00C863C8">
        <w:rPr>
          <w:i/>
          <w:iCs/>
        </w:rPr>
        <w:t>A</w:t>
      </w:r>
      <w:r w:rsidR="00872DA7">
        <w:rPr>
          <w:i/>
          <w:iCs/>
        </w:rPr>
        <w:t>”</w:t>
      </w:r>
      <w:r w:rsidR="00C863C8">
        <w:rPr>
          <w:i/>
          <w:iCs/>
        </w:rPr>
        <w:t xml:space="preserve"> had been using the prescribed cream, indicating that</w:t>
      </w:r>
      <w:r w:rsidR="00051027">
        <w:rPr>
          <w:i/>
          <w:iCs/>
        </w:rPr>
        <w:t xml:space="preserve"> in this instance</w:t>
      </w:r>
      <w:r w:rsidR="00C863C8">
        <w:rPr>
          <w:i/>
          <w:iCs/>
        </w:rPr>
        <w:t xml:space="preserve"> his mother was able to </w:t>
      </w:r>
      <w:r w:rsidR="004F74E1">
        <w:rPr>
          <w:i/>
          <w:iCs/>
        </w:rPr>
        <w:t xml:space="preserve">provide </w:t>
      </w:r>
      <w:r w:rsidR="00051027">
        <w:rPr>
          <w:i/>
          <w:iCs/>
        </w:rPr>
        <w:t xml:space="preserve">good parental guidance and </w:t>
      </w:r>
      <w:r w:rsidR="00C863C8">
        <w:rPr>
          <w:i/>
          <w:iCs/>
        </w:rPr>
        <w:t>prioritise his health needs.</w:t>
      </w:r>
    </w:p>
    <w:p w14:paraId="085300D2" w14:textId="77777777" w:rsidR="006C6610" w:rsidRDefault="006C6610" w:rsidP="00C863C8">
      <w:pPr>
        <w:ind w:left="720" w:firstLine="0"/>
        <w:rPr>
          <w:i/>
          <w:iCs/>
        </w:rPr>
      </w:pPr>
    </w:p>
    <w:p w14:paraId="5BC24D58" w14:textId="075AFCA2" w:rsidR="006C6610" w:rsidRDefault="006C6610" w:rsidP="00C863C8">
      <w:pPr>
        <w:ind w:left="720" w:firstLine="0"/>
        <w:rPr>
          <w:i/>
          <w:iCs/>
        </w:rPr>
      </w:pPr>
      <w:r>
        <w:rPr>
          <w:i/>
          <w:iCs/>
        </w:rPr>
        <w:t>Example for what are you worried about</w:t>
      </w:r>
      <w:r w:rsidR="007E6748">
        <w:rPr>
          <w:i/>
          <w:iCs/>
        </w:rPr>
        <w:t>:</w:t>
      </w:r>
    </w:p>
    <w:p w14:paraId="2998335B" w14:textId="7A40D575" w:rsidR="00BD6919" w:rsidRDefault="007E6748" w:rsidP="00C863C8">
      <w:pPr>
        <w:ind w:left="720" w:firstLine="0"/>
        <w:rPr>
          <w:i/>
          <w:iCs/>
        </w:rPr>
      </w:pPr>
      <w:r>
        <w:rPr>
          <w:i/>
          <w:iCs/>
        </w:rPr>
        <w:t xml:space="preserve">“After seeing </w:t>
      </w:r>
      <w:r w:rsidR="00872DA7">
        <w:rPr>
          <w:i/>
          <w:iCs/>
        </w:rPr>
        <w:t>“</w:t>
      </w:r>
      <w:r>
        <w:rPr>
          <w:i/>
          <w:iCs/>
        </w:rPr>
        <w:t>B</w:t>
      </w:r>
      <w:r w:rsidR="00872DA7">
        <w:rPr>
          <w:i/>
          <w:iCs/>
        </w:rPr>
        <w:t>”</w:t>
      </w:r>
      <w:r>
        <w:rPr>
          <w:i/>
          <w:iCs/>
        </w:rPr>
        <w:t xml:space="preserve"> with </w:t>
      </w:r>
      <w:r w:rsidR="004E470F">
        <w:rPr>
          <w:i/>
          <w:iCs/>
        </w:rPr>
        <w:t>he</w:t>
      </w:r>
      <w:r>
        <w:rPr>
          <w:i/>
          <w:iCs/>
        </w:rPr>
        <w:t>r parents, her appearance suggested to me that the</w:t>
      </w:r>
      <w:r w:rsidR="00575882">
        <w:rPr>
          <w:i/>
          <w:iCs/>
        </w:rPr>
        <w:t xml:space="preserve">y were not keeping up with nappy changes and were not changing her clothes when they were soiled.  </w:t>
      </w:r>
      <w:r w:rsidR="001F66DB">
        <w:rPr>
          <w:i/>
          <w:iCs/>
        </w:rPr>
        <w:t xml:space="preserve">Her speech was </w:t>
      </w:r>
      <w:r w:rsidR="00211707">
        <w:rPr>
          <w:i/>
          <w:iCs/>
        </w:rPr>
        <w:t>like</w:t>
      </w:r>
      <w:r w:rsidR="001F66DB">
        <w:rPr>
          <w:i/>
          <w:iCs/>
        </w:rPr>
        <w:t xml:space="preserve"> that of a younger child, which made me worry about </w:t>
      </w:r>
      <w:r w:rsidR="007523A5">
        <w:rPr>
          <w:i/>
          <w:iCs/>
        </w:rPr>
        <w:t xml:space="preserve">the level of interaction she has with her parents.  </w:t>
      </w:r>
      <w:r w:rsidR="00575882">
        <w:rPr>
          <w:i/>
          <w:iCs/>
        </w:rPr>
        <w:t xml:space="preserve">If </w:t>
      </w:r>
      <w:r w:rsidR="00792327">
        <w:rPr>
          <w:i/>
          <w:iCs/>
        </w:rPr>
        <w:t xml:space="preserve">my observation is </w:t>
      </w:r>
      <w:r w:rsidR="00DF3A1C">
        <w:rPr>
          <w:i/>
          <w:iCs/>
        </w:rPr>
        <w:t>like</w:t>
      </w:r>
      <w:r w:rsidR="00575882">
        <w:rPr>
          <w:i/>
          <w:iCs/>
        </w:rPr>
        <w:t xml:space="preserve"> regular observation</w:t>
      </w:r>
      <w:r w:rsidR="00792327">
        <w:rPr>
          <w:i/>
          <w:iCs/>
        </w:rPr>
        <w:t>s</w:t>
      </w:r>
      <w:r w:rsidR="00575882">
        <w:rPr>
          <w:i/>
          <w:iCs/>
        </w:rPr>
        <w:t xml:space="preserve"> from other professionals</w:t>
      </w:r>
      <w:r w:rsidR="00792327">
        <w:rPr>
          <w:i/>
          <w:iCs/>
        </w:rPr>
        <w:t xml:space="preserve">, I would be worried about neglect of her </w:t>
      </w:r>
      <w:r w:rsidR="007523A5">
        <w:rPr>
          <w:i/>
          <w:iCs/>
        </w:rPr>
        <w:t>developmental</w:t>
      </w:r>
      <w:r w:rsidR="00792327">
        <w:rPr>
          <w:i/>
          <w:iCs/>
        </w:rPr>
        <w:t xml:space="preserve"> and health needs.</w:t>
      </w:r>
      <w:r w:rsidR="008D3A53">
        <w:rPr>
          <w:i/>
          <w:iCs/>
        </w:rPr>
        <w:t>”</w:t>
      </w:r>
    </w:p>
    <w:p w14:paraId="7F6CA632" w14:textId="77777777" w:rsidR="00BF47B7" w:rsidRDefault="00BF47B7" w:rsidP="00C863C8">
      <w:pPr>
        <w:ind w:left="720" w:firstLine="0"/>
        <w:rPr>
          <w:i/>
          <w:iCs/>
        </w:rPr>
      </w:pPr>
    </w:p>
    <w:p w14:paraId="18878A9F" w14:textId="3DA3853B" w:rsidR="00BF47B7" w:rsidRDefault="00BF47B7" w:rsidP="00C863C8">
      <w:pPr>
        <w:ind w:left="720" w:firstLine="0"/>
        <w:rPr>
          <w:i/>
          <w:iCs/>
        </w:rPr>
      </w:pPr>
      <w:r>
        <w:rPr>
          <w:i/>
          <w:iCs/>
        </w:rPr>
        <w:t>Example for the likely outcome:</w:t>
      </w:r>
    </w:p>
    <w:p w14:paraId="024C1AB2" w14:textId="45965E4D" w:rsidR="00BF47B7" w:rsidRDefault="00A623DA" w:rsidP="00C863C8">
      <w:pPr>
        <w:ind w:left="720" w:firstLine="0"/>
        <w:rPr>
          <w:i/>
          <w:iCs/>
        </w:rPr>
      </w:pPr>
      <w:r w:rsidRPr="008014F8">
        <w:rPr>
          <w:i/>
          <w:iCs/>
        </w:rPr>
        <w:t xml:space="preserve">“I </w:t>
      </w:r>
      <w:r w:rsidR="008014F8" w:rsidRPr="008014F8">
        <w:rPr>
          <w:i/>
          <w:iCs/>
        </w:rPr>
        <w:t xml:space="preserve">would be worried for </w:t>
      </w:r>
      <w:r w:rsidR="00872DA7">
        <w:rPr>
          <w:i/>
          <w:iCs/>
        </w:rPr>
        <w:t>“</w:t>
      </w:r>
      <w:r w:rsidR="008014F8" w:rsidRPr="008014F8">
        <w:rPr>
          <w:i/>
          <w:iCs/>
        </w:rPr>
        <w:t>B</w:t>
      </w:r>
      <w:r w:rsidR="00872DA7">
        <w:rPr>
          <w:i/>
          <w:iCs/>
        </w:rPr>
        <w:t>”</w:t>
      </w:r>
      <w:r w:rsidR="008014F8" w:rsidRPr="008014F8">
        <w:rPr>
          <w:i/>
          <w:iCs/>
        </w:rPr>
        <w:t xml:space="preserve">’s </w:t>
      </w:r>
      <w:r w:rsidR="008014F8">
        <w:rPr>
          <w:i/>
          <w:iCs/>
        </w:rPr>
        <w:t>health and de</w:t>
      </w:r>
      <w:r w:rsidR="006A3A89">
        <w:rPr>
          <w:i/>
          <w:iCs/>
        </w:rPr>
        <w:t xml:space="preserve">velopment if her presentation </w:t>
      </w:r>
      <w:r w:rsidR="007C3192">
        <w:rPr>
          <w:i/>
          <w:iCs/>
        </w:rPr>
        <w:t xml:space="preserve">is indicative </w:t>
      </w:r>
      <w:r w:rsidR="00AB10FC">
        <w:rPr>
          <w:i/>
          <w:iCs/>
        </w:rPr>
        <w:t xml:space="preserve">of the </w:t>
      </w:r>
      <w:r w:rsidR="007C3192">
        <w:rPr>
          <w:i/>
          <w:iCs/>
        </w:rPr>
        <w:t>attention she receives at home</w:t>
      </w:r>
      <w:r w:rsidR="008D0E41">
        <w:rPr>
          <w:i/>
          <w:iCs/>
        </w:rPr>
        <w:t xml:space="preserve"> in other areas of</w:t>
      </w:r>
      <w:r w:rsidR="00AB10FC">
        <w:rPr>
          <w:i/>
          <w:iCs/>
        </w:rPr>
        <w:t xml:space="preserve"> her</w:t>
      </w:r>
      <w:r w:rsidR="008D0E41">
        <w:rPr>
          <w:i/>
          <w:iCs/>
        </w:rPr>
        <w:t xml:space="preserve"> care</w:t>
      </w:r>
      <w:r w:rsidR="007C3192">
        <w:rPr>
          <w:i/>
          <w:iCs/>
        </w:rPr>
        <w:t xml:space="preserve">.  There is a likelihood that </w:t>
      </w:r>
      <w:r w:rsidR="00FB7AD2">
        <w:rPr>
          <w:i/>
          <w:iCs/>
        </w:rPr>
        <w:t>she could be suffering from neglect</w:t>
      </w:r>
      <w:r w:rsidR="00992DC7">
        <w:rPr>
          <w:i/>
          <w:iCs/>
        </w:rPr>
        <w:t>.  I believe this could be concerning</w:t>
      </w:r>
      <w:r w:rsidR="00BB24D1">
        <w:rPr>
          <w:i/>
          <w:iCs/>
        </w:rPr>
        <w:t xml:space="preserve"> and become a </w:t>
      </w:r>
      <w:r w:rsidR="00A31A7A">
        <w:rPr>
          <w:i/>
          <w:iCs/>
        </w:rPr>
        <w:t>long-term</w:t>
      </w:r>
      <w:r w:rsidR="00BB24D1">
        <w:rPr>
          <w:i/>
          <w:iCs/>
        </w:rPr>
        <w:t xml:space="preserve"> neglectful situation</w:t>
      </w:r>
      <w:r w:rsidR="00992DC7">
        <w:rPr>
          <w:i/>
          <w:iCs/>
        </w:rPr>
        <w:t xml:space="preserve"> if the family do not receive support.”</w:t>
      </w:r>
    </w:p>
    <w:p w14:paraId="66657B66" w14:textId="77777777" w:rsidR="00992DC7" w:rsidRPr="008014F8" w:rsidRDefault="00992DC7" w:rsidP="00C863C8">
      <w:pPr>
        <w:ind w:left="720" w:firstLine="0"/>
        <w:rPr>
          <w:i/>
          <w:iCs/>
        </w:rPr>
      </w:pPr>
    </w:p>
    <w:p w14:paraId="46BB7BCC" w14:textId="29FB2FC4" w:rsidR="00C44251" w:rsidRPr="00B5494E" w:rsidRDefault="00A86302" w:rsidP="00B86834">
      <w:pPr>
        <w:pStyle w:val="ListParagraph"/>
        <w:numPr>
          <w:ilvl w:val="0"/>
          <w:numId w:val="24"/>
        </w:numPr>
        <w:rPr>
          <w:b/>
          <w:bCs/>
        </w:rPr>
      </w:pPr>
      <w:r w:rsidRPr="00B5494E">
        <w:rPr>
          <w:b/>
          <w:bCs/>
        </w:rPr>
        <w:t>Proposed recommendation</w:t>
      </w:r>
    </w:p>
    <w:p w14:paraId="0AC6CB87" w14:textId="11EF7047" w:rsidR="00582810" w:rsidRPr="00B74A11" w:rsidRDefault="006571CC" w:rsidP="009606A1">
      <w:pPr>
        <w:ind w:left="730"/>
        <w:rPr>
          <w:szCs w:val="24"/>
        </w:rPr>
      </w:pPr>
      <w:r w:rsidRPr="00B74A11">
        <w:rPr>
          <w:szCs w:val="24"/>
        </w:rPr>
        <w:t xml:space="preserve">As mentioned above, one of the tasks of conference is to decide </w:t>
      </w:r>
      <w:r w:rsidR="00376955" w:rsidRPr="00B74A11">
        <w:rPr>
          <w:szCs w:val="24"/>
        </w:rPr>
        <w:t>whether</w:t>
      </w:r>
      <w:r w:rsidRPr="00B74A11">
        <w:rPr>
          <w:szCs w:val="24"/>
        </w:rPr>
        <w:t xml:space="preserve"> a child is at risk of significant harm</w:t>
      </w:r>
      <w:r w:rsidR="00AB2345">
        <w:rPr>
          <w:szCs w:val="24"/>
        </w:rPr>
        <w:t xml:space="preserve"> and as such</w:t>
      </w:r>
      <w:r w:rsidR="007676C1">
        <w:rPr>
          <w:szCs w:val="24"/>
        </w:rPr>
        <w:t>,</w:t>
      </w:r>
      <w:r w:rsidR="00AB2345">
        <w:rPr>
          <w:szCs w:val="24"/>
        </w:rPr>
        <w:t xml:space="preserve"> needs compulsory involvement in their life to improve the care the</w:t>
      </w:r>
      <w:r w:rsidR="00DA671B">
        <w:rPr>
          <w:szCs w:val="24"/>
        </w:rPr>
        <w:t xml:space="preserve">y </w:t>
      </w:r>
      <w:r w:rsidR="00AB2345">
        <w:rPr>
          <w:szCs w:val="24"/>
        </w:rPr>
        <w:t>receive</w:t>
      </w:r>
      <w:r w:rsidR="00775DB8" w:rsidRPr="00B74A11">
        <w:rPr>
          <w:szCs w:val="24"/>
        </w:rPr>
        <w:t xml:space="preserve">.  </w:t>
      </w:r>
      <w:r w:rsidR="00787EA3" w:rsidRPr="00B74A11">
        <w:rPr>
          <w:color w:val="000000"/>
          <w:spacing w:val="-1"/>
          <w:szCs w:val="24"/>
          <w:shd w:val="clear" w:color="auto" w:fill="FFFFFF"/>
        </w:rPr>
        <w:t xml:space="preserve">Harm can be determined “significant” by </w:t>
      </w:r>
      <w:r w:rsidR="00787EA3" w:rsidRPr="00DA5C95">
        <w:rPr>
          <w:i/>
          <w:iCs/>
          <w:color w:val="000000"/>
          <w:spacing w:val="-1"/>
          <w:szCs w:val="24"/>
          <w:shd w:val="clear" w:color="auto" w:fill="FFFFFF"/>
        </w:rPr>
        <w:t>“comparing a child’s health and development with what might be reasonably expected of a similar child”</w:t>
      </w:r>
      <w:r w:rsidR="00F67DDA">
        <w:rPr>
          <w:i/>
          <w:iCs/>
          <w:color w:val="000000"/>
          <w:spacing w:val="-1"/>
          <w:szCs w:val="24"/>
          <w:shd w:val="clear" w:color="auto" w:fill="FFFFFF"/>
        </w:rPr>
        <w:t xml:space="preserve"> </w:t>
      </w:r>
      <w:r w:rsidR="00F67DDA" w:rsidRPr="00DF2C2C">
        <w:rPr>
          <w:color w:val="000000"/>
          <w:spacing w:val="-1"/>
          <w:szCs w:val="24"/>
          <w:shd w:val="clear" w:color="auto" w:fill="FFFFFF"/>
        </w:rPr>
        <w:t>(S31(10) of the Children Act 1989</w:t>
      </w:r>
      <w:r w:rsidR="00DF2C2C">
        <w:rPr>
          <w:color w:val="000000"/>
          <w:spacing w:val="-1"/>
          <w:szCs w:val="24"/>
          <w:shd w:val="clear" w:color="auto" w:fill="FFFFFF"/>
        </w:rPr>
        <w:t>)</w:t>
      </w:r>
      <w:r w:rsidR="00787EA3" w:rsidRPr="00B74A11">
        <w:rPr>
          <w:color w:val="000000"/>
          <w:spacing w:val="-1"/>
          <w:szCs w:val="24"/>
          <w:shd w:val="clear" w:color="auto" w:fill="FFFFFF"/>
        </w:rPr>
        <w:t xml:space="preserve">.  </w:t>
      </w:r>
      <w:r w:rsidR="005268F8" w:rsidRPr="00B74A11">
        <w:rPr>
          <w:szCs w:val="24"/>
        </w:rPr>
        <w:t>Whil</w:t>
      </w:r>
      <w:r w:rsidR="007676C1">
        <w:rPr>
          <w:szCs w:val="24"/>
        </w:rPr>
        <w:t>st</w:t>
      </w:r>
      <w:r w:rsidR="005268F8" w:rsidRPr="00B74A11">
        <w:rPr>
          <w:szCs w:val="24"/>
        </w:rPr>
        <w:t xml:space="preserve"> t</w:t>
      </w:r>
      <w:r w:rsidR="00DE1ADD" w:rsidRPr="00B74A11">
        <w:rPr>
          <w:szCs w:val="24"/>
        </w:rPr>
        <w:t xml:space="preserve">here </w:t>
      </w:r>
      <w:r w:rsidR="006E7ECE" w:rsidRPr="00B74A11">
        <w:rPr>
          <w:szCs w:val="24"/>
        </w:rPr>
        <w:t>are</w:t>
      </w:r>
      <w:r w:rsidR="00DE1ADD" w:rsidRPr="00B74A11">
        <w:rPr>
          <w:szCs w:val="24"/>
        </w:rPr>
        <w:t xml:space="preserve"> no absolute criteria</w:t>
      </w:r>
      <w:r w:rsidR="00787EA3" w:rsidRPr="00B74A11">
        <w:rPr>
          <w:szCs w:val="24"/>
        </w:rPr>
        <w:t xml:space="preserve"> </w:t>
      </w:r>
      <w:r w:rsidR="00B74A11">
        <w:rPr>
          <w:szCs w:val="24"/>
        </w:rPr>
        <w:t xml:space="preserve">to determine whether </w:t>
      </w:r>
      <w:r w:rsidR="005268F8" w:rsidRPr="00B74A11">
        <w:rPr>
          <w:szCs w:val="24"/>
        </w:rPr>
        <w:t>harm</w:t>
      </w:r>
      <w:r w:rsidR="00B74A11">
        <w:rPr>
          <w:szCs w:val="24"/>
        </w:rPr>
        <w:t xml:space="preserve"> is ‘significant harm’</w:t>
      </w:r>
      <w:r w:rsidR="001A3052" w:rsidRPr="00B74A11">
        <w:rPr>
          <w:szCs w:val="24"/>
        </w:rPr>
        <w:t xml:space="preserve">, </w:t>
      </w:r>
      <w:r w:rsidR="00EB75C4" w:rsidRPr="00B74A11">
        <w:rPr>
          <w:szCs w:val="24"/>
        </w:rPr>
        <w:t xml:space="preserve">the information drawn together at </w:t>
      </w:r>
      <w:r w:rsidR="00BA6F10">
        <w:rPr>
          <w:szCs w:val="24"/>
        </w:rPr>
        <w:t xml:space="preserve">the s47 strategy discussion and the </w:t>
      </w:r>
      <w:r w:rsidR="00EB75C4" w:rsidRPr="00B74A11">
        <w:rPr>
          <w:szCs w:val="24"/>
        </w:rPr>
        <w:t>conference will help professionals to decide</w:t>
      </w:r>
      <w:r w:rsidR="00761D82" w:rsidRPr="00B74A11">
        <w:rPr>
          <w:szCs w:val="24"/>
        </w:rPr>
        <w:t xml:space="preserve"> whether </w:t>
      </w:r>
      <w:r w:rsidR="00F373D1">
        <w:rPr>
          <w:szCs w:val="24"/>
        </w:rPr>
        <w:t xml:space="preserve">the observations </w:t>
      </w:r>
      <w:r w:rsidR="0070211D">
        <w:rPr>
          <w:szCs w:val="24"/>
        </w:rPr>
        <w:t xml:space="preserve">made </w:t>
      </w:r>
      <w:r w:rsidR="00F373D1">
        <w:rPr>
          <w:szCs w:val="24"/>
        </w:rPr>
        <w:t>and events</w:t>
      </w:r>
      <w:r w:rsidR="00935C2B">
        <w:rPr>
          <w:szCs w:val="24"/>
        </w:rPr>
        <w:t xml:space="preserve"> </w:t>
      </w:r>
      <w:r w:rsidR="0070211D">
        <w:rPr>
          <w:szCs w:val="24"/>
        </w:rPr>
        <w:t xml:space="preserve">recorded </w:t>
      </w:r>
      <w:r w:rsidR="00935C2B">
        <w:rPr>
          <w:szCs w:val="24"/>
        </w:rPr>
        <w:t xml:space="preserve">indicate to them that this threshold is met, taken in the context of the family’s </w:t>
      </w:r>
      <w:r w:rsidR="005A496F">
        <w:rPr>
          <w:szCs w:val="24"/>
        </w:rPr>
        <w:t xml:space="preserve">current </w:t>
      </w:r>
      <w:r w:rsidR="00935C2B">
        <w:rPr>
          <w:szCs w:val="24"/>
        </w:rPr>
        <w:t>strengths and supp</w:t>
      </w:r>
      <w:r w:rsidR="005A496F">
        <w:rPr>
          <w:szCs w:val="24"/>
        </w:rPr>
        <w:t>orts.</w:t>
      </w:r>
      <w:r w:rsidR="00052B2C">
        <w:rPr>
          <w:szCs w:val="24"/>
        </w:rPr>
        <w:t xml:space="preserve">  </w:t>
      </w:r>
    </w:p>
    <w:p w14:paraId="190C2538" w14:textId="77777777" w:rsidR="00761D82" w:rsidRDefault="00761D82" w:rsidP="009606A1">
      <w:pPr>
        <w:ind w:left="730"/>
      </w:pPr>
    </w:p>
    <w:p w14:paraId="0F39CA51" w14:textId="77777777" w:rsidR="005A496F" w:rsidRDefault="00761D82" w:rsidP="005A496F">
      <w:pPr>
        <w:ind w:left="730"/>
      </w:pPr>
      <w:r>
        <w:t>When considering whether a child is suffering significant harm you should consider the following:</w:t>
      </w:r>
    </w:p>
    <w:p w14:paraId="103B2F8C" w14:textId="77777777" w:rsidR="00DB67C2" w:rsidRDefault="00DB67C2" w:rsidP="005A496F">
      <w:pPr>
        <w:ind w:left="730"/>
      </w:pPr>
    </w:p>
    <w:p w14:paraId="57412021" w14:textId="7222AE88" w:rsidR="00FB0EBA" w:rsidRPr="00DB67C2" w:rsidRDefault="00FB0EBA" w:rsidP="00DB67C2">
      <w:pPr>
        <w:pStyle w:val="ListParagraph"/>
        <w:numPr>
          <w:ilvl w:val="0"/>
          <w:numId w:val="26"/>
        </w:numPr>
        <w:rPr>
          <w:rFonts w:eastAsia="Times New Roman"/>
          <w:color w:val="1A1A1A"/>
          <w:szCs w:val="24"/>
        </w:rPr>
      </w:pPr>
      <w:r w:rsidRPr="00DB67C2">
        <w:rPr>
          <w:rFonts w:eastAsia="Times New Roman"/>
          <w:color w:val="1A1A1A"/>
          <w:szCs w:val="24"/>
        </w:rPr>
        <w:t xml:space="preserve">Is the child shown to have suffered ill-treatment or impairment of health or development </w:t>
      </w:r>
      <w:proofErr w:type="gramStart"/>
      <w:r w:rsidRPr="00DB67C2">
        <w:rPr>
          <w:rFonts w:eastAsia="Times New Roman"/>
          <w:color w:val="1A1A1A"/>
          <w:szCs w:val="24"/>
        </w:rPr>
        <w:t>as a result of</w:t>
      </w:r>
      <w:proofErr w:type="gramEnd"/>
      <w:r w:rsidRPr="00DB67C2">
        <w:rPr>
          <w:rFonts w:eastAsia="Times New Roman"/>
          <w:color w:val="1A1A1A"/>
          <w:szCs w:val="24"/>
        </w:rPr>
        <w:t xml:space="preserve"> physical, emotional or sexual abuse or neglect, and professional judgement is that further ill-treatment or impairment are likely? </w:t>
      </w:r>
    </w:p>
    <w:p w14:paraId="787A8839" w14:textId="093FA73A" w:rsidR="00FB0EBA" w:rsidRDefault="00DA370F" w:rsidP="00FB0EBA">
      <w:pPr>
        <w:numPr>
          <w:ilvl w:val="0"/>
          <w:numId w:val="25"/>
        </w:numPr>
        <w:shd w:val="clear" w:color="auto" w:fill="FFFFFF"/>
        <w:spacing w:before="100" w:beforeAutospacing="1" w:after="100" w:afterAutospacing="1" w:line="240" w:lineRule="auto"/>
        <w:rPr>
          <w:rFonts w:eastAsia="Times New Roman"/>
          <w:color w:val="1A1A1A"/>
          <w:szCs w:val="24"/>
        </w:rPr>
      </w:pPr>
      <w:r w:rsidRPr="005A496F">
        <w:rPr>
          <w:rFonts w:eastAsia="Times New Roman"/>
          <w:color w:val="1A1A1A"/>
          <w:szCs w:val="24"/>
        </w:rPr>
        <w:t xml:space="preserve">Is your </w:t>
      </w:r>
      <w:r w:rsidR="00FB0EBA" w:rsidRPr="005A496F">
        <w:rPr>
          <w:rFonts w:eastAsia="Times New Roman"/>
          <w:color w:val="1A1A1A"/>
          <w:szCs w:val="24"/>
        </w:rPr>
        <w:t>p</w:t>
      </w:r>
      <w:r w:rsidR="00FB0EBA" w:rsidRPr="00FB0EBA">
        <w:rPr>
          <w:rFonts w:eastAsia="Times New Roman"/>
          <w:color w:val="1A1A1A"/>
          <w:szCs w:val="24"/>
        </w:rPr>
        <w:t xml:space="preserve">rofessional judgement, substantiated by finding of enquiries in this individual case or by research evidence, that the child is likely to suffer ill treatment or the impairment of health or development </w:t>
      </w:r>
      <w:proofErr w:type="gramStart"/>
      <w:r w:rsidR="00FB0EBA" w:rsidRPr="00FB0EBA">
        <w:rPr>
          <w:rFonts w:eastAsia="Times New Roman"/>
          <w:color w:val="1A1A1A"/>
          <w:szCs w:val="24"/>
        </w:rPr>
        <w:t>as a result of</w:t>
      </w:r>
      <w:proofErr w:type="gramEnd"/>
      <w:r w:rsidR="00FB0EBA" w:rsidRPr="00FB0EBA">
        <w:rPr>
          <w:rFonts w:eastAsia="Times New Roman"/>
          <w:color w:val="1A1A1A"/>
          <w:szCs w:val="24"/>
        </w:rPr>
        <w:t xml:space="preserve"> physical, emotional or sexual abuse or neglect</w:t>
      </w:r>
      <w:r w:rsidRPr="005A496F">
        <w:rPr>
          <w:rFonts w:eastAsia="Times New Roman"/>
          <w:color w:val="1A1A1A"/>
          <w:szCs w:val="24"/>
        </w:rPr>
        <w:t>?</w:t>
      </w:r>
    </w:p>
    <w:p w14:paraId="3CDA39BD" w14:textId="38841151" w:rsidR="002A0DD5" w:rsidRDefault="002A0DD5" w:rsidP="002A0DD5">
      <w:pPr>
        <w:shd w:val="clear" w:color="auto" w:fill="FFFFFF"/>
        <w:spacing w:before="100" w:beforeAutospacing="1" w:after="100" w:afterAutospacing="1" w:line="240" w:lineRule="auto"/>
        <w:ind w:left="720" w:firstLine="0"/>
        <w:rPr>
          <w:rFonts w:eastAsia="Times New Roman"/>
          <w:color w:val="1A1A1A"/>
          <w:szCs w:val="24"/>
        </w:rPr>
      </w:pPr>
      <w:r>
        <w:rPr>
          <w:rFonts w:eastAsia="Times New Roman"/>
          <w:color w:val="1A1A1A"/>
          <w:szCs w:val="24"/>
        </w:rPr>
        <w:t>If in your opinion</w:t>
      </w:r>
      <w:r w:rsidRPr="00414E39">
        <w:rPr>
          <w:rFonts w:eastAsia="Times New Roman"/>
          <w:color w:val="1A1A1A"/>
          <w:szCs w:val="24"/>
        </w:rPr>
        <w:t>, the threshold of significant harm is met you should explain why.</w:t>
      </w:r>
      <w:r w:rsidR="001C21CF" w:rsidRPr="00414E39">
        <w:rPr>
          <w:rFonts w:eastAsia="Times New Roman"/>
          <w:color w:val="1A1A1A"/>
          <w:szCs w:val="24"/>
        </w:rPr>
        <w:t xml:space="preserve">  The decision making about the category of Harm is a statutory requirement in the CP process.</w:t>
      </w:r>
    </w:p>
    <w:p w14:paraId="4DE26174" w14:textId="77777777" w:rsidR="00230243" w:rsidRDefault="00230243" w:rsidP="002A0DD5">
      <w:pPr>
        <w:shd w:val="clear" w:color="auto" w:fill="FFFFFF"/>
        <w:spacing w:before="100" w:beforeAutospacing="1" w:after="100" w:afterAutospacing="1" w:line="240" w:lineRule="auto"/>
        <w:ind w:left="720" w:firstLine="0"/>
        <w:rPr>
          <w:rFonts w:eastAsia="Times New Roman"/>
          <w:b/>
          <w:bCs/>
          <w:color w:val="1A1A1A"/>
          <w:szCs w:val="24"/>
        </w:rPr>
      </w:pPr>
    </w:p>
    <w:p w14:paraId="32101578" w14:textId="6354F907" w:rsidR="0048581A" w:rsidRPr="00E6434D" w:rsidRDefault="00E6434D" w:rsidP="002A0DD5">
      <w:pPr>
        <w:shd w:val="clear" w:color="auto" w:fill="FFFFFF"/>
        <w:spacing w:before="100" w:beforeAutospacing="1" w:after="100" w:afterAutospacing="1" w:line="240" w:lineRule="auto"/>
        <w:ind w:left="720" w:firstLine="0"/>
        <w:rPr>
          <w:rFonts w:eastAsia="Times New Roman"/>
          <w:b/>
          <w:bCs/>
          <w:color w:val="1A1A1A"/>
          <w:szCs w:val="24"/>
        </w:rPr>
      </w:pPr>
      <w:r w:rsidRPr="00E6434D">
        <w:rPr>
          <w:rFonts w:eastAsia="Times New Roman"/>
          <w:b/>
          <w:bCs/>
          <w:color w:val="1A1A1A"/>
          <w:szCs w:val="24"/>
        </w:rPr>
        <w:t>Scaling question</w:t>
      </w:r>
    </w:p>
    <w:p w14:paraId="62219138" w14:textId="16BC4A34" w:rsidR="0048581A" w:rsidRPr="00FB0EBA" w:rsidRDefault="0048581A" w:rsidP="002A0DD5">
      <w:pPr>
        <w:shd w:val="clear" w:color="auto" w:fill="FFFFFF"/>
        <w:spacing w:before="100" w:beforeAutospacing="1" w:after="100" w:afterAutospacing="1" w:line="240" w:lineRule="auto"/>
        <w:ind w:left="720" w:firstLine="0"/>
        <w:rPr>
          <w:rFonts w:eastAsia="Times New Roman"/>
          <w:color w:val="1A1A1A"/>
          <w:szCs w:val="24"/>
        </w:rPr>
      </w:pPr>
      <w:r>
        <w:rPr>
          <w:rFonts w:eastAsia="Times New Roman"/>
          <w:color w:val="1A1A1A"/>
          <w:szCs w:val="24"/>
        </w:rPr>
        <w:t xml:space="preserve">The second part of this question refers to ‘scaling’.  Scaling is a process all professionals are asked </w:t>
      </w:r>
      <w:r w:rsidR="009B24AF">
        <w:rPr>
          <w:rFonts w:eastAsia="Times New Roman"/>
          <w:color w:val="1A1A1A"/>
          <w:szCs w:val="24"/>
        </w:rPr>
        <w:t>to take part in at the end of a child protection conference</w:t>
      </w:r>
      <w:r w:rsidR="003779ED">
        <w:rPr>
          <w:rFonts w:eastAsia="Times New Roman"/>
          <w:color w:val="1A1A1A"/>
          <w:szCs w:val="24"/>
        </w:rPr>
        <w:t xml:space="preserve">.  </w:t>
      </w:r>
      <w:r w:rsidR="00EE2BB9">
        <w:rPr>
          <w:rFonts w:eastAsia="Times New Roman"/>
          <w:color w:val="1A1A1A"/>
          <w:szCs w:val="24"/>
        </w:rPr>
        <w:t xml:space="preserve">It is an expectation for all </w:t>
      </w:r>
      <w:r w:rsidR="00062317">
        <w:rPr>
          <w:rFonts w:eastAsia="Times New Roman"/>
          <w:color w:val="1A1A1A"/>
          <w:szCs w:val="24"/>
        </w:rPr>
        <w:t xml:space="preserve">professionals to complete this in Norfolk.  </w:t>
      </w:r>
      <w:r w:rsidR="003779ED">
        <w:rPr>
          <w:rFonts w:eastAsia="Times New Roman"/>
          <w:color w:val="1A1A1A"/>
          <w:szCs w:val="24"/>
        </w:rPr>
        <w:t xml:space="preserve">It is </w:t>
      </w:r>
      <w:r w:rsidR="00DA23D8">
        <w:rPr>
          <w:rFonts w:eastAsia="Times New Roman"/>
          <w:color w:val="1A1A1A"/>
          <w:szCs w:val="24"/>
        </w:rPr>
        <w:t xml:space="preserve">designed to make sense of the complex information they have heard </w:t>
      </w:r>
      <w:r w:rsidR="003C5DE4">
        <w:rPr>
          <w:rFonts w:eastAsia="Times New Roman"/>
          <w:color w:val="1A1A1A"/>
          <w:szCs w:val="24"/>
        </w:rPr>
        <w:t xml:space="preserve">and communicate their worries </w:t>
      </w:r>
      <w:r w:rsidR="009E3426">
        <w:rPr>
          <w:rFonts w:eastAsia="Times New Roman"/>
          <w:color w:val="1A1A1A"/>
          <w:szCs w:val="24"/>
        </w:rPr>
        <w:t>clearly</w:t>
      </w:r>
      <w:r w:rsidR="00DE2967">
        <w:rPr>
          <w:rFonts w:eastAsia="Times New Roman"/>
          <w:color w:val="1A1A1A"/>
          <w:szCs w:val="24"/>
        </w:rPr>
        <w:t xml:space="preserve"> to </w:t>
      </w:r>
      <w:r w:rsidR="006F0AA5">
        <w:rPr>
          <w:rFonts w:eastAsia="Times New Roman"/>
          <w:color w:val="1A1A1A"/>
          <w:szCs w:val="24"/>
        </w:rPr>
        <w:t>each other</w:t>
      </w:r>
      <w:r w:rsidR="009E3426">
        <w:rPr>
          <w:rFonts w:eastAsia="Times New Roman"/>
          <w:color w:val="1A1A1A"/>
          <w:szCs w:val="24"/>
        </w:rPr>
        <w:t xml:space="preserve"> and the</w:t>
      </w:r>
      <w:r w:rsidR="00DE2967">
        <w:rPr>
          <w:rFonts w:eastAsia="Times New Roman"/>
          <w:color w:val="1A1A1A"/>
          <w:szCs w:val="24"/>
        </w:rPr>
        <w:t xml:space="preserve"> family</w:t>
      </w:r>
      <w:r w:rsidR="00493A76">
        <w:rPr>
          <w:rFonts w:eastAsia="Times New Roman"/>
          <w:color w:val="1A1A1A"/>
          <w:szCs w:val="24"/>
        </w:rPr>
        <w:t xml:space="preserve"> by using a </w:t>
      </w:r>
      <w:r w:rsidR="00590C63">
        <w:rPr>
          <w:rFonts w:eastAsia="Times New Roman"/>
          <w:color w:val="1A1A1A"/>
          <w:szCs w:val="24"/>
        </w:rPr>
        <w:t xml:space="preserve">scaling number between one </w:t>
      </w:r>
      <w:r w:rsidR="00590C63">
        <w:rPr>
          <w:rFonts w:eastAsia="Times New Roman"/>
          <w:color w:val="1A1A1A"/>
          <w:szCs w:val="24"/>
        </w:rPr>
        <w:lastRenderedPageBreak/>
        <w:t>and ten</w:t>
      </w:r>
      <w:r w:rsidR="00DE2967">
        <w:rPr>
          <w:rFonts w:eastAsia="Times New Roman"/>
          <w:color w:val="1A1A1A"/>
          <w:szCs w:val="24"/>
        </w:rPr>
        <w:t>.</w:t>
      </w:r>
      <w:r w:rsidR="0035275C">
        <w:rPr>
          <w:rFonts w:eastAsia="Times New Roman"/>
          <w:color w:val="1A1A1A"/>
          <w:szCs w:val="24"/>
        </w:rPr>
        <w:t xml:space="preserve">  </w:t>
      </w:r>
      <w:r w:rsidR="000C1919">
        <w:rPr>
          <w:rFonts w:eastAsia="Times New Roman"/>
          <w:color w:val="1A1A1A"/>
          <w:szCs w:val="24"/>
        </w:rPr>
        <w:t xml:space="preserve">In this case, the concept is that we would score </w:t>
      </w:r>
      <w:r w:rsidR="00A13458">
        <w:rPr>
          <w:rFonts w:eastAsia="Times New Roman"/>
          <w:color w:val="1A1A1A"/>
          <w:szCs w:val="24"/>
        </w:rPr>
        <w:t>0</w:t>
      </w:r>
      <w:r w:rsidR="00590C63">
        <w:rPr>
          <w:rFonts w:eastAsia="Times New Roman"/>
          <w:color w:val="1A1A1A"/>
          <w:szCs w:val="24"/>
        </w:rPr>
        <w:t xml:space="preserve"> </w:t>
      </w:r>
      <w:r w:rsidR="00A13458">
        <w:rPr>
          <w:rFonts w:eastAsia="Times New Roman"/>
          <w:color w:val="1A1A1A"/>
          <w:szCs w:val="24"/>
        </w:rPr>
        <w:t>if the child is at risk of significant harm</w:t>
      </w:r>
      <w:r w:rsidR="0012346D">
        <w:rPr>
          <w:rFonts w:eastAsia="Times New Roman"/>
          <w:color w:val="1A1A1A"/>
          <w:szCs w:val="24"/>
        </w:rPr>
        <w:t xml:space="preserve"> and 10 if there was no risk of harm and their needs are fully met.  </w:t>
      </w:r>
      <w:r w:rsidR="00D505DB">
        <w:rPr>
          <w:rFonts w:eastAsia="Times New Roman"/>
          <w:color w:val="1A1A1A"/>
          <w:szCs w:val="24"/>
        </w:rPr>
        <w:t>Scaling is</w:t>
      </w:r>
      <w:r w:rsidR="0035275C">
        <w:rPr>
          <w:rFonts w:eastAsia="Times New Roman"/>
          <w:color w:val="1A1A1A"/>
          <w:szCs w:val="24"/>
        </w:rPr>
        <w:t xml:space="preserve"> a helpful way to track progress for families</w:t>
      </w:r>
      <w:r w:rsidR="009E3426">
        <w:rPr>
          <w:rFonts w:eastAsia="Times New Roman"/>
          <w:color w:val="1A1A1A"/>
          <w:szCs w:val="24"/>
        </w:rPr>
        <w:t xml:space="preserve"> </w:t>
      </w:r>
      <w:r w:rsidR="00C20396">
        <w:rPr>
          <w:rFonts w:eastAsia="Times New Roman"/>
          <w:color w:val="1A1A1A"/>
          <w:szCs w:val="24"/>
        </w:rPr>
        <w:t>over time</w:t>
      </w:r>
      <w:r w:rsidR="00E86F67">
        <w:rPr>
          <w:rFonts w:eastAsia="Times New Roman"/>
          <w:color w:val="1A1A1A"/>
          <w:szCs w:val="24"/>
        </w:rPr>
        <w:t>,</w:t>
      </w:r>
      <w:r w:rsidR="00C20396">
        <w:rPr>
          <w:rFonts w:eastAsia="Times New Roman"/>
          <w:color w:val="1A1A1A"/>
          <w:szCs w:val="24"/>
        </w:rPr>
        <w:t xml:space="preserve"> </w:t>
      </w:r>
      <w:r w:rsidR="009E3426">
        <w:rPr>
          <w:rFonts w:eastAsia="Times New Roman"/>
          <w:color w:val="1A1A1A"/>
          <w:szCs w:val="24"/>
        </w:rPr>
        <w:t>when completed at subsequent conferences.</w:t>
      </w:r>
      <w:r w:rsidR="00FE103A">
        <w:rPr>
          <w:rFonts w:eastAsia="Times New Roman"/>
          <w:color w:val="1A1A1A"/>
          <w:szCs w:val="24"/>
        </w:rPr>
        <w:t xml:space="preserve">  </w:t>
      </w:r>
    </w:p>
    <w:p w14:paraId="793A7025" w14:textId="26549B1E" w:rsidR="00FB0EBA" w:rsidRDefault="005C29FE" w:rsidP="009606A1">
      <w:pPr>
        <w:ind w:left="730"/>
        <w:rPr>
          <w:i/>
          <w:iCs/>
        </w:rPr>
      </w:pPr>
      <w:r>
        <w:rPr>
          <w:i/>
          <w:iCs/>
        </w:rPr>
        <w:t>Example</w:t>
      </w:r>
    </w:p>
    <w:tbl>
      <w:tblPr>
        <w:tblStyle w:val="TableGrid0"/>
        <w:tblW w:w="4698" w:type="pct"/>
        <w:tblInd w:w="704" w:type="dxa"/>
        <w:tblLook w:val="04A0" w:firstRow="1" w:lastRow="0" w:firstColumn="1" w:lastColumn="0" w:noHBand="0" w:noVBand="1"/>
      </w:tblPr>
      <w:tblGrid>
        <w:gridCol w:w="4817"/>
        <w:gridCol w:w="1556"/>
        <w:gridCol w:w="1417"/>
        <w:gridCol w:w="4511"/>
        <w:gridCol w:w="1082"/>
        <w:gridCol w:w="1076"/>
      </w:tblGrid>
      <w:tr w:rsidR="005C29FE" w14:paraId="29BEDC2A" w14:textId="77777777" w:rsidTr="00D5779C">
        <w:tc>
          <w:tcPr>
            <w:tcW w:w="1666" w:type="pct"/>
          </w:tcPr>
          <w:p w14:paraId="558A1712" w14:textId="77777777" w:rsidR="005C29FE" w:rsidRPr="00D5779C" w:rsidRDefault="005C29FE" w:rsidP="00077550">
            <w:pPr>
              <w:rPr>
                <w:b/>
                <w:szCs w:val="24"/>
              </w:rPr>
            </w:pPr>
            <w:r w:rsidRPr="00D5779C">
              <w:rPr>
                <w:b/>
                <w:szCs w:val="24"/>
              </w:rPr>
              <w:t>Name of child/young person</w:t>
            </w:r>
          </w:p>
        </w:tc>
        <w:tc>
          <w:tcPr>
            <w:tcW w:w="538" w:type="pct"/>
          </w:tcPr>
          <w:p w14:paraId="2DA3DF23" w14:textId="77777777" w:rsidR="005C29FE" w:rsidRPr="00D5779C" w:rsidRDefault="005C29FE" w:rsidP="00077550">
            <w:pPr>
              <w:rPr>
                <w:b/>
                <w:szCs w:val="24"/>
              </w:rPr>
            </w:pPr>
            <w:r w:rsidRPr="00D5779C">
              <w:rPr>
                <w:b/>
                <w:szCs w:val="24"/>
              </w:rPr>
              <w:t>Scale 1 - 10</w:t>
            </w:r>
          </w:p>
        </w:tc>
        <w:tc>
          <w:tcPr>
            <w:tcW w:w="490" w:type="pct"/>
          </w:tcPr>
          <w:p w14:paraId="02B41424" w14:textId="77777777" w:rsidR="005C29FE" w:rsidRPr="00D5779C" w:rsidRDefault="005C29FE" w:rsidP="00077550">
            <w:pPr>
              <w:rPr>
                <w:b/>
                <w:szCs w:val="24"/>
              </w:rPr>
            </w:pPr>
            <w:r w:rsidRPr="00D5779C">
              <w:rPr>
                <w:b/>
                <w:szCs w:val="24"/>
              </w:rPr>
              <w:t>Child Protection</w:t>
            </w:r>
          </w:p>
        </w:tc>
        <w:tc>
          <w:tcPr>
            <w:tcW w:w="1560" w:type="pct"/>
          </w:tcPr>
          <w:p w14:paraId="5175550F" w14:textId="77777777" w:rsidR="005C29FE" w:rsidRPr="00D5779C" w:rsidRDefault="005C29FE" w:rsidP="00077550">
            <w:pPr>
              <w:rPr>
                <w:b/>
                <w:szCs w:val="24"/>
              </w:rPr>
            </w:pPr>
            <w:r w:rsidRPr="00D5779C">
              <w:rPr>
                <w:b/>
                <w:szCs w:val="24"/>
              </w:rPr>
              <w:t xml:space="preserve">CP Category - Neglect / Physical Abuse / Sexual Abuse / Emotional Abuse  </w:t>
            </w:r>
          </w:p>
          <w:p w14:paraId="1D4D1232" w14:textId="77777777" w:rsidR="005C29FE" w:rsidRPr="00D5779C" w:rsidRDefault="005C29FE" w:rsidP="00077550">
            <w:pPr>
              <w:rPr>
                <w:bCs/>
                <w:szCs w:val="24"/>
              </w:rPr>
            </w:pPr>
            <w:r w:rsidRPr="00D5779C">
              <w:rPr>
                <w:bCs/>
                <w:szCs w:val="24"/>
              </w:rPr>
              <w:t>Please indicate your view as to which form of harm the child has experienced</w:t>
            </w:r>
          </w:p>
        </w:tc>
        <w:tc>
          <w:tcPr>
            <w:tcW w:w="374" w:type="pct"/>
          </w:tcPr>
          <w:p w14:paraId="30BFC84E" w14:textId="77777777" w:rsidR="005C29FE" w:rsidRPr="00D5779C" w:rsidRDefault="005C29FE" w:rsidP="00077550">
            <w:pPr>
              <w:rPr>
                <w:b/>
                <w:szCs w:val="24"/>
              </w:rPr>
            </w:pPr>
            <w:r w:rsidRPr="00D5779C">
              <w:rPr>
                <w:b/>
                <w:szCs w:val="24"/>
              </w:rPr>
              <w:t xml:space="preserve">Child In Need </w:t>
            </w:r>
          </w:p>
        </w:tc>
        <w:tc>
          <w:tcPr>
            <w:tcW w:w="371" w:type="pct"/>
          </w:tcPr>
          <w:p w14:paraId="48741E65" w14:textId="77777777" w:rsidR="005C29FE" w:rsidRPr="00D5779C" w:rsidRDefault="005C29FE" w:rsidP="00077550">
            <w:pPr>
              <w:rPr>
                <w:b/>
                <w:szCs w:val="24"/>
              </w:rPr>
            </w:pPr>
            <w:r w:rsidRPr="00D5779C">
              <w:rPr>
                <w:b/>
                <w:szCs w:val="24"/>
              </w:rPr>
              <w:t>No Further Action</w:t>
            </w:r>
          </w:p>
        </w:tc>
      </w:tr>
      <w:tr w:rsidR="005C29FE" w:rsidRPr="00790F77" w14:paraId="4E4C5019" w14:textId="77777777" w:rsidTr="00D5779C">
        <w:tc>
          <w:tcPr>
            <w:tcW w:w="1666" w:type="pct"/>
          </w:tcPr>
          <w:p w14:paraId="1A10F813" w14:textId="5EC001B4" w:rsidR="005C29FE" w:rsidRPr="00D5779C" w:rsidRDefault="005C29FE" w:rsidP="00077550">
            <w:pPr>
              <w:rPr>
                <w:b/>
                <w:szCs w:val="24"/>
              </w:rPr>
            </w:pPr>
            <w:r w:rsidRPr="00D5779C">
              <w:rPr>
                <w:b/>
                <w:szCs w:val="24"/>
              </w:rPr>
              <w:t>B</w:t>
            </w:r>
          </w:p>
        </w:tc>
        <w:tc>
          <w:tcPr>
            <w:tcW w:w="538" w:type="pct"/>
          </w:tcPr>
          <w:p w14:paraId="1809A8F4" w14:textId="398B0706" w:rsidR="005C29FE" w:rsidRPr="00D5779C" w:rsidRDefault="00B84528" w:rsidP="00077550">
            <w:pPr>
              <w:rPr>
                <w:b/>
                <w:szCs w:val="24"/>
              </w:rPr>
            </w:pPr>
            <w:r>
              <w:rPr>
                <w:b/>
                <w:szCs w:val="24"/>
              </w:rPr>
              <w:t>5</w:t>
            </w:r>
          </w:p>
        </w:tc>
        <w:tc>
          <w:tcPr>
            <w:tcW w:w="490" w:type="pct"/>
          </w:tcPr>
          <w:p w14:paraId="45A34705" w14:textId="4FE4AB20" w:rsidR="005C29FE" w:rsidRPr="00D5779C" w:rsidRDefault="005C29FE" w:rsidP="00077550">
            <w:pPr>
              <w:rPr>
                <w:b/>
                <w:szCs w:val="24"/>
              </w:rPr>
            </w:pPr>
            <w:r w:rsidRPr="00D5779C">
              <w:rPr>
                <w:b/>
                <w:szCs w:val="24"/>
              </w:rPr>
              <w:t>Y</w:t>
            </w:r>
          </w:p>
        </w:tc>
        <w:tc>
          <w:tcPr>
            <w:tcW w:w="1560" w:type="pct"/>
          </w:tcPr>
          <w:p w14:paraId="23E8755E" w14:textId="1653BFD2" w:rsidR="005C29FE" w:rsidRPr="00D5779C" w:rsidRDefault="006628D5" w:rsidP="00077550">
            <w:pPr>
              <w:rPr>
                <w:b/>
                <w:szCs w:val="24"/>
              </w:rPr>
            </w:pPr>
            <w:r w:rsidRPr="00D5779C">
              <w:rPr>
                <w:b/>
                <w:szCs w:val="24"/>
              </w:rPr>
              <w:t>Neglect</w:t>
            </w:r>
          </w:p>
        </w:tc>
        <w:tc>
          <w:tcPr>
            <w:tcW w:w="374" w:type="pct"/>
          </w:tcPr>
          <w:p w14:paraId="27EB55DD" w14:textId="668F5909" w:rsidR="005C29FE" w:rsidRPr="00D5779C" w:rsidRDefault="006628D5" w:rsidP="00077550">
            <w:pPr>
              <w:rPr>
                <w:b/>
                <w:szCs w:val="24"/>
              </w:rPr>
            </w:pPr>
            <w:r w:rsidRPr="00D5779C">
              <w:rPr>
                <w:b/>
                <w:szCs w:val="24"/>
              </w:rPr>
              <w:t>N</w:t>
            </w:r>
          </w:p>
        </w:tc>
        <w:tc>
          <w:tcPr>
            <w:tcW w:w="371" w:type="pct"/>
          </w:tcPr>
          <w:p w14:paraId="0A49DA67" w14:textId="25F296C9" w:rsidR="005C29FE" w:rsidRPr="00D5779C" w:rsidRDefault="006628D5" w:rsidP="00077550">
            <w:pPr>
              <w:rPr>
                <w:b/>
                <w:szCs w:val="24"/>
              </w:rPr>
            </w:pPr>
            <w:r w:rsidRPr="00D5779C">
              <w:rPr>
                <w:b/>
                <w:szCs w:val="24"/>
              </w:rPr>
              <w:t>N</w:t>
            </w:r>
          </w:p>
        </w:tc>
      </w:tr>
      <w:tr w:rsidR="005C29FE" w14:paraId="21B7E90B" w14:textId="77777777" w:rsidTr="00D5779C">
        <w:trPr>
          <w:trHeight w:val="425"/>
        </w:trPr>
        <w:tc>
          <w:tcPr>
            <w:tcW w:w="5000" w:type="pct"/>
            <w:gridSpan w:val="6"/>
          </w:tcPr>
          <w:p w14:paraId="60A9AF23" w14:textId="77777777" w:rsidR="005C29FE" w:rsidRPr="00D5779C" w:rsidRDefault="005C29FE" w:rsidP="00077550">
            <w:pPr>
              <w:rPr>
                <w:b/>
                <w:szCs w:val="24"/>
              </w:rPr>
            </w:pPr>
            <w:r w:rsidRPr="00D5779C">
              <w:rPr>
                <w:b/>
                <w:szCs w:val="24"/>
              </w:rPr>
              <w:t>Reasons for your scaling decision:</w:t>
            </w:r>
          </w:p>
          <w:p w14:paraId="68B0CCAC" w14:textId="1189096C" w:rsidR="005C29FE" w:rsidRPr="00D5779C" w:rsidRDefault="006628D5" w:rsidP="00077550">
            <w:pPr>
              <w:rPr>
                <w:b/>
                <w:szCs w:val="24"/>
              </w:rPr>
            </w:pPr>
            <w:r w:rsidRPr="00D5779C">
              <w:rPr>
                <w:b/>
                <w:szCs w:val="24"/>
              </w:rPr>
              <w:t xml:space="preserve">Whilst I have only met B once, </w:t>
            </w:r>
            <w:r w:rsidR="009B227C" w:rsidRPr="00D5779C">
              <w:rPr>
                <w:b/>
                <w:szCs w:val="24"/>
              </w:rPr>
              <w:t xml:space="preserve">her presentation made me think that she is being neglected and I would like </w:t>
            </w:r>
            <w:r w:rsidR="00F04F5D" w:rsidRPr="00D5779C">
              <w:rPr>
                <w:b/>
                <w:szCs w:val="24"/>
              </w:rPr>
              <w:t xml:space="preserve">a social care team to intervene until B’s health and developmental needs are </w:t>
            </w:r>
            <w:r w:rsidR="006E7ECE">
              <w:rPr>
                <w:b/>
                <w:szCs w:val="24"/>
              </w:rPr>
              <w:t xml:space="preserve">fully </w:t>
            </w:r>
            <w:r w:rsidR="00F04F5D" w:rsidRPr="00D5779C">
              <w:rPr>
                <w:b/>
                <w:szCs w:val="24"/>
              </w:rPr>
              <w:t>met.</w:t>
            </w:r>
          </w:p>
          <w:p w14:paraId="61A8BF18" w14:textId="77777777" w:rsidR="005C29FE" w:rsidRPr="00D5779C" w:rsidRDefault="005C29FE" w:rsidP="00077550">
            <w:pPr>
              <w:rPr>
                <w:b/>
                <w:szCs w:val="24"/>
              </w:rPr>
            </w:pPr>
          </w:p>
        </w:tc>
      </w:tr>
    </w:tbl>
    <w:p w14:paraId="35746594" w14:textId="77777777" w:rsidR="005C29FE" w:rsidRPr="005C29FE" w:rsidRDefault="005C29FE" w:rsidP="009606A1">
      <w:pPr>
        <w:ind w:left="730"/>
        <w:rPr>
          <w:i/>
          <w:iCs/>
        </w:rPr>
      </w:pPr>
    </w:p>
    <w:p w14:paraId="09A74A40" w14:textId="77777777" w:rsidR="00582810" w:rsidRPr="00F63B72" w:rsidRDefault="00582810" w:rsidP="00292087">
      <w:pPr>
        <w:rPr>
          <w:b/>
          <w:bCs/>
          <w:sz w:val="28"/>
          <w:szCs w:val="28"/>
        </w:rPr>
      </w:pPr>
    </w:p>
    <w:p w14:paraId="0BBD3E51" w14:textId="28235F81" w:rsidR="00582810" w:rsidRPr="00F63B72" w:rsidRDefault="002D79ED" w:rsidP="00292087">
      <w:pPr>
        <w:rPr>
          <w:b/>
          <w:bCs/>
          <w:sz w:val="28"/>
          <w:szCs w:val="28"/>
        </w:rPr>
      </w:pPr>
      <w:r w:rsidRPr="00F63B72">
        <w:rPr>
          <w:b/>
          <w:bCs/>
          <w:sz w:val="28"/>
          <w:szCs w:val="28"/>
        </w:rPr>
        <w:t>Timescales for providing the report</w:t>
      </w:r>
    </w:p>
    <w:p w14:paraId="1366DAB1" w14:textId="1C7EB0FD" w:rsidR="00DE551D" w:rsidRDefault="00AB4F54" w:rsidP="00292087">
      <w:r>
        <w:t xml:space="preserve">The report should be made available to </w:t>
      </w:r>
      <w:r w:rsidR="00A84ED4">
        <w:t xml:space="preserve">the Independent Chair at least 2 days </w:t>
      </w:r>
      <w:r w:rsidR="00071874">
        <w:t xml:space="preserve">prior to an initial </w:t>
      </w:r>
      <w:r w:rsidR="00A84ED4">
        <w:t>conference</w:t>
      </w:r>
      <w:r w:rsidR="00071874">
        <w:t xml:space="preserve"> and 3 days prior to a review conference</w:t>
      </w:r>
      <w:r w:rsidR="00A84ED4">
        <w:t xml:space="preserve">.  If you received the request to complete a report late, </w:t>
      </w:r>
      <w:r w:rsidR="00256CC1">
        <w:t>please complete as soon as you can and return to</w:t>
      </w:r>
      <w:r w:rsidR="002879A3">
        <w:t xml:space="preserve"> </w:t>
      </w:r>
      <w:r w:rsidR="002879A3" w:rsidRPr="00F27036">
        <w:rPr>
          <w:b/>
          <w:bCs/>
          <w:color w:val="0070C0"/>
          <w:sz w:val="28"/>
          <w:szCs w:val="28"/>
        </w:rPr>
        <w:t>cs.bsupport.bowthorpe@norfolk.gov.uk</w:t>
      </w:r>
      <w:r w:rsidR="002879A3" w:rsidRPr="00F27036">
        <w:rPr>
          <w:color w:val="0070C0"/>
          <w:sz w:val="28"/>
          <w:szCs w:val="28"/>
        </w:rPr>
        <w:t xml:space="preserve"> </w:t>
      </w:r>
      <w:r w:rsidR="002879A3" w:rsidRPr="00F27036">
        <w:rPr>
          <w:color w:val="0070C0"/>
          <w:sz w:val="32"/>
          <w:szCs w:val="32"/>
          <w:lang w:val="en-US"/>
        </w:rPr>
        <w:t xml:space="preserve"> </w:t>
      </w:r>
    </w:p>
    <w:p w14:paraId="26DEAF29" w14:textId="77777777" w:rsidR="00256CC1" w:rsidRPr="00AB4F54" w:rsidRDefault="00256CC1" w:rsidP="00292087"/>
    <w:p w14:paraId="1B5725AF" w14:textId="754FFEC7" w:rsidR="00DE551D" w:rsidRDefault="00DE551D" w:rsidP="00292087">
      <w:pPr>
        <w:rPr>
          <w:b/>
          <w:bCs/>
          <w:sz w:val="28"/>
          <w:szCs w:val="28"/>
        </w:rPr>
      </w:pPr>
      <w:r w:rsidRPr="00F63B72">
        <w:rPr>
          <w:b/>
          <w:bCs/>
          <w:sz w:val="28"/>
          <w:szCs w:val="28"/>
        </w:rPr>
        <w:t>Frequently Asked Questions</w:t>
      </w:r>
    </w:p>
    <w:p w14:paraId="7BF7E0F4" w14:textId="70E41726" w:rsidR="00D150F3" w:rsidRPr="00DB01A6" w:rsidRDefault="00995ED2" w:rsidP="00995ED2">
      <w:pPr>
        <w:pStyle w:val="ListParagraph"/>
        <w:numPr>
          <w:ilvl w:val="0"/>
          <w:numId w:val="26"/>
        </w:numPr>
        <w:rPr>
          <w:b/>
          <w:bCs/>
          <w:szCs w:val="24"/>
        </w:rPr>
      </w:pPr>
      <w:r w:rsidRPr="00DB01A6">
        <w:rPr>
          <w:b/>
          <w:bCs/>
          <w:szCs w:val="24"/>
        </w:rPr>
        <w:t>If Children’s Services now have the shared care record, why do GPs need to fill in this form?</w:t>
      </w:r>
    </w:p>
    <w:p w14:paraId="647DC3B3" w14:textId="741E15DF" w:rsidR="00995ED2" w:rsidRPr="00995ED2" w:rsidRDefault="00643A46" w:rsidP="00995ED2">
      <w:pPr>
        <w:ind w:left="720" w:firstLine="0"/>
        <w:rPr>
          <w:szCs w:val="24"/>
        </w:rPr>
      </w:pPr>
      <w:r w:rsidRPr="00DB01A6">
        <w:rPr>
          <w:szCs w:val="24"/>
        </w:rPr>
        <w:t>W</w:t>
      </w:r>
      <w:r w:rsidR="00995ED2" w:rsidRPr="00DB01A6">
        <w:rPr>
          <w:szCs w:val="24"/>
        </w:rPr>
        <w:t xml:space="preserve">hile </w:t>
      </w:r>
      <w:r w:rsidRPr="00DB01A6">
        <w:rPr>
          <w:szCs w:val="24"/>
        </w:rPr>
        <w:t xml:space="preserve">the shared care record </w:t>
      </w:r>
      <w:r w:rsidR="00995ED2" w:rsidRPr="00DB01A6">
        <w:rPr>
          <w:szCs w:val="24"/>
        </w:rPr>
        <w:t xml:space="preserve">can give some information about a </w:t>
      </w:r>
      <w:r w:rsidR="0049463B" w:rsidRPr="00DB01A6">
        <w:rPr>
          <w:szCs w:val="24"/>
        </w:rPr>
        <w:t xml:space="preserve">child’s medical </w:t>
      </w:r>
      <w:r w:rsidR="00B4025C" w:rsidRPr="00DB01A6">
        <w:rPr>
          <w:szCs w:val="24"/>
        </w:rPr>
        <w:t>needs</w:t>
      </w:r>
      <w:r w:rsidRPr="00DB01A6">
        <w:rPr>
          <w:szCs w:val="24"/>
        </w:rPr>
        <w:t xml:space="preserve"> and appointments offered/attended</w:t>
      </w:r>
      <w:r w:rsidR="0049463B" w:rsidRPr="00DB01A6">
        <w:rPr>
          <w:szCs w:val="24"/>
        </w:rPr>
        <w:t xml:space="preserve">, it cannot give a full overview.  </w:t>
      </w:r>
      <w:r w:rsidR="000B0188" w:rsidRPr="00DB01A6">
        <w:rPr>
          <w:szCs w:val="24"/>
        </w:rPr>
        <w:t xml:space="preserve">Some systems </w:t>
      </w:r>
      <w:r w:rsidR="00DB01A6" w:rsidRPr="00DB01A6">
        <w:rPr>
          <w:szCs w:val="24"/>
        </w:rPr>
        <w:t xml:space="preserve">GPs use cannot interact fully with the Children’s Services social care system, Liquid Logic.  </w:t>
      </w:r>
      <w:r w:rsidR="0049463B" w:rsidRPr="00DB01A6">
        <w:rPr>
          <w:szCs w:val="24"/>
        </w:rPr>
        <w:t xml:space="preserve">In addition, social care staff are not adequately </w:t>
      </w:r>
      <w:r w:rsidR="00361739" w:rsidRPr="00DB01A6">
        <w:rPr>
          <w:szCs w:val="24"/>
        </w:rPr>
        <w:t>trained to interpret the information they see</w:t>
      </w:r>
      <w:r w:rsidR="005C4B00" w:rsidRPr="00DB01A6">
        <w:rPr>
          <w:szCs w:val="24"/>
        </w:rPr>
        <w:t xml:space="preserve"> or understand some of the language that is used in the record</w:t>
      </w:r>
      <w:r w:rsidR="00361739" w:rsidRPr="00DB01A6">
        <w:rPr>
          <w:szCs w:val="24"/>
        </w:rPr>
        <w:t xml:space="preserve">.  This could lead to errors of judgement about a child’s medical history and what it means to their current lived experience and the care they need to thrive.  A GP </w:t>
      </w:r>
      <w:r w:rsidR="00A54662" w:rsidRPr="00DB01A6">
        <w:rPr>
          <w:szCs w:val="24"/>
        </w:rPr>
        <w:t>can</w:t>
      </w:r>
      <w:r w:rsidR="00B7471F">
        <w:rPr>
          <w:szCs w:val="24"/>
        </w:rPr>
        <w:t xml:space="preserve"> interpret their records and</w:t>
      </w:r>
      <w:r w:rsidR="00B4025C" w:rsidRPr="00DB01A6">
        <w:rPr>
          <w:szCs w:val="24"/>
        </w:rPr>
        <w:t xml:space="preserve"> </w:t>
      </w:r>
      <w:r w:rsidR="00AA27AB">
        <w:rPr>
          <w:szCs w:val="24"/>
        </w:rPr>
        <w:t xml:space="preserve">is trained to make this </w:t>
      </w:r>
      <w:r w:rsidR="00B4025C" w:rsidRPr="00DB01A6">
        <w:rPr>
          <w:szCs w:val="24"/>
        </w:rPr>
        <w:t>judgement.</w:t>
      </w:r>
      <w:r w:rsidR="00826DD8">
        <w:rPr>
          <w:szCs w:val="24"/>
        </w:rPr>
        <w:t xml:space="preserve">  </w:t>
      </w:r>
    </w:p>
    <w:p w14:paraId="0290220E" w14:textId="6EDCB542" w:rsidR="00DE551D" w:rsidRPr="005F4F19" w:rsidRDefault="00171A3B" w:rsidP="00171A3B">
      <w:pPr>
        <w:pStyle w:val="ListParagraph"/>
        <w:numPr>
          <w:ilvl w:val="0"/>
          <w:numId w:val="26"/>
        </w:numPr>
        <w:rPr>
          <w:b/>
          <w:bCs/>
        </w:rPr>
      </w:pPr>
      <w:r w:rsidRPr="005F4F19">
        <w:rPr>
          <w:b/>
          <w:bCs/>
        </w:rPr>
        <w:t xml:space="preserve">Do </w:t>
      </w:r>
      <w:r w:rsidR="00F624B1" w:rsidRPr="005F4F19">
        <w:rPr>
          <w:b/>
          <w:bCs/>
        </w:rPr>
        <w:t>I have to complete all the questions?</w:t>
      </w:r>
    </w:p>
    <w:p w14:paraId="5DAF43E8" w14:textId="65D26399" w:rsidR="00F624B1" w:rsidRPr="005F4F19" w:rsidRDefault="00F624B1" w:rsidP="00F624B1">
      <w:pPr>
        <w:pStyle w:val="ListParagraph"/>
        <w:ind w:left="721" w:firstLine="0"/>
      </w:pPr>
      <w:r w:rsidRPr="005F4F19">
        <w:t xml:space="preserve">You may find that you have not had enough contact with the family to complete </w:t>
      </w:r>
      <w:r w:rsidR="00BC6CF4" w:rsidRPr="005F4F19">
        <w:t xml:space="preserve">all </w:t>
      </w:r>
      <w:r w:rsidRPr="005F4F19">
        <w:t>the questions.  In which cas</w:t>
      </w:r>
      <w:r w:rsidR="00BC6CF4" w:rsidRPr="005F4F19">
        <w:t xml:space="preserve">e complete </w:t>
      </w:r>
      <w:r w:rsidR="002A12D1" w:rsidRPr="005F4F19">
        <w:t>the questions that are pertinent to the information you hold about the family.  For example</w:t>
      </w:r>
      <w:r w:rsidR="00EF4ED2" w:rsidRPr="005F4F19">
        <w:t>,</w:t>
      </w:r>
      <w:r w:rsidR="002A12D1" w:rsidRPr="005F4F19">
        <w:t xml:space="preserve"> if GPs at your surgery have not seen a child</w:t>
      </w:r>
      <w:r w:rsidR="00672BD4" w:rsidRPr="005F4F19">
        <w:t xml:space="preserve">, in sections 1 and 2 you </w:t>
      </w:r>
      <w:r w:rsidR="00BC6CF4" w:rsidRPr="005F4F19">
        <w:t>merely state</w:t>
      </w:r>
      <w:r w:rsidR="002256DB" w:rsidRPr="005F4F19">
        <w:t xml:space="preserve"> ‘</w:t>
      </w:r>
      <w:r w:rsidR="00672BD4" w:rsidRPr="005F4F19">
        <w:t>I have not seen the child</w:t>
      </w:r>
      <w:r w:rsidR="00EF4ED2" w:rsidRPr="005F4F19">
        <w:t>,</w:t>
      </w:r>
      <w:r w:rsidR="00672BD4" w:rsidRPr="005F4F19">
        <w:t xml:space="preserve"> so I have no information</w:t>
      </w:r>
      <w:r w:rsidR="00774C08" w:rsidRPr="005F4F19">
        <w:t>’.</w:t>
      </w:r>
      <w:r w:rsidR="002256DB" w:rsidRPr="005F4F19">
        <w:t xml:space="preserve"> </w:t>
      </w:r>
    </w:p>
    <w:p w14:paraId="0ECA8EDD" w14:textId="7AFCF8DB" w:rsidR="00525360" w:rsidRPr="005F4F19" w:rsidRDefault="00525360" w:rsidP="00525360">
      <w:pPr>
        <w:pStyle w:val="ListParagraph"/>
        <w:numPr>
          <w:ilvl w:val="0"/>
          <w:numId w:val="26"/>
        </w:numPr>
        <w:rPr>
          <w:b/>
          <w:bCs/>
        </w:rPr>
      </w:pPr>
      <w:r w:rsidRPr="005F4F19">
        <w:rPr>
          <w:b/>
          <w:bCs/>
        </w:rPr>
        <w:lastRenderedPageBreak/>
        <w:t>What if I have never seen the family?</w:t>
      </w:r>
    </w:p>
    <w:p w14:paraId="22D0D812" w14:textId="4D7B2EA4" w:rsidR="00525360" w:rsidRPr="005F4F19" w:rsidRDefault="002D093D" w:rsidP="00525360">
      <w:pPr>
        <w:pStyle w:val="ListParagraph"/>
        <w:ind w:left="721" w:firstLine="0"/>
      </w:pPr>
      <w:r w:rsidRPr="005F4F19">
        <w:t>If you have no knowledge of the family, you need to email the mailbox above in blue to state this as the reason you cannot provide a report.</w:t>
      </w:r>
    </w:p>
    <w:p w14:paraId="20DCB31B" w14:textId="47C052EA" w:rsidR="00E60888" w:rsidRPr="005F4F19" w:rsidRDefault="00E60888" w:rsidP="00E60888">
      <w:pPr>
        <w:pStyle w:val="ListParagraph"/>
        <w:numPr>
          <w:ilvl w:val="0"/>
          <w:numId w:val="26"/>
        </w:numPr>
        <w:rPr>
          <w:b/>
          <w:bCs/>
        </w:rPr>
      </w:pPr>
      <w:r w:rsidRPr="005F4F19">
        <w:rPr>
          <w:b/>
          <w:bCs/>
        </w:rPr>
        <w:t>Do I have to complete the scaling?</w:t>
      </w:r>
    </w:p>
    <w:p w14:paraId="177A2A6A" w14:textId="38694FC7" w:rsidR="00E60888" w:rsidRPr="005F4F19" w:rsidRDefault="00774C08" w:rsidP="00E60888">
      <w:pPr>
        <w:ind w:left="721" w:firstLine="0"/>
      </w:pPr>
      <w:r w:rsidRPr="00AC38D0">
        <w:t>If you have provided information th</w:t>
      </w:r>
      <w:r w:rsidR="00A17D83" w:rsidRPr="00AC38D0">
        <w:t>at indicates a safeguarding concern for the child</w:t>
      </w:r>
      <w:r w:rsidR="00F539F5" w:rsidRPr="00AC38D0">
        <w:t>,</w:t>
      </w:r>
      <w:r w:rsidRPr="005F4F19">
        <w:t xml:space="preserve"> </w:t>
      </w:r>
      <w:r w:rsidR="00997C97" w:rsidRPr="005F4F19">
        <w:t>y</w:t>
      </w:r>
      <w:r w:rsidR="00E60888" w:rsidRPr="005F4F19">
        <w:t>es</w:t>
      </w:r>
      <w:r w:rsidR="00F539F5">
        <w:t xml:space="preserve"> </w:t>
      </w:r>
      <w:r w:rsidR="00E60888" w:rsidRPr="005F4F19">
        <w:t xml:space="preserve">you do.  However, </w:t>
      </w:r>
      <w:r w:rsidR="003C08E6" w:rsidRPr="005F4F19">
        <w:t xml:space="preserve">it will be </w:t>
      </w:r>
      <w:r w:rsidR="00997C97" w:rsidRPr="005F4F19">
        <w:t>considered</w:t>
      </w:r>
      <w:r w:rsidR="003C08E6" w:rsidRPr="005F4F19">
        <w:t xml:space="preserve"> that your scaling is limited to </w:t>
      </w:r>
      <w:r w:rsidR="00C41F48" w:rsidRPr="005F4F19">
        <w:t xml:space="preserve">your own information, unless you are able to attend </w:t>
      </w:r>
      <w:r w:rsidR="00C739C3" w:rsidRPr="005F4F19">
        <w:t xml:space="preserve">until the end of </w:t>
      </w:r>
      <w:r w:rsidR="00C41F48" w:rsidRPr="005F4F19">
        <w:t>conference</w:t>
      </w:r>
      <w:r w:rsidR="00C739C3" w:rsidRPr="005F4F19">
        <w:t xml:space="preserve"> and scale with the other agency representatives.</w:t>
      </w:r>
    </w:p>
    <w:p w14:paraId="566B925D" w14:textId="29E47F4F" w:rsidR="00C739C3" w:rsidRPr="005F4F19" w:rsidRDefault="00C739C3" w:rsidP="00C739C3">
      <w:pPr>
        <w:pStyle w:val="ListParagraph"/>
        <w:numPr>
          <w:ilvl w:val="0"/>
          <w:numId w:val="26"/>
        </w:numPr>
        <w:rPr>
          <w:b/>
          <w:bCs/>
        </w:rPr>
      </w:pPr>
      <w:r w:rsidRPr="005F4F19">
        <w:rPr>
          <w:b/>
          <w:bCs/>
        </w:rPr>
        <w:t>Isn’t scaling and some of the analysis quite subjective?</w:t>
      </w:r>
    </w:p>
    <w:p w14:paraId="2EDF7073" w14:textId="27DCC7C2" w:rsidR="00753425" w:rsidRDefault="00D0318B" w:rsidP="00753425">
      <w:pPr>
        <w:pStyle w:val="ListParagraph"/>
        <w:ind w:left="721" w:firstLine="0"/>
      </w:pPr>
      <w:r w:rsidRPr="005F4F19">
        <w:t>Yes, it is.</w:t>
      </w:r>
      <w:r w:rsidR="00F344E3" w:rsidRPr="005F4F19">
        <w:t xml:space="preserve"> </w:t>
      </w:r>
      <w:r w:rsidR="00753425" w:rsidRPr="005F4F19">
        <w:t xml:space="preserve"> GP</w:t>
      </w:r>
      <w:r w:rsidR="00F344E3" w:rsidRPr="005F4F19">
        <w:t>’</w:t>
      </w:r>
      <w:r w:rsidR="00753425" w:rsidRPr="005F4F19">
        <w:t xml:space="preserve">s views may differ from </w:t>
      </w:r>
      <w:r w:rsidR="00220AAD" w:rsidRPr="005F4F19">
        <w:rPr>
          <w:color w:val="auto"/>
        </w:rPr>
        <w:t>other professionals</w:t>
      </w:r>
      <w:r w:rsidR="008F6723" w:rsidRPr="005F4F19">
        <w:rPr>
          <w:color w:val="auto"/>
        </w:rPr>
        <w:t>’</w:t>
      </w:r>
      <w:r w:rsidR="00220AAD" w:rsidRPr="005F4F19">
        <w:rPr>
          <w:color w:val="auto"/>
        </w:rPr>
        <w:t xml:space="preserve"> </w:t>
      </w:r>
      <w:r w:rsidR="00753425" w:rsidRPr="005F4F19">
        <w:t>and other professionals</w:t>
      </w:r>
      <w:r w:rsidR="00F344E3" w:rsidRPr="005F4F19">
        <w:t>’</w:t>
      </w:r>
      <w:r w:rsidR="00753425" w:rsidRPr="005F4F19">
        <w:t xml:space="preserve"> views may differ from yours</w:t>
      </w:r>
      <w:r w:rsidR="00520EE6" w:rsidRPr="005F4F19">
        <w:t>,</w:t>
      </w:r>
      <w:r w:rsidR="00753425" w:rsidRPr="005F4F19">
        <w:t xml:space="preserve"> based upon the information you provide</w:t>
      </w:r>
      <w:r w:rsidR="00BC6CF4" w:rsidRPr="005F4F19">
        <w:t>.</w:t>
      </w:r>
      <w:r w:rsidR="00520EE6" w:rsidRPr="005F4F19">
        <w:t xml:space="preserve">  We are still interested in </w:t>
      </w:r>
      <w:r w:rsidR="00525360" w:rsidRPr="005F4F19">
        <w:t xml:space="preserve">your scaling and </w:t>
      </w:r>
      <w:r w:rsidR="00520EE6" w:rsidRPr="005F4F19">
        <w:t>your rationale</w:t>
      </w:r>
      <w:r w:rsidR="00525360" w:rsidRPr="005F4F19">
        <w:t xml:space="preserve"> behind it.</w:t>
      </w:r>
      <w:r w:rsidR="00CC64C9">
        <w:t xml:space="preserve">  </w:t>
      </w:r>
    </w:p>
    <w:p w14:paraId="49E8AF5A" w14:textId="7A6B990B" w:rsidR="00F539F5" w:rsidRDefault="00F539F5" w:rsidP="00F539F5">
      <w:pPr>
        <w:pStyle w:val="ListParagraph"/>
        <w:numPr>
          <w:ilvl w:val="0"/>
          <w:numId w:val="26"/>
        </w:numPr>
        <w:rPr>
          <w:b/>
          <w:bCs/>
        </w:rPr>
      </w:pPr>
      <w:r w:rsidRPr="00E374BF">
        <w:rPr>
          <w:b/>
          <w:bCs/>
        </w:rPr>
        <w:t xml:space="preserve">Do I have to </w:t>
      </w:r>
      <w:r w:rsidR="005366AE" w:rsidRPr="00E374BF">
        <w:rPr>
          <w:b/>
          <w:bCs/>
        </w:rPr>
        <w:t>give a view about whether the threshold of significant harm is met</w:t>
      </w:r>
      <w:r w:rsidR="00E374BF" w:rsidRPr="00E374BF">
        <w:rPr>
          <w:b/>
          <w:bCs/>
        </w:rPr>
        <w:t xml:space="preserve"> and the category of harm?</w:t>
      </w:r>
    </w:p>
    <w:p w14:paraId="5349B060" w14:textId="7DC4F2B1" w:rsidR="00E374BF" w:rsidRPr="00AC38D0" w:rsidRDefault="00954BC9" w:rsidP="007B768D">
      <w:pPr>
        <w:ind w:left="720" w:firstLine="0"/>
      </w:pPr>
      <w:r w:rsidRPr="00AC38D0">
        <w:t xml:space="preserve">If you have provided information that indicates a safeguarding concern for the child, yes you do.  However, it will be considered that your opinion is limited to your own </w:t>
      </w:r>
      <w:r w:rsidR="00727C2C" w:rsidRPr="00AC38D0">
        <w:t>experience</w:t>
      </w:r>
      <w:r w:rsidRPr="00AC38D0">
        <w:t xml:space="preserve">, unless you are able to attend conference and </w:t>
      </w:r>
      <w:r w:rsidR="007D54F3" w:rsidRPr="00AC38D0">
        <w:t>give your views having had the benefit of hearing all the available informatio</w:t>
      </w:r>
      <w:r w:rsidR="00AC281F" w:rsidRPr="00AC38D0">
        <w:t>n</w:t>
      </w:r>
      <w:r w:rsidRPr="00AC38D0">
        <w:t>.</w:t>
      </w:r>
    </w:p>
    <w:p w14:paraId="6C8022A5" w14:textId="78F91D3B" w:rsidR="002805F2" w:rsidRDefault="00FF6F40" w:rsidP="002805F2">
      <w:pPr>
        <w:pStyle w:val="ListParagraph"/>
        <w:numPr>
          <w:ilvl w:val="0"/>
          <w:numId w:val="26"/>
        </w:numPr>
        <w:rPr>
          <w:b/>
          <w:bCs/>
        </w:rPr>
      </w:pPr>
      <w:r w:rsidRPr="00021650">
        <w:rPr>
          <w:b/>
          <w:bCs/>
        </w:rPr>
        <w:t xml:space="preserve">If it is a multiple sibling group, </w:t>
      </w:r>
      <w:r w:rsidR="00021650" w:rsidRPr="00021650">
        <w:rPr>
          <w:b/>
          <w:bCs/>
        </w:rPr>
        <w:t>is there a form for each child?</w:t>
      </w:r>
    </w:p>
    <w:p w14:paraId="35CBE3E5" w14:textId="24B6089E" w:rsidR="00021650" w:rsidRDefault="00021650" w:rsidP="00021650">
      <w:pPr>
        <w:ind w:left="720" w:firstLine="0"/>
      </w:pPr>
      <w:r w:rsidRPr="009F3CAD">
        <w:t>Yes</w:t>
      </w:r>
      <w:r w:rsidR="009F3CAD">
        <w:t>,</w:t>
      </w:r>
      <w:r w:rsidRPr="009F3CAD">
        <w:t xml:space="preserve"> there is.  This is to enable GPs to scan the reports to individual’s records </w:t>
      </w:r>
      <w:r w:rsidR="00ED590F">
        <w:t xml:space="preserve">more effectively </w:t>
      </w:r>
      <w:r w:rsidRPr="009F3CAD">
        <w:t xml:space="preserve">and </w:t>
      </w:r>
      <w:r w:rsidR="00A12F7A">
        <w:t>support</w:t>
      </w:r>
      <w:r w:rsidR="00C56FED">
        <w:t>s</w:t>
      </w:r>
      <w:r w:rsidR="00A12F7A">
        <w:t xml:space="preserve"> good GDPR.  It also enables </w:t>
      </w:r>
      <w:r w:rsidR="00ED590F">
        <w:t xml:space="preserve">GPs </w:t>
      </w:r>
      <w:r w:rsidRPr="009F3CAD">
        <w:t>to differentiate between children if there have been</w:t>
      </w:r>
      <w:r w:rsidR="00ED590F">
        <w:t xml:space="preserve"> </w:t>
      </w:r>
      <w:r w:rsidRPr="009F3CAD">
        <w:t xml:space="preserve">interactions with multiple members of the </w:t>
      </w:r>
      <w:r w:rsidR="009F3CAD" w:rsidRPr="009F3CAD">
        <w:t>family.</w:t>
      </w:r>
      <w:r w:rsidR="00F25DFD">
        <w:t xml:space="preserve">  </w:t>
      </w:r>
    </w:p>
    <w:p w14:paraId="61DD11CA" w14:textId="00367731" w:rsidR="00871CB5" w:rsidRPr="001F34FF" w:rsidRDefault="00871CB5" w:rsidP="00871CB5">
      <w:pPr>
        <w:pStyle w:val="ListParagraph"/>
        <w:numPr>
          <w:ilvl w:val="0"/>
          <w:numId w:val="26"/>
        </w:numPr>
      </w:pPr>
      <w:r>
        <w:rPr>
          <w:b/>
          <w:bCs/>
        </w:rPr>
        <w:t>Do we discuss the report with the family?</w:t>
      </w:r>
    </w:p>
    <w:p w14:paraId="3DB90A70" w14:textId="7B37112B" w:rsidR="001F34FF" w:rsidRPr="007E04C8" w:rsidRDefault="001F34FF" w:rsidP="001F34FF">
      <w:pPr>
        <w:ind w:left="720" w:firstLine="0"/>
      </w:pPr>
      <w:r>
        <w:t xml:space="preserve">This is your choice.  Best practice would be to discuss with the family, particularly if it contains something contentious.  </w:t>
      </w:r>
      <w:r w:rsidR="00E23274">
        <w:t>Family members</w:t>
      </w:r>
      <w:r>
        <w:t xml:space="preserve"> can read the report</w:t>
      </w:r>
      <w:r w:rsidR="003D4C73">
        <w:t xml:space="preserve"> before or after conference</w:t>
      </w:r>
      <w:r w:rsidR="00D90620">
        <w:t>.</w:t>
      </w:r>
      <w:r>
        <w:t xml:space="preserve"> </w:t>
      </w:r>
    </w:p>
    <w:p w14:paraId="5792EDE1" w14:textId="02FAE423" w:rsidR="007E04C8" w:rsidRPr="007E04C8" w:rsidRDefault="007E04C8" w:rsidP="00871CB5">
      <w:pPr>
        <w:pStyle w:val="ListParagraph"/>
        <w:numPr>
          <w:ilvl w:val="0"/>
          <w:numId w:val="26"/>
        </w:numPr>
      </w:pPr>
      <w:r>
        <w:rPr>
          <w:b/>
          <w:bCs/>
        </w:rPr>
        <w:t xml:space="preserve">Do we include examples of </w:t>
      </w:r>
      <w:r w:rsidR="00536FAA">
        <w:rPr>
          <w:b/>
          <w:bCs/>
        </w:rPr>
        <w:t xml:space="preserve">the family’s </w:t>
      </w:r>
      <w:r>
        <w:rPr>
          <w:b/>
          <w:bCs/>
        </w:rPr>
        <w:t>strengths</w:t>
      </w:r>
      <w:r w:rsidR="009B6D25">
        <w:rPr>
          <w:b/>
          <w:bCs/>
        </w:rPr>
        <w:t xml:space="preserve"> too</w:t>
      </w:r>
      <w:r>
        <w:rPr>
          <w:b/>
          <w:bCs/>
        </w:rPr>
        <w:t>?</w:t>
      </w:r>
    </w:p>
    <w:p w14:paraId="3DA36E13" w14:textId="0D74027D" w:rsidR="007E04C8" w:rsidRDefault="001C0A39" w:rsidP="009B6D25">
      <w:pPr>
        <w:ind w:left="720" w:firstLine="0"/>
      </w:pPr>
      <w:r>
        <w:t xml:space="preserve">Yes, you should include any strengths you are aware of.  </w:t>
      </w:r>
      <w:r w:rsidR="009B6D25" w:rsidRPr="001F34FF">
        <w:t xml:space="preserve">Your information about any strengths the family may have that could safeguard the child are just as important as any areas of difficulty you have observed.  Writing </w:t>
      </w:r>
      <w:r w:rsidR="001F34FF" w:rsidRPr="001F34FF">
        <w:t>about strengths and difficulties gives us a fuller picture of the child’s lived experience.</w:t>
      </w:r>
    </w:p>
    <w:p w14:paraId="6FF4CB66" w14:textId="6EC72BF2" w:rsidR="00571B25" w:rsidRDefault="00E00487" w:rsidP="00E00487">
      <w:pPr>
        <w:pStyle w:val="ListParagraph"/>
        <w:numPr>
          <w:ilvl w:val="0"/>
          <w:numId w:val="26"/>
        </w:numPr>
        <w:rPr>
          <w:b/>
          <w:bCs/>
        </w:rPr>
      </w:pPr>
      <w:r>
        <w:rPr>
          <w:b/>
          <w:bCs/>
        </w:rPr>
        <w:t>Can I give information about a parent’s personal condition/need if I think it could affect the child and could be important safeguarding information?</w:t>
      </w:r>
    </w:p>
    <w:p w14:paraId="65E40B01" w14:textId="646004D0" w:rsidR="00E00487" w:rsidRDefault="00DB7035" w:rsidP="00E00487">
      <w:pPr>
        <w:ind w:left="720" w:firstLine="0"/>
      </w:pPr>
      <w:proofErr w:type="gramStart"/>
      <w:r w:rsidRPr="00635F59">
        <w:t>Yes</w:t>
      </w:r>
      <w:proofErr w:type="gramEnd"/>
      <w:r w:rsidRPr="00635F59">
        <w:t xml:space="preserve"> </w:t>
      </w:r>
      <w:r w:rsidR="00635F59" w:rsidRPr="00635F59">
        <w:t xml:space="preserve">you can.  Under s47 </w:t>
      </w:r>
      <w:r w:rsidR="00635F59">
        <w:t>Children Act 1989</w:t>
      </w:r>
      <w:r w:rsidR="00D3674C">
        <w:t xml:space="preserve">, you can provide this information, provided it is </w:t>
      </w:r>
      <w:r w:rsidR="002D3C8A">
        <w:t>for safeguarding purpose</w:t>
      </w:r>
      <w:r w:rsidR="004A53A1">
        <w:t>s</w:t>
      </w:r>
      <w:r w:rsidR="002D3C8A">
        <w:t xml:space="preserve"> and </w:t>
      </w:r>
      <w:r w:rsidR="00D3674C">
        <w:t>in accordance with GDPR</w:t>
      </w:r>
      <w:r w:rsidR="002D3C8A">
        <w:t xml:space="preserve"> procedures</w:t>
      </w:r>
      <w:r w:rsidR="00D3674C">
        <w:t xml:space="preserve">. </w:t>
      </w:r>
      <w:r w:rsidR="00635F59" w:rsidRPr="00635F59">
        <w:t xml:space="preserve"> If you are in doubt, please refer to your own practice </w:t>
      </w:r>
      <w:r w:rsidR="00E00487" w:rsidRPr="00635F59">
        <w:t>Safegua</w:t>
      </w:r>
      <w:r w:rsidR="00056EEC" w:rsidRPr="00635F59">
        <w:t>rd</w:t>
      </w:r>
      <w:r w:rsidR="00E00487" w:rsidRPr="00635F59">
        <w:t>ing procedures</w:t>
      </w:r>
      <w:r w:rsidR="00635F59" w:rsidRPr="00635F59">
        <w:t>.</w:t>
      </w:r>
      <w:r w:rsidR="00635F59">
        <w:t xml:space="preserve">  You can also contact Neda </w:t>
      </w:r>
      <w:r w:rsidR="002D3C8A">
        <w:t>Javanshir</w:t>
      </w:r>
      <w:r w:rsidR="0057406C">
        <w:t>, Named GP for Safeguarding Children, Norfolk and Waveney</w:t>
      </w:r>
      <w:r w:rsidR="006E066F">
        <w:t xml:space="preserve"> or access the following websites for information</w:t>
      </w:r>
      <w:r w:rsidR="00E9367B">
        <w:t>:</w:t>
      </w:r>
      <w:r w:rsidR="006E066F">
        <w:t xml:space="preserve"> </w:t>
      </w:r>
      <w:hyperlink r:id="rId10" w:tgtFrame="_blank" w:tooltip="https://ico.org.uk/for-organisations/uk-gdpr-guidance-and-resources/data-sharing/a-10-step-guide-to-sharing-information-to-safeguard-children/" w:history="1">
        <w:r w:rsidR="006E066F">
          <w:rPr>
            <w:rStyle w:val="Hyperlink"/>
          </w:rPr>
          <w:t>A 10 step guide to sharing information to safeguard children | ICO</w:t>
        </w:r>
      </w:hyperlink>
      <w:r w:rsidR="006E066F">
        <w:rPr>
          <w:rStyle w:val="ui-provider"/>
        </w:rPr>
        <w:t xml:space="preserve">  or </w:t>
      </w:r>
      <w:hyperlink r:id="rId11" w:tgtFrame="_blank" w:tooltip="https://kafico.co.uk/" w:history="1">
        <w:proofErr w:type="spellStart"/>
        <w:r w:rsidR="006E066F">
          <w:rPr>
            <w:rStyle w:val="Hyperlink"/>
          </w:rPr>
          <w:t>Kafico</w:t>
        </w:r>
        <w:proofErr w:type="spellEnd"/>
        <w:r w:rsidR="006E066F">
          <w:rPr>
            <w:rStyle w:val="Hyperlink"/>
          </w:rPr>
          <w:t xml:space="preserve"> Data Protection Consultancy | GDPR Consultant</w:t>
        </w:r>
      </w:hyperlink>
    </w:p>
    <w:p w14:paraId="3D17DA96" w14:textId="77777777" w:rsidR="00B2580B" w:rsidRPr="00E00487" w:rsidRDefault="00B2580B" w:rsidP="00E23274"/>
    <w:sectPr w:rsidR="00B2580B" w:rsidRPr="00E00487" w:rsidSect="001169F4">
      <w:footerReference w:type="even" r:id="rId12"/>
      <w:footerReference w:type="default" r:id="rId13"/>
      <w:footerReference w:type="first" r:id="rId14"/>
      <w:pgSz w:w="16838" w:h="11906" w:orient="landscape"/>
      <w:pgMar w:top="720" w:right="720" w:bottom="720" w:left="720" w:header="720"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FC63" w14:textId="77777777" w:rsidR="00807FF1" w:rsidRDefault="00807FF1">
      <w:pPr>
        <w:spacing w:after="0" w:line="240" w:lineRule="auto"/>
      </w:pPr>
      <w:r>
        <w:separator/>
      </w:r>
    </w:p>
  </w:endnote>
  <w:endnote w:type="continuationSeparator" w:id="0">
    <w:p w14:paraId="1F95DB0E" w14:textId="77777777" w:rsidR="00807FF1" w:rsidRDefault="0080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86B1" w14:textId="77777777" w:rsidR="00B80CD8" w:rsidRDefault="00343591">
    <w:pPr>
      <w:spacing w:after="0" w:line="259" w:lineRule="auto"/>
      <w:ind w:left="0" w:right="25" w:firstLine="0"/>
      <w:jc w:val="center"/>
    </w:pPr>
    <w:r>
      <w:fldChar w:fldCharType="begin"/>
    </w:r>
    <w:r>
      <w:instrText xml:space="preserve"> PAGE   \* MERGEFORMAT </w:instrText>
    </w:r>
    <w:r>
      <w:fldChar w:fldCharType="separate"/>
    </w:r>
    <w:r>
      <w:rPr>
        <w:rFonts w:ascii="Calibri" w:eastAsia="Calibri" w:hAnsi="Calibri" w:cs="Calibri"/>
        <w:color w:val="000000"/>
        <w:sz w:val="20"/>
      </w:rPr>
      <w:t>1</w:t>
    </w:r>
    <w:r>
      <w:rPr>
        <w:rFonts w:ascii="Calibri" w:eastAsia="Calibri" w:hAnsi="Calibri" w:cs="Calibri"/>
        <w:color w:val="000000"/>
        <w:sz w:val="20"/>
      </w:rPr>
      <w:fldChar w:fldCharType="end"/>
    </w:r>
    <w:r>
      <w:rPr>
        <w:rFonts w:ascii="Calibri" w:eastAsia="Calibri" w:hAnsi="Calibri" w:cs="Calibri"/>
        <w:color w:val="000000"/>
        <w:sz w:val="20"/>
      </w:rPr>
      <w:t xml:space="preserve"> </w:t>
    </w:r>
  </w:p>
  <w:p w14:paraId="313EDB1D" w14:textId="77777777" w:rsidR="00B80CD8" w:rsidRDefault="00343591">
    <w:pPr>
      <w:spacing w:after="0" w:line="259" w:lineRule="auto"/>
      <w:ind w:left="1" w:firstLine="0"/>
    </w:pPr>
    <w:r>
      <w:rPr>
        <w:rFonts w:ascii="Calibri" w:eastAsia="Calibri" w:hAnsi="Calibri" w:cs="Calibri"/>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679222995"/>
      <w:docPartObj>
        <w:docPartGallery w:val="Page Numbers (Bottom of Page)"/>
        <w:docPartUnique/>
      </w:docPartObj>
    </w:sdtPr>
    <w:sdtEndPr>
      <w:rPr>
        <w:noProof/>
      </w:rPr>
    </w:sdtEndPr>
    <w:sdtContent>
      <w:p w14:paraId="50A0EDB6" w14:textId="77777777" w:rsidR="00DE6E06" w:rsidRPr="00DE6E06" w:rsidRDefault="00DD0046" w:rsidP="009D0EB7">
        <w:pPr>
          <w:pStyle w:val="Footer"/>
          <w:rPr>
            <w:sz w:val="16"/>
            <w:szCs w:val="16"/>
          </w:rPr>
        </w:pPr>
        <w:r w:rsidRPr="00DE6E06">
          <w:rPr>
            <w:sz w:val="16"/>
            <w:szCs w:val="16"/>
          </w:rPr>
          <w:t xml:space="preserve">Di Pooley </w:t>
        </w:r>
        <w:r w:rsidR="00425256" w:rsidRPr="00DE6E06">
          <w:rPr>
            <w:sz w:val="16"/>
            <w:szCs w:val="16"/>
          </w:rPr>
          <w:t xml:space="preserve">(Norfolk County Council Children’s Services) </w:t>
        </w:r>
        <w:r w:rsidRPr="00DE6E06">
          <w:rPr>
            <w:sz w:val="16"/>
            <w:szCs w:val="16"/>
          </w:rPr>
          <w:t xml:space="preserve">and </w:t>
        </w:r>
      </w:p>
      <w:p w14:paraId="1158ADB8" w14:textId="422AD235" w:rsidR="00441123" w:rsidRPr="00DE6E06" w:rsidRDefault="00DF5D8E" w:rsidP="009D0EB7">
        <w:pPr>
          <w:pStyle w:val="Footer"/>
          <w:rPr>
            <w:sz w:val="16"/>
            <w:szCs w:val="16"/>
          </w:rPr>
        </w:pPr>
        <w:r w:rsidRPr="00DE6E06">
          <w:rPr>
            <w:sz w:val="16"/>
            <w:szCs w:val="16"/>
          </w:rPr>
          <w:t xml:space="preserve">Dr </w:t>
        </w:r>
        <w:r w:rsidR="00DD0046" w:rsidRPr="00DE6E06">
          <w:rPr>
            <w:sz w:val="16"/>
            <w:szCs w:val="16"/>
          </w:rPr>
          <w:t>Neda J</w:t>
        </w:r>
        <w:r w:rsidRPr="00DE6E06">
          <w:rPr>
            <w:sz w:val="16"/>
            <w:szCs w:val="16"/>
          </w:rPr>
          <w:t>a</w:t>
        </w:r>
        <w:r w:rsidR="00DD0046" w:rsidRPr="00DE6E06">
          <w:rPr>
            <w:sz w:val="16"/>
            <w:szCs w:val="16"/>
          </w:rPr>
          <w:t>vanshir</w:t>
        </w:r>
        <w:r w:rsidR="00425256" w:rsidRPr="00DE6E06">
          <w:rPr>
            <w:sz w:val="16"/>
            <w:szCs w:val="16"/>
          </w:rPr>
          <w:t xml:space="preserve"> (</w:t>
        </w:r>
        <w:r w:rsidR="009D3C03" w:rsidRPr="00DE6E06">
          <w:rPr>
            <w:sz w:val="16"/>
            <w:szCs w:val="16"/>
          </w:rPr>
          <w:t xml:space="preserve">Named </w:t>
        </w:r>
        <w:r w:rsidR="00425256" w:rsidRPr="00DE6E06">
          <w:rPr>
            <w:sz w:val="16"/>
            <w:szCs w:val="16"/>
          </w:rPr>
          <w:t xml:space="preserve">GP </w:t>
        </w:r>
        <w:r w:rsidR="009D3C03" w:rsidRPr="00DE6E06">
          <w:rPr>
            <w:sz w:val="16"/>
            <w:szCs w:val="16"/>
          </w:rPr>
          <w:t xml:space="preserve">for </w:t>
        </w:r>
        <w:r w:rsidR="00DE6E06" w:rsidRPr="00DE6E06">
          <w:rPr>
            <w:sz w:val="16"/>
            <w:szCs w:val="16"/>
          </w:rPr>
          <w:t>Safeguarding Children)</w:t>
        </w:r>
        <w:r w:rsidR="00EB34AF" w:rsidRPr="00DE6E06">
          <w:rPr>
            <w:sz w:val="16"/>
            <w:szCs w:val="16"/>
          </w:rPr>
          <w:t xml:space="preserve"> – </w:t>
        </w:r>
        <w:r w:rsidRPr="00DE6E06">
          <w:rPr>
            <w:sz w:val="16"/>
            <w:szCs w:val="16"/>
          </w:rPr>
          <w:t xml:space="preserve">Nov </w:t>
        </w:r>
        <w:r w:rsidR="00501A29" w:rsidRPr="00DE6E06">
          <w:rPr>
            <w:sz w:val="16"/>
            <w:szCs w:val="16"/>
          </w:rPr>
          <w:t>202</w:t>
        </w:r>
        <w:r w:rsidRPr="00DE6E06">
          <w:rPr>
            <w:sz w:val="16"/>
            <w:szCs w:val="16"/>
          </w:rPr>
          <w:t>5</w:t>
        </w:r>
        <w:r w:rsidR="00EB34AF" w:rsidRPr="00DE6E06">
          <w:rPr>
            <w:sz w:val="16"/>
            <w:szCs w:val="16"/>
          </w:rPr>
          <w:t xml:space="preserve">                                                                                                                                      </w:t>
        </w:r>
        <w:r w:rsidR="00400A0C" w:rsidRPr="00DE6E06">
          <w:rPr>
            <w:sz w:val="16"/>
            <w:szCs w:val="16"/>
          </w:rPr>
          <w:t xml:space="preserve">      </w:t>
        </w:r>
        <w:r w:rsidR="009E603C" w:rsidRPr="00DE6E06">
          <w:rPr>
            <w:sz w:val="16"/>
            <w:szCs w:val="16"/>
          </w:rPr>
          <w:t xml:space="preserve">   </w:t>
        </w:r>
        <w:r w:rsidR="00400A0C" w:rsidRPr="00DE6E06">
          <w:rPr>
            <w:sz w:val="16"/>
            <w:szCs w:val="16"/>
          </w:rPr>
          <w:t xml:space="preserve">              </w:t>
        </w:r>
        <w:r w:rsidR="007C79BA" w:rsidRPr="00DE6E06">
          <w:rPr>
            <w:sz w:val="16"/>
            <w:szCs w:val="16"/>
          </w:rPr>
          <w:t xml:space="preserve">                                                                                                   </w:t>
        </w:r>
        <w:r w:rsidR="00400A0C" w:rsidRPr="00DE6E06">
          <w:rPr>
            <w:sz w:val="16"/>
            <w:szCs w:val="16"/>
          </w:rPr>
          <w:t xml:space="preserve">                                    </w:t>
        </w:r>
        <w:r w:rsidR="009E41D5" w:rsidRPr="00DE6E06">
          <w:rPr>
            <w:sz w:val="16"/>
            <w:szCs w:val="16"/>
          </w:rPr>
          <w:t xml:space="preserve">                                          </w:t>
        </w:r>
        <w:r w:rsidR="00400A0C" w:rsidRPr="00DE6E06">
          <w:rPr>
            <w:sz w:val="16"/>
            <w:szCs w:val="16"/>
          </w:rPr>
          <w:t xml:space="preserve">    </w:t>
        </w:r>
        <w:r w:rsidR="00441123" w:rsidRPr="00DA2252">
          <w:fldChar w:fldCharType="begin"/>
        </w:r>
        <w:r w:rsidR="00441123" w:rsidRPr="00DA2252">
          <w:instrText xml:space="preserve"> PAGE   \* MERGEFORMAT </w:instrText>
        </w:r>
        <w:r w:rsidR="00441123" w:rsidRPr="00DA2252">
          <w:fldChar w:fldCharType="separate"/>
        </w:r>
        <w:r w:rsidR="00441123" w:rsidRPr="00DA2252">
          <w:rPr>
            <w:noProof/>
          </w:rPr>
          <w:t>2</w:t>
        </w:r>
        <w:r w:rsidR="00441123" w:rsidRPr="00DA2252">
          <w:rPr>
            <w:noProof/>
          </w:rPr>
          <w:fldChar w:fldCharType="end"/>
        </w:r>
      </w:p>
    </w:sdtContent>
  </w:sdt>
  <w:p w14:paraId="211F4839" w14:textId="44CD418E" w:rsidR="00B80CD8" w:rsidRDefault="00B80CD8">
    <w:pPr>
      <w:spacing w:after="0" w:line="259" w:lineRule="auto"/>
      <w:ind w:left="1"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60EA" w14:textId="77777777" w:rsidR="00B80CD8" w:rsidRDefault="00343591">
    <w:pPr>
      <w:spacing w:after="0" w:line="259" w:lineRule="auto"/>
      <w:ind w:left="0" w:right="25" w:firstLine="0"/>
      <w:jc w:val="center"/>
    </w:pPr>
    <w:r>
      <w:fldChar w:fldCharType="begin"/>
    </w:r>
    <w:r>
      <w:instrText xml:space="preserve"> PAGE   \* MERGEFORMAT </w:instrText>
    </w:r>
    <w:r>
      <w:fldChar w:fldCharType="separate"/>
    </w:r>
    <w:r>
      <w:rPr>
        <w:rFonts w:ascii="Calibri" w:eastAsia="Calibri" w:hAnsi="Calibri" w:cs="Calibri"/>
        <w:color w:val="000000"/>
        <w:sz w:val="20"/>
      </w:rPr>
      <w:t>1</w:t>
    </w:r>
    <w:r>
      <w:rPr>
        <w:rFonts w:ascii="Calibri" w:eastAsia="Calibri" w:hAnsi="Calibri" w:cs="Calibri"/>
        <w:color w:val="000000"/>
        <w:sz w:val="20"/>
      </w:rPr>
      <w:fldChar w:fldCharType="end"/>
    </w:r>
    <w:r>
      <w:rPr>
        <w:rFonts w:ascii="Calibri" w:eastAsia="Calibri" w:hAnsi="Calibri" w:cs="Calibri"/>
        <w:color w:val="000000"/>
        <w:sz w:val="20"/>
      </w:rPr>
      <w:t xml:space="preserve"> </w:t>
    </w:r>
  </w:p>
  <w:p w14:paraId="433FEA77" w14:textId="77777777" w:rsidR="00B80CD8" w:rsidRDefault="00343591">
    <w:pPr>
      <w:spacing w:after="0" w:line="259" w:lineRule="auto"/>
      <w:ind w:left="1" w:firstLine="0"/>
    </w:pPr>
    <w:r>
      <w:rPr>
        <w:rFonts w:ascii="Calibri" w:eastAsia="Calibri" w:hAnsi="Calibri" w:cs="Calibri"/>
        <w:color w:val="00000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9F5E" w14:textId="77777777" w:rsidR="00807FF1" w:rsidRDefault="00807FF1">
      <w:pPr>
        <w:spacing w:after="0" w:line="240" w:lineRule="auto"/>
      </w:pPr>
      <w:r>
        <w:separator/>
      </w:r>
    </w:p>
  </w:footnote>
  <w:footnote w:type="continuationSeparator" w:id="0">
    <w:p w14:paraId="79177B31" w14:textId="77777777" w:rsidR="00807FF1" w:rsidRDefault="00807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6FA"/>
    <w:multiLevelType w:val="hybridMultilevel"/>
    <w:tmpl w:val="0E5422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FA787F"/>
    <w:multiLevelType w:val="multilevel"/>
    <w:tmpl w:val="E562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5669C"/>
    <w:multiLevelType w:val="hybridMultilevel"/>
    <w:tmpl w:val="49DE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119F9"/>
    <w:multiLevelType w:val="hybridMultilevel"/>
    <w:tmpl w:val="4496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A3DC2"/>
    <w:multiLevelType w:val="hybridMultilevel"/>
    <w:tmpl w:val="E06C0D6E"/>
    <w:lvl w:ilvl="0" w:tplc="2EFA87F2">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3B0222"/>
    <w:multiLevelType w:val="multilevel"/>
    <w:tmpl w:val="034607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ACE5DCE"/>
    <w:multiLevelType w:val="hybridMultilevel"/>
    <w:tmpl w:val="D1DEC47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7" w15:restartNumberingAfterBreak="0">
    <w:nsid w:val="2CDF1C3A"/>
    <w:multiLevelType w:val="hybridMultilevel"/>
    <w:tmpl w:val="68621360"/>
    <w:lvl w:ilvl="0" w:tplc="D6447200">
      <w:numFmt w:val="bullet"/>
      <w:lvlText w:val="-"/>
      <w:lvlJc w:val="left"/>
      <w:pPr>
        <w:ind w:left="1080" w:hanging="360"/>
      </w:pPr>
      <w:rPr>
        <w:rFonts w:ascii="Arial" w:eastAsia="Times New Roman" w:hAnsi="Arial"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46153F"/>
    <w:multiLevelType w:val="hybridMultilevel"/>
    <w:tmpl w:val="6D1E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F2B97"/>
    <w:multiLevelType w:val="hybridMultilevel"/>
    <w:tmpl w:val="771283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651486"/>
    <w:multiLevelType w:val="hybridMultilevel"/>
    <w:tmpl w:val="2154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0F4E68"/>
    <w:multiLevelType w:val="hybridMultilevel"/>
    <w:tmpl w:val="87A40DE8"/>
    <w:lvl w:ilvl="0" w:tplc="D8A24A0A">
      <w:start w:val="1"/>
      <w:numFmt w:val="bullet"/>
      <w:lvlText w:val="•"/>
      <w:lvlJc w:val="left"/>
      <w:pPr>
        <w:ind w:left="42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E69A269A">
      <w:start w:val="1"/>
      <w:numFmt w:val="bullet"/>
      <w:lvlText w:val="o"/>
      <w:lvlJc w:val="left"/>
      <w:pPr>
        <w:ind w:left="108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387EC638">
      <w:start w:val="1"/>
      <w:numFmt w:val="bullet"/>
      <w:lvlText w:val="▪"/>
      <w:lvlJc w:val="left"/>
      <w:pPr>
        <w:ind w:left="180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041AC988">
      <w:start w:val="1"/>
      <w:numFmt w:val="bullet"/>
      <w:lvlText w:val="•"/>
      <w:lvlJc w:val="left"/>
      <w:pPr>
        <w:ind w:left="252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E992027E">
      <w:start w:val="1"/>
      <w:numFmt w:val="bullet"/>
      <w:lvlText w:val="o"/>
      <w:lvlJc w:val="left"/>
      <w:pPr>
        <w:ind w:left="324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F0BCE554">
      <w:start w:val="1"/>
      <w:numFmt w:val="bullet"/>
      <w:lvlText w:val="▪"/>
      <w:lvlJc w:val="left"/>
      <w:pPr>
        <w:ind w:left="39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628E56BE">
      <w:start w:val="1"/>
      <w:numFmt w:val="bullet"/>
      <w:lvlText w:val="•"/>
      <w:lvlJc w:val="left"/>
      <w:pPr>
        <w:ind w:left="468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060FDF0">
      <w:start w:val="1"/>
      <w:numFmt w:val="bullet"/>
      <w:lvlText w:val="o"/>
      <w:lvlJc w:val="left"/>
      <w:pPr>
        <w:ind w:left="540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858AA2A6">
      <w:start w:val="1"/>
      <w:numFmt w:val="bullet"/>
      <w:lvlText w:val="▪"/>
      <w:lvlJc w:val="left"/>
      <w:pPr>
        <w:ind w:left="612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2" w15:restartNumberingAfterBreak="0">
    <w:nsid w:val="490766DC"/>
    <w:multiLevelType w:val="hybridMultilevel"/>
    <w:tmpl w:val="B404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E035D"/>
    <w:multiLevelType w:val="hybridMultilevel"/>
    <w:tmpl w:val="0386687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4" w15:restartNumberingAfterBreak="0">
    <w:nsid w:val="4C0B7819"/>
    <w:multiLevelType w:val="hybridMultilevel"/>
    <w:tmpl w:val="B00A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46AD1"/>
    <w:multiLevelType w:val="hybridMultilevel"/>
    <w:tmpl w:val="31E0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B6A7E"/>
    <w:multiLevelType w:val="hybridMultilevel"/>
    <w:tmpl w:val="91F2971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57632E01"/>
    <w:multiLevelType w:val="hybridMultilevel"/>
    <w:tmpl w:val="168C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C3A9F"/>
    <w:multiLevelType w:val="hybridMultilevel"/>
    <w:tmpl w:val="2D9C0EC0"/>
    <w:lvl w:ilvl="0" w:tplc="08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9" w15:restartNumberingAfterBreak="0">
    <w:nsid w:val="5BC3101E"/>
    <w:multiLevelType w:val="hybridMultilevel"/>
    <w:tmpl w:val="278C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B13197"/>
    <w:multiLevelType w:val="hybridMultilevel"/>
    <w:tmpl w:val="C986A12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1" w15:restartNumberingAfterBreak="0">
    <w:nsid w:val="5FDD738A"/>
    <w:multiLevelType w:val="hybridMultilevel"/>
    <w:tmpl w:val="897E31D0"/>
    <w:lvl w:ilvl="0" w:tplc="51E8B7D8">
      <w:start w:val="1"/>
      <w:numFmt w:val="bullet"/>
      <w:lvlText w:val="•"/>
      <w:lvlJc w:val="left"/>
      <w:pPr>
        <w:ind w:left="72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92FAE754">
      <w:start w:val="1"/>
      <w:numFmt w:val="bullet"/>
      <w:lvlText w:val="o"/>
      <w:lvlJc w:val="left"/>
      <w:pPr>
        <w:ind w:left="14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FD3EDEF6">
      <w:start w:val="1"/>
      <w:numFmt w:val="bullet"/>
      <w:lvlText w:val="▪"/>
      <w:lvlJc w:val="left"/>
      <w:pPr>
        <w:ind w:left="21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1B84DB28">
      <w:start w:val="1"/>
      <w:numFmt w:val="bullet"/>
      <w:lvlText w:val="•"/>
      <w:lvlJc w:val="left"/>
      <w:pPr>
        <w:ind w:left="28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148A6B12">
      <w:start w:val="1"/>
      <w:numFmt w:val="bullet"/>
      <w:lvlText w:val="o"/>
      <w:lvlJc w:val="left"/>
      <w:pPr>
        <w:ind w:left="36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071E56A0">
      <w:start w:val="1"/>
      <w:numFmt w:val="bullet"/>
      <w:lvlText w:val="▪"/>
      <w:lvlJc w:val="left"/>
      <w:pPr>
        <w:ind w:left="43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BC3CD63E">
      <w:start w:val="1"/>
      <w:numFmt w:val="bullet"/>
      <w:lvlText w:val="•"/>
      <w:lvlJc w:val="left"/>
      <w:pPr>
        <w:ind w:left="50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89FAA8F6">
      <w:start w:val="1"/>
      <w:numFmt w:val="bullet"/>
      <w:lvlText w:val="o"/>
      <w:lvlJc w:val="left"/>
      <w:pPr>
        <w:ind w:left="57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7D50D798">
      <w:start w:val="1"/>
      <w:numFmt w:val="bullet"/>
      <w:lvlText w:val="▪"/>
      <w:lvlJc w:val="left"/>
      <w:pPr>
        <w:ind w:left="64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22" w15:restartNumberingAfterBreak="0">
    <w:nsid w:val="6A614A52"/>
    <w:multiLevelType w:val="hybridMultilevel"/>
    <w:tmpl w:val="5000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095C03"/>
    <w:multiLevelType w:val="hybridMultilevel"/>
    <w:tmpl w:val="92846932"/>
    <w:lvl w:ilvl="0" w:tplc="F5BA8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1376FF"/>
    <w:multiLevelType w:val="hybridMultilevel"/>
    <w:tmpl w:val="201E6E92"/>
    <w:lvl w:ilvl="0" w:tplc="04C08EC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CB2B1D"/>
    <w:multiLevelType w:val="hybridMultilevel"/>
    <w:tmpl w:val="70A28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F360C8C"/>
    <w:multiLevelType w:val="hybridMultilevel"/>
    <w:tmpl w:val="2C90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102176">
    <w:abstractNumId w:val="21"/>
  </w:num>
  <w:num w:numId="2" w16cid:durableId="951009906">
    <w:abstractNumId w:val="11"/>
  </w:num>
  <w:num w:numId="3" w16cid:durableId="1650086418">
    <w:abstractNumId w:val="18"/>
  </w:num>
  <w:num w:numId="4" w16cid:durableId="2125726785">
    <w:abstractNumId w:val="2"/>
  </w:num>
  <w:num w:numId="5" w16cid:durableId="853035482">
    <w:abstractNumId w:val="8"/>
  </w:num>
  <w:num w:numId="6" w16cid:durableId="132530908">
    <w:abstractNumId w:val="0"/>
  </w:num>
  <w:num w:numId="7" w16cid:durableId="1860660383">
    <w:abstractNumId w:val="24"/>
  </w:num>
  <w:num w:numId="8" w16cid:durableId="1151555059">
    <w:abstractNumId w:val="17"/>
  </w:num>
  <w:num w:numId="9" w16cid:durableId="5594474">
    <w:abstractNumId w:val="19"/>
  </w:num>
  <w:num w:numId="10" w16cid:durableId="1928617331">
    <w:abstractNumId w:val="12"/>
  </w:num>
  <w:num w:numId="11" w16cid:durableId="673802371">
    <w:abstractNumId w:val="26"/>
  </w:num>
  <w:num w:numId="12" w16cid:durableId="1538353290">
    <w:abstractNumId w:val="3"/>
  </w:num>
  <w:num w:numId="13" w16cid:durableId="1526284785">
    <w:abstractNumId w:val="22"/>
  </w:num>
  <w:num w:numId="14" w16cid:durableId="2140681520">
    <w:abstractNumId w:val="6"/>
  </w:num>
  <w:num w:numId="15" w16cid:durableId="929703506">
    <w:abstractNumId w:val="20"/>
  </w:num>
  <w:num w:numId="16" w16cid:durableId="1456751408">
    <w:abstractNumId w:val="13"/>
  </w:num>
  <w:num w:numId="17" w16cid:durableId="295113663">
    <w:abstractNumId w:val="14"/>
  </w:num>
  <w:num w:numId="18" w16cid:durableId="14965023">
    <w:abstractNumId w:val="15"/>
  </w:num>
  <w:num w:numId="19" w16cid:durableId="1444303173">
    <w:abstractNumId w:val="4"/>
  </w:num>
  <w:num w:numId="20" w16cid:durableId="1803959655">
    <w:abstractNumId w:val="7"/>
  </w:num>
  <w:num w:numId="21" w16cid:durableId="627201174">
    <w:abstractNumId w:val="10"/>
  </w:num>
  <w:num w:numId="22" w16cid:durableId="461264644">
    <w:abstractNumId w:val="25"/>
  </w:num>
  <w:num w:numId="23" w16cid:durableId="794301004">
    <w:abstractNumId w:val="1"/>
  </w:num>
  <w:num w:numId="24" w16cid:durableId="398871523">
    <w:abstractNumId w:val="23"/>
  </w:num>
  <w:num w:numId="25" w16cid:durableId="1243490082">
    <w:abstractNumId w:val="5"/>
  </w:num>
  <w:num w:numId="26" w16cid:durableId="1302685640">
    <w:abstractNumId w:val="9"/>
  </w:num>
  <w:num w:numId="27" w16cid:durableId="308890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02280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CD8"/>
    <w:rsid w:val="000008F3"/>
    <w:rsid w:val="0000144F"/>
    <w:rsid w:val="00001804"/>
    <w:rsid w:val="00003CC3"/>
    <w:rsid w:val="000049F1"/>
    <w:rsid w:val="00004D08"/>
    <w:rsid w:val="00005BFA"/>
    <w:rsid w:val="00006DC6"/>
    <w:rsid w:val="00014A07"/>
    <w:rsid w:val="000158F1"/>
    <w:rsid w:val="00016B17"/>
    <w:rsid w:val="0002030D"/>
    <w:rsid w:val="00021650"/>
    <w:rsid w:val="00024A3A"/>
    <w:rsid w:val="0002788A"/>
    <w:rsid w:val="00030EEE"/>
    <w:rsid w:val="0003287B"/>
    <w:rsid w:val="00032F80"/>
    <w:rsid w:val="00033616"/>
    <w:rsid w:val="000432C0"/>
    <w:rsid w:val="000432DF"/>
    <w:rsid w:val="00043E30"/>
    <w:rsid w:val="00044B23"/>
    <w:rsid w:val="00050431"/>
    <w:rsid w:val="00050928"/>
    <w:rsid w:val="00051027"/>
    <w:rsid w:val="00052B2C"/>
    <w:rsid w:val="0005495B"/>
    <w:rsid w:val="00054FD1"/>
    <w:rsid w:val="000567A1"/>
    <w:rsid w:val="00056EEC"/>
    <w:rsid w:val="00062317"/>
    <w:rsid w:val="00064B35"/>
    <w:rsid w:val="00064E09"/>
    <w:rsid w:val="0006528D"/>
    <w:rsid w:val="00066CA6"/>
    <w:rsid w:val="00071339"/>
    <w:rsid w:val="00071874"/>
    <w:rsid w:val="0007230C"/>
    <w:rsid w:val="0007668D"/>
    <w:rsid w:val="00077520"/>
    <w:rsid w:val="00077A07"/>
    <w:rsid w:val="000812A0"/>
    <w:rsid w:val="00083A5B"/>
    <w:rsid w:val="0008540E"/>
    <w:rsid w:val="000900DC"/>
    <w:rsid w:val="00090C2E"/>
    <w:rsid w:val="00093D8F"/>
    <w:rsid w:val="0009728D"/>
    <w:rsid w:val="000A19F8"/>
    <w:rsid w:val="000A4494"/>
    <w:rsid w:val="000A6937"/>
    <w:rsid w:val="000B0188"/>
    <w:rsid w:val="000B0394"/>
    <w:rsid w:val="000B0EF3"/>
    <w:rsid w:val="000B510E"/>
    <w:rsid w:val="000B6588"/>
    <w:rsid w:val="000B6F84"/>
    <w:rsid w:val="000B7A37"/>
    <w:rsid w:val="000B7B1B"/>
    <w:rsid w:val="000C1919"/>
    <w:rsid w:val="000C2461"/>
    <w:rsid w:val="000C5159"/>
    <w:rsid w:val="000C54D9"/>
    <w:rsid w:val="000C79CE"/>
    <w:rsid w:val="000D04AA"/>
    <w:rsid w:val="000D31CA"/>
    <w:rsid w:val="000D4969"/>
    <w:rsid w:val="000D4A42"/>
    <w:rsid w:val="000D6F7B"/>
    <w:rsid w:val="000D7635"/>
    <w:rsid w:val="000D7708"/>
    <w:rsid w:val="000D7DF6"/>
    <w:rsid w:val="000E0423"/>
    <w:rsid w:val="000E17BE"/>
    <w:rsid w:val="000E599A"/>
    <w:rsid w:val="000E59B9"/>
    <w:rsid w:val="000F4B8A"/>
    <w:rsid w:val="000F4F90"/>
    <w:rsid w:val="000F5615"/>
    <w:rsid w:val="000F7D44"/>
    <w:rsid w:val="00100150"/>
    <w:rsid w:val="001030D7"/>
    <w:rsid w:val="00105368"/>
    <w:rsid w:val="001054DA"/>
    <w:rsid w:val="00105501"/>
    <w:rsid w:val="0010778C"/>
    <w:rsid w:val="00110565"/>
    <w:rsid w:val="00111F2E"/>
    <w:rsid w:val="00112966"/>
    <w:rsid w:val="00113199"/>
    <w:rsid w:val="001134F5"/>
    <w:rsid w:val="001169F4"/>
    <w:rsid w:val="0012346D"/>
    <w:rsid w:val="00124588"/>
    <w:rsid w:val="00125FCF"/>
    <w:rsid w:val="00126CF7"/>
    <w:rsid w:val="001272A7"/>
    <w:rsid w:val="00132035"/>
    <w:rsid w:val="00135AAD"/>
    <w:rsid w:val="00136768"/>
    <w:rsid w:val="00136B59"/>
    <w:rsid w:val="00140A3C"/>
    <w:rsid w:val="00140E9F"/>
    <w:rsid w:val="00141E7E"/>
    <w:rsid w:val="00142AD4"/>
    <w:rsid w:val="00147896"/>
    <w:rsid w:val="0015116A"/>
    <w:rsid w:val="001511F1"/>
    <w:rsid w:val="0015346A"/>
    <w:rsid w:val="0015431E"/>
    <w:rsid w:val="0015673A"/>
    <w:rsid w:val="00156B6A"/>
    <w:rsid w:val="001572C0"/>
    <w:rsid w:val="0015741A"/>
    <w:rsid w:val="0016689D"/>
    <w:rsid w:val="00171115"/>
    <w:rsid w:val="00171A3B"/>
    <w:rsid w:val="00171F14"/>
    <w:rsid w:val="00172DD0"/>
    <w:rsid w:val="00175133"/>
    <w:rsid w:val="00175AE9"/>
    <w:rsid w:val="00177BC9"/>
    <w:rsid w:val="00182C1C"/>
    <w:rsid w:val="00184F2C"/>
    <w:rsid w:val="00185460"/>
    <w:rsid w:val="0018595A"/>
    <w:rsid w:val="0019237A"/>
    <w:rsid w:val="001942CB"/>
    <w:rsid w:val="001950AD"/>
    <w:rsid w:val="001968DB"/>
    <w:rsid w:val="001A3052"/>
    <w:rsid w:val="001A3229"/>
    <w:rsid w:val="001A3882"/>
    <w:rsid w:val="001A5913"/>
    <w:rsid w:val="001A695B"/>
    <w:rsid w:val="001B19B0"/>
    <w:rsid w:val="001B3B53"/>
    <w:rsid w:val="001B520C"/>
    <w:rsid w:val="001B72E3"/>
    <w:rsid w:val="001B790C"/>
    <w:rsid w:val="001C05B2"/>
    <w:rsid w:val="001C0A39"/>
    <w:rsid w:val="001C1FC2"/>
    <w:rsid w:val="001C21CF"/>
    <w:rsid w:val="001C5001"/>
    <w:rsid w:val="001C5ED9"/>
    <w:rsid w:val="001C673C"/>
    <w:rsid w:val="001D06E2"/>
    <w:rsid w:val="001D2B1C"/>
    <w:rsid w:val="001D30C9"/>
    <w:rsid w:val="001D4895"/>
    <w:rsid w:val="001D5A56"/>
    <w:rsid w:val="001D5C8B"/>
    <w:rsid w:val="001D7CA9"/>
    <w:rsid w:val="001E1A5D"/>
    <w:rsid w:val="001E2BD2"/>
    <w:rsid w:val="001E2C62"/>
    <w:rsid w:val="001E368E"/>
    <w:rsid w:val="001E3A8D"/>
    <w:rsid w:val="001E564B"/>
    <w:rsid w:val="001E6BCA"/>
    <w:rsid w:val="001F0084"/>
    <w:rsid w:val="001F34FF"/>
    <w:rsid w:val="001F3F3D"/>
    <w:rsid w:val="001F5034"/>
    <w:rsid w:val="001F66DB"/>
    <w:rsid w:val="00201E0C"/>
    <w:rsid w:val="00202066"/>
    <w:rsid w:val="00202189"/>
    <w:rsid w:val="00207128"/>
    <w:rsid w:val="00210C1F"/>
    <w:rsid w:val="0021114F"/>
    <w:rsid w:val="002112A8"/>
    <w:rsid w:val="00211707"/>
    <w:rsid w:val="002154E7"/>
    <w:rsid w:val="0021558E"/>
    <w:rsid w:val="00220AAD"/>
    <w:rsid w:val="00220D07"/>
    <w:rsid w:val="0022144E"/>
    <w:rsid w:val="00222106"/>
    <w:rsid w:val="002237FD"/>
    <w:rsid w:val="002256DB"/>
    <w:rsid w:val="00227342"/>
    <w:rsid w:val="00230243"/>
    <w:rsid w:val="00230A64"/>
    <w:rsid w:val="00230FF1"/>
    <w:rsid w:val="0023182D"/>
    <w:rsid w:val="00244FB2"/>
    <w:rsid w:val="00245129"/>
    <w:rsid w:val="0025079F"/>
    <w:rsid w:val="00252512"/>
    <w:rsid w:val="00252E1E"/>
    <w:rsid w:val="00256CC1"/>
    <w:rsid w:val="00261ED6"/>
    <w:rsid w:val="0026548D"/>
    <w:rsid w:val="0026596A"/>
    <w:rsid w:val="00266526"/>
    <w:rsid w:val="002678EB"/>
    <w:rsid w:val="00270AA5"/>
    <w:rsid w:val="00271673"/>
    <w:rsid w:val="00275A3C"/>
    <w:rsid w:val="00276C3E"/>
    <w:rsid w:val="002774C5"/>
    <w:rsid w:val="002805F2"/>
    <w:rsid w:val="002805F8"/>
    <w:rsid w:val="00280B85"/>
    <w:rsid w:val="002821DB"/>
    <w:rsid w:val="00282D1D"/>
    <w:rsid w:val="0028561F"/>
    <w:rsid w:val="00287731"/>
    <w:rsid w:val="002879A3"/>
    <w:rsid w:val="0029024D"/>
    <w:rsid w:val="00290DE7"/>
    <w:rsid w:val="00292087"/>
    <w:rsid w:val="0029748E"/>
    <w:rsid w:val="002A0DD5"/>
    <w:rsid w:val="002A12D1"/>
    <w:rsid w:val="002A37C8"/>
    <w:rsid w:val="002A79C4"/>
    <w:rsid w:val="002B0388"/>
    <w:rsid w:val="002B056B"/>
    <w:rsid w:val="002B0736"/>
    <w:rsid w:val="002B1953"/>
    <w:rsid w:val="002B3308"/>
    <w:rsid w:val="002B6368"/>
    <w:rsid w:val="002B647B"/>
    <w:rsid w:val="002B6864"/>
    <w:rsid w:val="002C0C47"/>
    <w:rsid w:val="002C0D19"/>
    <w:rsid w:val="002C502F"/>
    <w:rsid w:val="002C5E2A"/>
    <w:rsid w:val="002C72DD"/>
    <w:rsid w:val="002D0754"/>
    <w:rsid w:val="002D093D"/>
    <w:rsid w:val="002D11E7"/>
    <w:rsid w:val="002D3311"/>
    <w:rsid w:val="002D3572"/>
    <w:rsid w:val="002D3C8A"/>
    <w:rsid w:val="002D66B3"/>
    <w:rsid w:val="002D75FA"/>
    <w:rsid w:val="002D7904"/>
    <w:rsid w:val="002D79ED"/>
    <w:rsid w:val="002E0A2F"/>
    <w:rsid w:val="002E243A"/>
    <w:rsid w:val="002E330C"/>
    <w:rsid w:val="002E481D"/>
    <w:rsid w:val="002E4967"/>
    <w:rsid w:val="002F0E29"/>
    <w:rsid w:val="002F16E3"/>
    <w:rsid w:val="002F214B"/>
    <w:rsid w:val="002F3471"/>
    <w:rsid w:val="002F5776"/>
    <w:rsid w:val="002F7BC6"/>
    <w:rsid w:val="00306983"/>
    <w:rsid w:val="00310FF0"/>
    <w:rsid w:val="00311352"/>
    <w:rsid w:val="003142CE"/>
    <w:rsid w:val="00316C42"/>
    <w:rsid w:val="00317AEB"/>
    <w:rsid w:val="0032017E"/>
    <w:rsid w:val="00320724"/>
    <w:rsid w:val="00320EA0"/>
    <w:rsid w:val="0032344D"/>
    <w:rsid w:val="003238F2"/>
    <w:rsid w:val="0032403A"/>
    <w:rsid w:val="00324A6C"/>
    <w:rsid w:val="00324EF6"/>
    <w:rsid w:val="003254ED"/>
    <w:rsid w:val="00325C10"/>
    <w:rsid w:val="00326426"/>
    <w:rsid w:val="003265ED"/>
    <w:rsid w:val="003273F2"/>
    <w:rsid w:val="0033080B"/>
    <w:rsid w:val="00332603"/>
    <w:rsid w:val="00334317"/>
    <w:rsid w:val="00341990"/>
    <w:rsid w:val="00342819"/>
    <w:rsid w:val="00343591"/>
    <w:rsid w:val="003436FC"/>
    <w:rsid w:val="0034379A"/>
    <w:rsid w:val="00343DB3"/>
    <w:rsid w:val="00344294"/>
    <w:rsid w:val="0035275C"/>
    <w:rsid w:val="00353692"/>
    <w:rsid w:val="0035775E"/>
    <w:rsid w:val="00361739"/>
    <w:rsid w:val="00363285"/>
    <w:rsid w:val="00364030"/>
    <w:rsid w:val="003642FC"/>
    <w:rsid w:val="00364F50"/>
    <w:rsid w:val="00365553"/>
    <w:rsid w:val="00366752"/>
    <w:rsid w:val="003702B0"/>
    <w:rsid w:val="00370412"/>
    <w:rsid w:val="0037113C"/>
    <w:rsid w:val="00373727"/>
    <w:rsid w:val="00376955"/>
    <w:rsid w:val="003779ED"/>
    <w:rsid w:val="00380838"/>
    <w:rsid w:val="003814FD"/>
    <w:rsid w:val="00381CEC"/>
    <w:rsid w:val="003836BE"/>
    <w:rsid w:val="003915F4"/>
    <w:rsid w:val="00392A50"/>
    <w:rsid w:val="003931CD"/>
    <w:rsid w:val="003946B4"/>
    <w:rsid w:val="00394D81"/>
    <w:rsid w:val="00394E7C"/>
    <w:rsid w:val="003951E6"/>
    <w:rsid w:val="003966B1"/>
    <w:rsid w:val="003A29C2"/>
    <w:rsid w:val="003A354D"/>
    <w:rsid w:val="003B0F14"/>
    <w:rsid w:val="003B5533"/>
    <w:rsid w:val="003B5E2A"/>
    <w:rsid w:val="003C08E6"/>
    <w:rsid w:val="003C0D6C"/>
    <w:rsid w:val="003C137E"/>
    <w:rsid w:val="003C382E"/>
    <w:rsid w:val="003C3C21"/>
    <w:rsid w:val="003C5334"/>
    <w:rsid w:val="003C5DE4"/>
    <w:rsid w:val="003C63DC"/>
    <w:rsid w:val="003D02B5"/>
    <w:rsid w:val="003D21F5"/>
    <w:rsid w:val="003D251F"/>
    <w:rsid w:val="003D335E"/>
    <w:rsid w:val="003D3E13"/>
    <w:rsid w:val="003D455D"/>
    <w:rsid w:val="003D4C73"/>
    <w:rsid w:val="003E1B65"/>
    <w:rsid w:val="003E5D0F"/>
    <w:rsid w:val="003E6589"/>
    <w:rsid w:val="003E7C30"/>
    <w:rsid w:val="003F08C0"/>
    <w:rsid w:val="003F0E91"/>
    <w:rsid w:val="00400A0C"/>
    <w:rsid w:val="00400D6E"/>
    <w:rsid w:val="00401416"/>
    <w:rsid w:val="00403AF7"/>
    <w:rsid w:val="00403F93"/>
    <w:rsid w:val="004042D0"/>
    <w:rsid w:val="00405E34"/>
    <w:rsid w:val="00410CB0"/>
    <w:rsid w:val="00412C0A"/>
    <w:rsid w:val="00412FCF"/>
    <w:rsid w:val="00414281"/>
    <w:rsid w:val="00414E39"/>
    <w:rsid w:val="0041632E"/>
    <w:rsid w:val="00422BAB"/>
    <w:rsid w:val="00422F84"/>
    <w:rsid w:val="00425256"/>
    <w:rsid w:val="004266EB"/>
    <w:rsid w:val="00432972"/>
    <w:rsid w:val="00432AD8"/>
    <w:rsid w:val="00435359"/>
    <w:rsid w:val="004363ED"/>
    <w:rsid w:val="00436F93"/>
    <w:rsid w:val="00437B9D"/>
    <w:rsid w:val="00441123"/>
    <w:rsid w:val="00451555"/>
    <w:rsid w:val="00452A39"/>
    <w:rsid w:val="004536B4"/>
    <w:rsid w:val="004558B9"/>
    <w:rsid w:val="00456545"/>
    <w:rsid w:val="00456809"/>
    <w:rsid w:val="00462448"/>
    <w:rsid w:val="004628BD"/>
    <w:rsid w:val="004649DD"/>
    <w:rsid w:val="0046565E"/>
    <w:rsid w:val="004661CF"/>
    <w:rsid w:val="00466C2E"/>
    <w:rsid w:val="00467245"/>
    <w:rsid w:val="00467EC6"/>
    <w:rsid w:val="00470B4F"/>
    <w:rsid w:val="00471557"/>
    <w:rsid w:val="00471B28"/>
    <w:rsid w:val="004744F0"/>
    <w:rsid w:val="00475791"/>
    <w:rsid w:val="00482527"/>
    <w:rsid w:val="0048252D"/>
    <w:rsid w:val="004854E6"/>
    <w:rsid w:val="0048581A"/>
    <w:rsid w:val="0049078E"/>
    <w:rsid w:val="00491F18"/>
    <w:rsid w:val="00492DA0"/>
    <w:rsid w:val="004933D1"/>
    <w:rsid w:val="00493A76"/>
    <w:rsid w:val="00494593"/>
    <w:rsid w:val="0049463B"/>
    <w:rsid w:val="00494FFB"/>
    <w:rsid w:val="00496309"/>
    <w:rsid w:val="004A238A"/>
    <w:rsid w:val="004A53A1"/>
    <w:rsid w:val="004A5571"/>
    <w:rsid w:val="004A6FE1"/>
    <w:rsid w:val="004A7DF4"/>
    <w:rsid w:val="004B1D4A"/>
    <w:rsid w:val="004B29DF"/>
    <w:rsid w:val="004B2AA0"/>
    <w:rsid w:val="004B411F"/>
    <w:rsid w:val="004B549B"/>
    <w:rsid w:val="004B7368"/>
    <w:rsid w:val="004C0779"/>
    <w:rsid w:val="004C3E0D"/>
    <w:rsid w:val="004C43E1"/>
    <w:rsid w:val="004C4C0D"/>
    <w:rsid w:val="004C53FB"/>
    <w:rsid w:val="004D229A"/>
    <w:rsid w:val="004D56F8"/>
    <w:rsid w:val="004D7BD7"/>
    <w:rsid w:val="004E0B42"/>
    <w:rsid w:val="004E3A5C"/>
    <w:rsid w:val="004E470F"/>
    <w:rsid w:val="004E67DF"/>
    <w:rsid w:val="004E6DCE"/>
    <w:rsid w:val="004E7E0C"/>
    <w:rsid w:val="004E7EB7"/>
    <w:rsid w:val="004F4C96"/>
    <w:rsid w:val="004F5D28"/>
    <w:rsid w:val="004F68CB"/>
    <w:rsid w:val="004F74E1"/>
    <w:rsid w:val="0050011D"/>
    <w:rsid w:val="00500360"/>
    <w:rsid w:val="00500B70"/>
    <w:rsid w:val="00501A29"/>
    <w:rsid w:val="005048A8"/>
    <w:rsid w:val="005048C4"/>
    <w:rsid w:val="005058B6"/>
    <w:rsid w:val="0050674F"/>
    <w:rsid w:val="00510829"/>
    <w:rsid w:val="00513E73"/>
    <w:rsid w:val="00520EE6"/>
    <w:rsid w:val="00522CC6"/>
    <w:rsid w:val="00522EC1"/>
    <w:rsid w:val="00523884"/>
    <w:rsid w:val="00525360"/>
    <w:rsid w:val="005268F8"/>
    <w:rsid w:val="00527A69"/>
    <w:rsid w:val="00531700"/>
    <w:rsid w:val="00533321"/>
    <w:rsid w:val="005356E1"/>
    <w:rsid w:val="00535C8B"/>
    <w:rsid w:val="005365DB"/>
    <w:rsid w:val="005366AE"/>
    <w:rsid w:val="00536FAA"/>
    <w:rsid w:val="0053701A"/>
    <w:rsid w:val="00540EB0"/>
    <w:rsid w:val="00544ADC"/>
    <w:rsid w:val="00547E54"/>
    <w:rsid w:val="00550BA9"/>
    <w:rsid w:val="0055133F"/>
    <w:rsid w:val="00553E49"/>
    <w:rsid w:val="00554196"/>
    <w:rsid w:val="00555309"/>
    <w:rsid w:val="00555362"/>
    <w:rsid w:val="005606DD"/>
    <w:rsid w:val="005660FD"/>
    <w:rsid w:val="0056678E"/>
    <w:rsid w:val="00567D20"/>
    <w:rsid w:val="00571534"/>
    <w:rsid w:val="00571582"/>
    <w:rsid w:val="00571B25"/>
    <w:rsid w:val="0057406C"/>
    <w:rsid w:val="0057423A"/>
    <w:rsid w:val="00575882"/>
    <w:rsid w:val="005771DE"/>
    <w:rsid w:val="005816D4"/>
    <w:rsid w:val="00582810"/>
    <w:rsid w:val="00583E25"/>
    <w:rsid w:val="005840A6"/>
    <w:rsid w:val="005874C2"/>
    <w:rsid w:val="00590C63"/>
    <w:rsid w:val="00590EFF"/>
    <w:rsid w:val="005926A6"/>
    <w:rsid w:val="00595CA0"/>
    <w:rsid w:val="00595F1B"/>
    <w:rsid w:val="0059670B"/>
    <w:rsid w:val="00596F17"/>
    <w:rsid w:val="005A0E34"/>
    <w:rsid w:val="005A360B"/>
    <w:rsid w:val="005A3B10"/>
    <w:rsid w:val="005A44B3"/>
    <w:rsid w:val="005A4751"/>
    <w:rsid w:val="005A496F"/>
    <w:rsid w:val="005A57C7"/>
    <w:rsid w:val="005A7A6F"/>
    <w:rsid w:val="005B17BB"/>
    <w:rsid w:val="005B3465"/>
    <w:rsid w:val="005B36B6"/>
    <w:rsid w:val="005B3F7D"/>
    <w:rsid w:val="005B5BB1"/>
    <w:rsid w:val="005B7FEB"/>
    <w:rsid w:val="005C1A8A"/>
    <w:rsid w:val="005C29FE"/>
    <w:rsid w:val="005C41B6"/>
    <w:rsid w:val="005C4B00"/>
    <w:rsid w:val="005C51F4"/>
    <w:rsid w:val="005C6DAD"/>
    <w:rsid w:val="005D0898"/>
    <w:rsid w:val="005D2526"/>
    <w:rsid w:val="005D3291"/>
    <w:rsid w:val="005D4C2C"/>
    <w:rsid w:val="005D6A93"/>
    <w:rsid w:val="005E0558"/>
    <w:rsid w:val="005E422E"/>
    <w:rsid w:val="005E5657"/>
    <w:rsid w:val="005E76A7"/>
    <w:rsid w:val="005E76F8"/>
    <w:rsid w:val="005F4F19"/>
    <w:rsid w:val="005F7D27"/>
    <w:rsid w:val="0060007B"/>
    <w:rsid w:val="00606DCE"/>
    <w:rsid w:val="00607911"/>
    <w:rsid w:val="00607F55"/>
    <w:rsid w:val="00610898"/>
    <w:rsid w:val="006124E5"/>
    <w:rsid w:val="00613029"/>
    <w:rsid w:val="00613D2C"/>
    <w:rsid w:val="00614218"/>
    <w:rsid w:val="00614D37"/>
    <w:rsid w:val="00615D5A"/>
    <w:rsid w:val="0061655E"/>
    <w:rsid w:val="00616ABF"/>
    <w:rsid w:val="00623AFF"/>
    <w:rsid w:val="00624A00"/>
    <w:rsid w:val="0062651B"/>
    <w:rsid w:val="00630C2E"/>
    <w:rsid w:val="006317E3"/>
    <w:rsid w:val="00631A32"/>
    <w:rsid w:val="00631C91"/>
    <w:rsid w:val="00632C9A"/>
    <w:rsid w:val="00633D82"/>
    <w:rsid w:val="0063476A"/>
    <w:rsid w:val="006353AA"/>
    <w:rsid w:val="00635F59"/>
    <w:rsid w:val="00636D53"/>
    <w:rsid w:val="00643A46"/>
    <w:rsid w:val="00643F84"/>
    <w:rsid w:val="00644EF2"/>
    <w:rsid w:val="00646267"/>
    <w:rsid w:val="0065038E"/>
    <w:rsid w:val="00651A3B"/>
    <w:rsid w:val="0065384A"/>
    <w:rsid w:val="00653CFB"/>
    <w:rsid w:val="0065610A"/>
    <w:rsid w:val="006571CC"/>
    <w:rsid w:val="00657B5C"/>
    <w:rsid w:val="00661812"/>
    <w:rsid w:val="006628D5"/>
    <w:rsid w:val="006655EF"/>
    <w:rsid w:val="00667219"/>
    <w:rsid w:val="00667D6C"/>
    <w:rsid w:val="00667FBE"/>
    <w:rsid w:val="00670236"/>
    <w:rsid w:val="00670D46"/>
    <w:rsid w:val="00671CFF"/>
    <w:rsid w:val="00672BD4"/>
    <w:rsid w:val="006741D9"/>
    <w:rsid w:val="006753AA"/>
    <w:rsid w:val="00677C93"/>
    <w:rsid w:val="00680654"/>
    <w:rsid w:val="00681C88"/>
    <w:rsid w:val="00681F44"/>
    <w:rsid w:val="00682DA9"/>
    <w:rsid w:val="006835D3"/>
    <w:rsid w:val="00685F45"/>
    <w:rsid w:val="00686571"/>
    <w:rsid w:val="006870AC"/>
    <w:rsid w:val="00691F64"/>
    <w:rsid w:val="00696357"/>
    <w:rsid w:val="006A03B2"/>
    <w:rsid w:val="006A0D47"/>
    <w:rsid w:val="006A3534"/>
    <w:rsid w:val="006A3A89"/>
    <w:rsid w:val="006A7714"/>
    <w:rsid w:val="006A7A98"/>
    <w:rsid w:val="006B15D2"/>
    <w:rsid w:val="006B239D"/>
    <w:rsid w:val="006B62B3"/>
    <w:rsid w:val="006C042A"/>
    <w:rsid w:val="006C098E"/>
    <w:rsid w:val="006C5D49"/>
    <w:rsid w:val="006C6062"/>
    <w:rsid w:val="006C6610"/>
    <w:rsid w:val="006C6FEB"/>
    <w:rsid w:val="006C73FE"/>
    <w:rsid w:val="006C7BB2"/>
    <w:rsid w:val="006D4DA1"/>
    <w:rsid w:val="006D7639"/>
    <w:rsid w:val="006E0380"/>
    <w:rsid w:val="006E066F"/>
    <w:rsid w:val="006E14EA"/>
    <w:rsid w:val="006E1C7A"/>
    <w:rsid w:val="006E2869"/>
    <w:rsid w:val="006E7ECE"/>
    <w:rsid w:val="006F02E1"/>
    <w:rsid w:val="006F0AA5"/>
    <w:rsid w:val="006F2749"/>
    <w:rsid w:val="006F28AE"/>
    <w:rsid w:val="006F301E"/>
    <w:rsid w:val="006F61C2"/>
    <w:rsid w:val="006F6E62"/>
    <w:rsid w:val="0070164F"/>
    <w:rsid w:val="0070211D"/>
    <w:rsid w:val="00703080"/>
    <w:rsid w:val="007113F3"/>
    <w:rsid w:val="007128EB"/>
    <w:rsid w:val="00712F16"/>
    <w:rsid w:val="00713D6F"/>
    <w:rsid w:val="00713E4D"/>
    <w:rsid w:val="007148F4"/>
    <w:rsid w:val="007223BB"/>
    <w:rsid w:val="00722F31"/>
    <w:rsid w:val="00722F84"/>
    <w:rsid w:val="00726999"/>
    <w:rsid w:val="007270C5"/>
    <w:rsid w:val="007272CE"/>
    <w:rsid w:val="00727C2C"/>
    <w:rsid w:val="00730CB7"/>
    <w:rsid w:val="00732839"/>
    <w:rsid w:val="00733FD9"/>
    <w:rsid w:val="007340AB"/>
    <w:rsid w:val="007406F4"/>
    <w:rsid w:val="00740901"/>
    <w:rsid w:val="00740DCA"/>
    <w:rsid w:val="0074376E"/>
    <w:rsid w:val="00744B55"/>
    <w:rsid w:val="00750A6E"/>
    <w:rsid w:val="00750E19"/>
    <w:rsid w:val="007523A5"/>
    <w:rsid w:val="00753425"/>
    <w:rsid w:val="00754310"/>
    <w:rsid w:val="007549CB"/>
    <w:rsid w:val="007560ED"/>
    <w:rsid w:val="00756E13"/>
    <w:rsid w:val="0075736A"/>
    <w:rsid w:val="00757B94"/>
    <w:rsid w:val="00760E94"/>
    <w:rsid w:val="0076110A"/>
    <w:rsid w:val="00761D82"/>
    <w:rsid w:val="00763830"/>
    <w:rsid w:val="0076393A"/>
    <w:rsid w:val="00763ACD"/>
    <w:rsid w:val="00766F84"/>
    <w:rsid w:val="0076767C"/>
    <w:rsid w:val="007676C1"/>
    <w:rsid w:val="00767977"/>
    <w:rsid w:val="00772D7C"/>
    <w:rsid w:val="00774C08"/>
    <w:rsid w:val="0077555D"/>
    <w:rsid w:val="00775DB8"/>
    <w:rsid w:val="007762DE"/>
    <w:rsid w:val="00780F87"/>
    <w:rsid w:val="00783629"/>
    <w:rsid w:val="00784DE6"/>
    <w:rsid w:val="00787EA3"/>
    <w:rsid w:val="00790479"/>
    <w:rsid w:val="00790F45"/>
    <w:rsid w:val="00792327"/>
    <w:rsid w:val="00792C02"/>
    <w:rsid w:val="00793973"/>
    <w:rsid w:val="007974C2"/>
    <w:rsid w:val="007977DE"/>
    <w:rsid w:val="007A2315"/>
    <w:rsid w:val="007A37A9"/>
    <w:rsid w:val="007A4F1B"/>
    <w:rsid w:val="007A576E"/>
    <w:rsid w:val="007A5A81"/>
    <w:rsid w:val="007A63B1"/>
    <w:rsid w:val="007A7813"/>
    <w:rsid w:val="007A7EE5"/>
    <w:rsid w:val="007B579C"/>
    <w:rsid w:val="007B768D"/>
    <w:rsid w:val="007C06FF"/>
    <w:rsid w:val="007C239F"/>
    <w:rsid w:val="007C3192"/>
    <w:rsid w:val="007C6704"/>
    <w:rsid w:val="007C79BA"/>
    <w:rsid w:val="007D159A"/>
    <w:rsid w:val="007D18DB"/>
    <w:rsid w:val="007D1CBF"/>
    <w:rsid w:val="007D2BE5"/>
    <w:rsid w:val="007D4D53"/>
    <w:rsid w:val="007D534C"/>
    <w:rsid w:val="007D54F3"/>
    <w:rsid w:val="007D7336"/>
    <w:rsid w:val="007D7EF3"/>
    <w:rsid w:val="007E04C8"/>
    <w:rsid w:val="007E3C29"/>
    <w:rsid w:val="007E46E6"/>
    <w:rsid w:val="007E6748"/>
    <w:rsid w:val="007E682A"/>
    <w:rsid w:val="007E7D40"/>
    <w:rsid w:val="007E7EBC"/>
    <w:rsid w:val="007F0003"/>
    <w:rsid w:val="007F083F"/>
    <w:rsid w:val="007F1082"/>
    <w:rsid w:val="007F352F"/>
    <w:rsid w:val="007F5475"/>
    <w:rsid w:val="007F5E35"/>
    <w:rsid w:val="007F6A93"/>
    <w:rsid w:val="0080067F"/>
    <w:rsid w:val="008014F8"/>
    <w:rsid w:val="00802093"/>
    <w:rsid w:val="0080278B"/>
    <w:rsid w:val="008032E4"/>
    <w:rsid w:val="00804F05"/>
    <w:rsid w:val="00807FF1"/>
    <w:rsid w:val="00810780"/>
    <w:rsid w:val="0081320A"/>
    <w:rsid w:val="0081332C"/>
    <w:rsid w:val="00813DB9"/>
    <w:rsid w:val="0081516F"/>
    <w:rsid w:val="0081615C"/>
    <w:rsid w:val="00816877"/>
    <w:rsid w:val="00816E3F"/>
    <w:rsid w:val="0081742F"/>
    <w:rsid w:val="008176C2"/>
    <w:rsid w:val="008207A4"/>
    <w:rsid w:val="00824807"/>
    <w:rsid w:val="00826DD8"/>
    <w:rsid w:val="0082724F"/>
    <w:rsid w:val="0082794F"/>
    <w:rsid w:val="00831FA2"/>
    <w:rsid w:val="00832044"/>
    <w:rsid w:val="008348AC"/>
    <w:rsid w:val="00834E93"/>
    <w:rsid w:val="00835F91"/>
    <w:rsid w:val="00836E4C"/>
    <w:rsid w:val="0083796A"/>
    <w:rsid w:val="0084103F"/>
    <w:rsid w:val="00846638"/>
    <w:rsid w:val="00847D35"/>
    <w:rsid w:val="00852704"/>
    <w:rsid w:val="008529D1"/>
    <w:rsid w:val="00853659"/>
    <w:rsid w:val="00853B1A"/>
    <w:rsid w:val="008545CD"/>
    <w:rsid w:val="00855FAC"/>
    <w:rsid w:val="008564A5"/>
    <w:rsid w:val="00857203"/>
    <w:rsid w:val="00857E03"/>
    <w:rsid w:val="0086070B"/>
    <w:rsid w:val="008627D4"/>
    <w:rsid w:val="0086297D"/>
    <w:rsid w:val="008647BD"/>
    <w:rsid w:val="00864D46"/>
    <w:rsid w:val="00865301"/>
    <w:rsid w:val="008707E1"/>
    <w:rsid w:val="00871CB5"/>
    <w:rsid w:val="00872DA7"/>
    <w:rsid w:val="00873D4E"/>
    <w:rsid w:val="008801E3"/>
    <w:rsid w:val="0088393B"/>
    <w:rsid w:val="00885D6B"/>
    <w:rsid w:val="00895864"/>
    <w:rsid w:val="00897C50"/>
    <w:rsid w:val="008A028A"/>
    <w:rsid w:val="008A0BF6"/>
    <w:rsid w:val="008A3A55"/>
    <w:rsid w:val="008A6450"/>
    <w:rsid w:val="008A759D"/>
    <w:rsid w:val="008B5F9C"/>
    <w:rsid w:val="008B7C08"/>
    <w:rsid w:val="008C16A2"/>
    <w:rsid w:val="008C5C56"/>
    <w:rsid w:val="008D0E41"/>
    <w:rsid w:val="008D3A53"/>
    <w:rsid w:val="008D4E0A"/>
    <w:rsid w:val="008D59DE"/>
    <w:rsid w:val="008D7A33"/>
    <w:rsid w:val="008E22F5"/>
    <w:rsid w:val="008E23F4"/>
    <w:rsid w:val="008E287F"/>
    <w:rsid w:val="008E2A45"/>
    <w:rsid w:val="008E2BEA"/>
    <w:rsid w:val="008E5AA9"/>
    <w:rsid w:val="008F0E60"/>
    <w:rsid w:val="008F14DA"/>
    <w:rsid w:val="008F3A27"/>
    <w:rsid w:val="008F4639"/>
    <w:rsid w:val="008F58EB"/>
    <w:rsid w:val="008F58F1"/>
    <w:rsid w:val="008F6723"/>
    <w:rsid w:val="008F68D8"/>
    <w:rsid w:val="00900F42"/>
    <w:rsid w:val="009023B2"/>
    <w:rsid w:val="00903072"/>
    <w:rsid w:val="009033B0"/>
    <w:rsid w:val="00904D44"/>
    <w:rsid w:val="00906E44"/>
    <w:rsid w:val="009076A5"/>
    <w:rsid w:val="00910D9E"/>
    <w:rsid w:val="00913F3B"/>
    <w:rsid w:val="009149B3"/>
    <w:rsid w:val="00915DF7"/>
    <w:rsid w:val="00917324"/>
    <w:rsid w:val="00921171"/>
    <w:rsid w:val="00927918"/>
    <w:rsid w:val="009303D0"/>
    <w:rsid w:val="00932958"/>
    <w:rsid w:val="00935C2B"/>
    <w:rsid w:val="00935DB8"/>
    <w:rsid w:val="0094085B"/>
    <w:rsid w:val="00940C83"/>
    <w:rsid w:val="009412B8"/>
    <w:rsid w:val="00941C62"/>
    <w:rsid w:val="0094222A"/>
    <w:rsid w:val="009431A7"/>
    <w:rsid w:val="0094529B"/>
    <w:rsid w:val="00945577"/>
    <w:rsid w:val="009475D3"/>
    <w:rsid w:val="009475DF"/>
    <w:rsid w:val="00950FA6"/>
    <w:rsid w:val="0095177A"/>
    <w:rsid w:val="0095326E"/>
    <w:rsid w:val="00954309"/>
    <w:rsid w:val="00954BC9"/>
    <w:rsid w:val="0095549D"/>
    <w:rsid w:val="009606A1"/>
    <w:rsid w:val="009618A1"/>
    <w:rsid w:val="00961FAF"/>
    <w:rsid w:val="00962D23"/>
    <w:rsid w:val="00963F09"/>
    <w:rsid w:val="00966B31"/>
    <w:rsid w:val="00967452"/>
    <w:rsid w:val="00970AA4"/>
    <w:rsid w:val="00971B57"/>
    <w:rsid w:val="00971FEA"/>
    <w:rsid w:val="00974F19"/>
    <w:rsid w:val="00976A14"/>
    <w:rsid w:val="00976AC1"/>
    <w:rsid w:val="0098028B"/>
    <w:rsid w:val="009819E8"/>
    <w:rsid w:val="00984415"/>
    <w:rsid w:val="0098458C"/>
    <w:rsid w:val="00986CFD"/>
    <w:rsid w:val="00992DC7"/>
    <w:rsid w:val="00993FAF"/>
    <w:rsid w:val="00994DA9"/>
    <w:rsid w:val="00995ED2"/>
    <w:rsid w:val="00997C97"/>
    <w:rsid w:val="00997FD7"/>
    <w:rsid w:val="009A25CC"/>
    <w:rsid w:val="009A7CD2"/>
    <w:rsid w:val="009B227C"/>
    <w:rsid w:val="009B24AF"/>
    <w:rsid w:val="009B2DD7"/>
    <w:rsid w:val="009B61B9"/>
    <w:rsid w:val="009B6442"/>
    <w:rsid w:val="009B6D25"/>
    <w:rsid w:val="009D0EB7"/>
    <w:rsid w:val="009D10AF"/>
    <w:rsid w:val="009D1CE7"/>
    <w:rsid w:val="009D3BEF"/>
    <w:rsid w:val="009D3C03"/>
    <w:rsid w:val="009D46C1"/>
    <w:rsid w:val="009E1B59"/>
    <w:rsid w:val="009E31EF"/>
    <w:rsid w:val="009E3426"/>
    <w:rsid w:val="009E41D5"/>
    <w:rsid w:val="009E50F5"/>
    <w:rsid w:val="009E603C"/>
    <w:rsid w:val="009F09CC"/>
    <w:rsid w:val="009F3CAD"/>
    <w:rsid w:val="009F50FD"/>
    <w:rsid w:val="009F749A"/>
    <w:rsid w:val="00A02AD3"/>
    <w:rsid w:val="00A03968"/>
    <w:rsid w:val="00A03CE6"/>
    <w:rsid w:val="00A06150"/>
    <w:rsid w:val="00A06617"/>
    <w:rsid w:val="00A06967"/>
    <w:rsid w:val="00A06F52"/>
    <w:rsid w:val="00A108EE"/>
    <w:rsid w:val="00A12158"/>
    <w:rsid w:val="00A12A3F"/>
    <w:rsid w:val="00A12C8C"/>
    <w:rsid w:val="00A12F7A"/>
    <w:rsid w:val="00A13458"/>
    <w:rsid w:val="00A13545"/>
    <w:rsid w:val="00A14088"/>
    <w:rsid w:val="00A150AB"/>
    <w:rsid w:val="00A15272"/>
    <w:rsid w:val="00A17D83"/>
    <w:rsid w:val="00A202E6"/>
    <w:rsid w:val="00A2144D"/>
    <w:rsid w:val="00A25DBB"/>
    <w:rsid w:val="00A26483"/>
    <w:rsid w:val="00A264CC"/>
    <w:rsid w:val="00A27E67"/>
    <w:rsid w:val="00A31930"/>
    <w:rsid w:val="00A31A7A"/>
    <w:rsid w:val="00A32C01"/>
    <w:rsid w:val="00A33028"/>
    <w:rsid w:val="00A33573"/>
    <w:rsid w:val="00A36F44"/>
    <w:rsid w:val="00A3720A"/>
    <w:rsid w:val="00A4210E"/>
    <w:rsid w:val="00A42D9C"/>
    <w:rsid w:val="00A43BA5"/>
    <w:rsid w:val="00A44033"/>
    <w:rsid w:val="00A446E2"/>
    <w:rsid w:val="00A448A4"/>
    <w:rsid w:val="00A457D0"/>
    <w:rsid w:val="00A47191"/>
    <w:rsid w:val="00A47557"/>
    <w:rsid w:val="00A5282D"/>
    <w:rsid w:val="00A52903"/>
    <w:rsid w:val="00A52AC4"/>
    <w:rsid w:val="00A54662"/>
    <w:rsid w:val="00A54D35"/>
    <w:rsid w:val="00A5675B"/>
    <w:rsid w:val="00A623DA"/>
    <w:rsid w:val="00A67479"/>
    <w:rsid w:val="00A74FD8"/>
    <w:rsid w:val="00A84ED4"/>
    <w:rsid w:val="00A85A9C"/>
    <w:rsid w:val="00A85C6E"/>
    <w:rsid w:val="00A86302"/>
    <w:rsid w:val="00A92BA3"/>
    <w:rsid w:val="00A93AD7"/>
    <w:rsid w:val="00A94231"/>
    <w:rsid w:val="00A946DE"/>
    <w:rsid w:val="00A9551F"/>
    <w:rsid w:val="00A95920"/>
    <w:rsid w:val="00AA01C8"/>
    <w:rsid w:val="00AA1021"/>
    <w:rsid w:val="00AA151B"/>
    <w:rsid w:val="00AA1D00"/>
    <w:rsid w:val="00AA27AB"/>
    <w:rsid w:val="00AA3154"/>
    <w:rsid w:val="00AA4466"/>
    <w:rsid w:val="00AA5115"/>
    <w:rsid w:val="00AB1090"/>
    <w:rsid w:val="00AB10FC"/>
    <w:rsid w:val="00AB2345"/>
    <w:rsid w:val="00AB3A0D"/>
    <w:rsid w:val="00AB4F54"/>
    <w:rsid w:val="00AB6A02"/>
    <w:rsid w:val="00AB70A4"/>
    <w:rsid w:val="00AB7735"/>
    <w:rsid w:val="00AC281F"/>
    <w:rsid w:val="00AC2F17"/>
    <w:rsid w:val="00AC3272"/>
    <w:rsid w:val="00AC3699"/>
    <w:rsid w:val="00AC38D0"/>
    <w:rsid w:val="00AD0B3C"/>
    <w:rsid w:val="00AD29AC"/>
    <w:rsid w:val="00AD2B83"/>
    <w:rsid w:val="00AE20BD"/>
    <w:rsid w:val="00AE275C"/>
    <w:rsid w:val="00AE2B54"/>
    <w:rsid w:val="00AE3164"/>
    <w:rsid w:val="00AE32A1"/>
    <w:rsid w:val="00AE5D98"/>
    <w:rsid w:val="00AE69CF"/>
    <w:rsid w:val="00AE6A4E"/>
    <w:rsid w:val="00AF04C2"/>
    <w:rsid w:val="00AF0C04"/>
    <w:rsid w:val="00AF13C7"/>
    <w:rsid w:val="00AF226C"/>
    <w:rsid w:val="00AF22FE"/>
    <w:rsid w:val="00AF3821"/>
    <w:rsid w:val="00AF74F6"/>
    <w:rsid w:val="00B0003C"/>
    <w:rsid w:val="00B02259"/>
    <w:rsid w:val="00B03EA4"/>
    <w:rsid w:val="00B06224"/>
    <w:rsid w:val="00B074D7"/>
    <w:rsid w:val="00B12030"/>
    <w:rsid w:val="00B134F1"/>
    <w:rsid w:val="00B13A8D"/>
    <w:rsid w:val="00B15342"/>
    <w:rsid w:val="00B1630F"/>
    <w:rsid w:val="00B20588"/>
    <w:rsid w:val="00B2580B"/>
    <w:rsid w:val="00B3063C"/>
    <w:rsid w:val="00B33F4C"/>
    <w:rsid w:val="00B33F7E"/>
    <w:rsid w:val="00B361CE"/>
    <w:rsid w:val="00B37B0B"/>
    <w:rsid w:val="00B4025C"/>
    <w:rsid w:val="00B406F9"/>
    <w:rsid w:val="00B42789"/>
    <w:rsid w:val="00B43603"/>
    <w:rsid w:val="00B46E33"/>
    <w:rsid w:val="00B505C9"/>
    <w:rsid w:val="00B53DC8"/>
    <w:rsid w:val="00B54532"/>
    <w:rsid w:val="00B5494E"/>
    <w:rsid w:val="00B611B6"/>
    <w:rsid w:val="00B64AFF"/>
    <w:rsid w:val="00B656B4"/>
    <w:rsid w:val="00B66641"/>
    <w:rsid w:val="00B67437"/>
    <w:rsid w:val="00B7125C"/>
    <w:rsid w:val="00B72A09"/>
    <w:rsid w:val="00B73B19"/>
    <w:rsid w:val="00B745CD"/>
    <w:rsid w:val="00B7471F"/>
    <w:rsid w:val="00B74A11"/>
    <w:rsid w:val="00B8037F"/>
    <w:rsid w:val="00B80CD8"/>
    <w:rsid w:val="00B80F6E"/>
    <w:rsid w:val="00B82C45"/>
    <w:rsid w:val="00B83C31"/>
    <w:rsid w:val="00B84528"/>
    <w:rsid w:val="00B84795"/>
    <w:rsid w:val="00B85CC0"/>
    <w:rsid w:val="00B85F5A"/>
    <w:rsid w:val="00B86834"/>
    <w:rsid w:val="00B86C78"/>
    <w:rsid w:val="00B871E8"/>
    <w:rsid w:val="00B92968"/>
    <w:rsid w:val="00B93C17"/>
    <w:rsid w:val="00B95CD3"/>
    <w:rsid w:val="00B95EDF"/>
    <w:rsid w:val="00BA000B"/>
    <w:rsid w:val="00BA3139"/>
    <w:rsid w:val="00BA4BAC"/>
    <w:rsid w:val="00BA599E"/>
    <w:rsid w:val="00BA5FCD"/>
    <w:rsid w:val="00BA6F10"/>
    <w:rsid w:val="00BA77CD"/>
    <w:rsid w:val="00BB1093"/>
    <w:rsid w:val="00BB153F"/>
    <w:rsid w:val="00BB24D1"/>
    <w:rsid w:val="00BB29F3"/>
    <w:rsid w:val="00BB4AD2"/>
    <w:rsid w:val="00BB4DD1"/>
    <w:rsid w:val="00BB5479"/>
    <w:rsid w:val="00BB6828"/>
    <w:rsid w:val="00BB7BE5"/>
    <w:rsid w:val="00BC0076"/>
    <w:rsid w:val="00BC09B7"/>
    <w:rsid w:val="00BC3CF7"/>
    <w:rsid w:val="00BC6CF4"/>
    <w:rsid w:val="00BC711A"/>
    <w:rsid w:val="00BC722F"/>
    <w:rsid w:val="00BC764F"/>
    <w:rsid w:val="00BD1633"/>
    <w:rsid w:val="00BD5919"/>
    <w:rsid w:val="00BD6919"/>
    <w:rsid w:val="00BD6D02"/>
    <w:rsid w:val="00BE015E"/>
    <w:rsid w:val="00BE03E7"/>
    <w:rsid w:val="00BE0F12"/>
    <w:rsid w:val="00BE18C3"/>
    <w:rsid w:val="00BE20AE"/>
    <w:rsid w:val="00BE2502"/>
    <w:rsid w:val="00BE65E5"/>
    <w:rsid w:val="00BE75B6"/>
    <w:rsid w:val="00BF11EA"/>
    <w:rsid w:val="00BF184A"/>
    <w:rsid w:val="00BF328E"/>
    <w:rsid w:val="00BF47B7"/>
    <w:rsid w:val="00BF5E51"/>
    <w:rsid w:val="00C04324"/>
    <w:rsid w:val="00C046B1"/>
    <w:rsid w:val="00C0589A"/>
    <w:rsid w:val="00C0698B"/>
    <w:rsid w:val="00C10958"/>
    <w:rsid w:val="00C128C6"/>
    <w:rsid w:val="00C13200"/>
    <w:rsid w:val="00C135E8"/>
    <w:rsid w:val="00C13B4C"/>
    <w:rsid w:val="00C14E65"/>
    <w:rsid w:val="00C1548F"/>
    <w:rsid w:val="00C160C1"/>
    <w:rsid w:val="00C17932"/>
    <w:rsid w:val="00C17F46"/>
    <w:rsid w:val="00C20396"/>
    <w:rsid w:val="00C20FB6"/>
    <w:rsid w:val="00C2313D"/>
    <w:rsid w:val="00C241F2"/>
    <w:rsid w:val="00C2624F"/>
    <w:rsid w:val="00C2673D"/>
    <w:rsid w:val="00C27FDF"/>
    <w:rsid w:val="00C32A2C"/>
    <w:rsid w:val="00C33CD3"/>
    <w:rsid w:val="00C36192"/>
    <w:rsid w:val="00C37D1F"/>
    <w:rsid w:val="00C37E08"/>
    <w:rsid w:val="00C41F48"/>
    <w:rsid w:val="00C44251"/>
    <w:rsid w:val="00C4600B"/>
    <w:rsid w:val="00C46D86"/>
    <w:rsid w:val="00C5588C"/>
    <w:rsid w:val="00C56FED"/>
    <w:rsid w:val="00C5733E"/>
    <w:rsid w:val="00C5734D"/>
    <w:rsid w:val="00C60531"/>
    <w:rsid w:val="00C6267C"/>
    <w:rsid w:val="00C6303F"/>
    <w:rsid w:val="00C6449D"/>
    <w:rsid w:val="00C64997"/>
    <w:rsid w:val="00C6580C"/>
    <w:rsid w:val="00C70CA4"/>
    <w:rsid w:val="00C71443"/>
    <w:rsid w:val="00C739C3"/>
    <w:rsid w:val="00C74A4D"/>
    <w:rsid w:val="00C74A8F"/>
    <w:rsid w:val="00C74BD1"/>
    <w:rsid w:val="00C75D2C"/>
    <w:rsid w:val="00C80F43"/>
    <w:rsid w:val="00C82847"/>
    <w:rsid w:val="00C83BB9"/>
    <w:rsid w:val="00C83C1D"/>
    <w:rsid w:val="00C8409E"/>
    <w:rsid w:val="00C84E09"/>
    <w:rsid w:val="00C863C8"/>
    <w:rsid w:val="00C86E44"/>
    <w:rsid w:val="00C87490"/>
    <w:rsid w:val="00C9197C"/>
    <w:rsid w:val="00C91E5B"/>
    <w:rsid w:val="00C93EBD"/>
    <w:rsid w:val="00C9483E"/>
    <w:rsid w:val="00C97290"/>
    <w:rsid w:val="00CA0697"/>
    <w:rsid w:val="00CA1B25"/>
    <w:rsid w:val="00CA3D39"/>
    <w:rsid w:val="00CA5AEA"/>
    <w:rsid w:val="00CB0863"/>
    <w:rsid w:val="00CB7FAA"/>
    <w:rsid w:val="00CC0CC2"/>
    <w:rsid w:val="00CC5A1C"/>
    <w:rsid w:val="00CC64C9"/>
    <w:rsid w:val="00CC6520"/>
    <w:rsid w:val="00CD1B19"/>
    <w:rsid w:val="00CD5134"/>
    <w:rsid w:val="00CD6456"/>
    <w:rsid w:val="00CD6AE0"/>
    <w:rsid w:val="00CD6DEC"/>
    <w:rsid w:val="00CE1E89"/>
    <w:rsid w:val="00CE2A4C"/>
    <w:rsid w:val="00CF17EE"/>
    <w:rsid w:val="00CF6AEA"/>
    <w:rsid w:val="00D00021"/>
    <w:rsid w:val="00D01EC7"/>
    <w:rsid w:val="00D0318B"/>
    <w:rsid w:val="00D04CFE"/>
    <w:rsid w:val="00D0505A"/>
    <w:rsid w:val="00D05443"/>
    <w:rsid w:val="00D060FB"/>
    <w:rsid w:val="00D1062E"/>
    <w:rsid w:val="00D11CA5"/>
    <w:rsid w:val="00D13EFA"/>
    <w:rsid w:val="00D150F3"/>
    <w:rsid w:val="00D162FD"/>
    <w:rsid w:val="00D176B2"/>
    <w:rsid w:val="00D17E7F"/>
    <w:rsid w:val="00D212ED"/>
    <w:rsid w:val="00D22957"/>
    <w:rsid w:val="00D30937"/>
    <w:rsid w:val="00D31408"/>
    <w:rsid w:val="00D32BC7"/>
    <w:rsid w:val="00D32EBD"/>
    <w:rsid w:val="00D3674C"/>
    <w:rsid w:val="00D36977"/>
    <w:rsid w:val="00D36B18"/>
    <w:rsid w:val="00D409BD"/>
    <w:rsid w:val="00D41495"/>
    <w:rsid w:val="00D42A7B"/>
    <w:rsid w:val="00D43D7A"/>
    <w:rsid w:val="00D45543"/>
    <w:rsid w:val="00D46CB4"/>
    <w:rsid w:val="00D47351"/>
    <w:rsid w:val="00D505DB"/>
    <w:rsid w:val="00D52C13"/>
    <w:rsid w:val="00D52D34"/>
    <w:rsid w:val="00D5779C"/>
    <w:rsid w:val="00D57CE4"/>
    <w:rsid w:val="00D57DFD"/>
    <w:rsid w:val="00D63330"/>
    <w:rsid w:val="00D66577"/>
    <w:rsid w:val="00D7188B"/>
    <w:rsid w:val="00D73C7D"/>
    <w:rsid w:val="00D81078"/>
    <w:rsid w:val="00D81D09"/>
    <w:rsid w:val="00D82E76"/>
    <w:rsid w:val="00D83777"/>
    <w:rsid w:val="00D8698B"/>
    <w:rsid w:val="00D87220"/>
    <w:rsid w:val="00D87A16"/>
    <w:rsid w:val="00D87B5E"/>
    <w:rsid w:val="00D87FCB"/>
    <w:rsid w:val="00D87FCF"/>
    <w:rsid w:val="00D90620"/>
    <w:rsid w:val="00D90E11"/>
    <w:rsid w:val="00D9332A"/>
    <w:rsid w:val="00D9513E"/>
    <w:rsid w:val="00D96812"/>
    <w:rsid w:val="00D96A01"/>
    <w:rsid w:val="00DA0389"/>
    <w:rsid w:val="00DA2252"/>
    <w:rsid w:val="00DA23D8"/>
    <w:rsid w:val="00DA370F"/>
    <w:rsid w:val="00DA4E4E"/>
    <w:rsid w:val="00DA5406"/>
    <w:rsid w:val="00DA5C95"/>
    <w:rsid w:val="00DA671B"/>
    <w:rsid w:val="00DA6C8F"/>
    <w:rsid w:val="00DB01A6"/>
    <w:rsid w:val="00DB1D7C"/>
    <w:rsid w:val="00DB20C5"/>
    <w:rsid w:val="00DB3C0F"/>
    <w:rsid w:val="00DB3C6C"/>
    <w:rsid w:val="00DB4555"/>
    <w:rsid w:val="00DB61FC"/>
    <w:rsid w:val="00DB67C2"/>
    <w:rsid w:val="00DB7035"/>
    <w:rsid w:val="00DB796A"/>
    <w:rsid w:val="00DC0904"/>
    <w:rsid w:val="00DD0046"/>
    <w:rsid w:val="00DD392A"/>
    <w:rsid w:val="00DD5AB6"/>
    <w:rsid w:val="00DD5C4D"/>
    <w:rsid w:val="00DE026D"/>
    <w:rsid w:val="00DE05BB"/>
    <w:rsid w:val="00DE1ADD"/>
    <w:rsid w:val="00DE2967"/>
    <w:rsid w:val="00DE45FA"/>
    <w:rsid w:val="00DE4DF9"/>
    <w:rsid w:val="00DE53E7"/>
    <w:rsid w:val="00DE551D"/>
    <w:rsid w:val="00DE5B56"/>
    <w:rsid w:val="00DE60A4"/>
    <w:rsid w:val="00DE6442"/>
    <w:rsid w:val="00DE6E06"/>
    <w:rsid w:val="00DE7E4C"/>
    <w:rsid w:val="00DF04E3"/>
    <w:rsid w:val="00DF1A63"/>
    <w:rsid w:val="00DF2990"/>
    <w:rsid w:val="00DF2B0E"/>
    <w:rsid w:val="00DF2C2C"/>
    <w:rsid w:val="00DF2C6E"/>
    <w:rsid w:val="00DF2E8C"/>
    <w:rsid w:val="00DF3A1C"/>
    <w:rsid w:val="00DF5D8E"/>
    <w:rsid w:val="00DF73DE"/>
    <w:rsid w:val="00E00487"/>
    <w:rsid w:val="00E06A8E"/>
    <w:rsid w:val="00E06B97"/>
    <w:rsid w:val="00E1144C"/>
    <w:rsid w:val="00E12B4E"/>
    <w:rsid w:val="00E12E58"/>
    <w:rsid w:val="00E13DBB"/>
    <w:rsid w:val="00E15038"/>
    <w:rsid w:val="00E175BF"/>
    <w:rsid w:val="00E17FCC"/>
    <w:rsid w:val="00E215CC"/>
    <w:rsid w:val="00E23274"/>
    <w:rsid w:val="00E342C3"/>
    <w:rsid w:val="00E374BF"/>
    <w:rsid w:val="00E41F23"/>
    <w:rsid w:val="00E42937"/>
    <w:rsid w:val="00E43537"/>
    <w:rsid w:val="00E43D6A"/>
    <w:rsid w:val="00E44F4D"/>
    <w:rsid w:val="00E4647C"/>
    <w:rsid w:val="00E50276"/>
    <w:rsid w:val="00E51731"/>
    <w:rsid w:val="00E52AB1"/>
    <w:rsid w:val="00E54CDB"/>
    <w:rsid w:val="00E54E7E"/>
    <w:rsid w:val="00E568E8"/>
    <w:rsid w:val="00E5784C"/>
    <w:rsid w:val="00E60888"/>
    <w:rsid w:val="00E6434D"/>
    <w:rsid w:val="00E64F02"/>
    <w:rsid w:val="00E712B5"/>
    <w:rsid w:val="00E712F3"/>
    <w:rsid w:val="00E72066"/>
    <w:rsid w:val="00E72AA7"/>
    <w:rsid w:val="00E74069"/>
    <w:rsid w:val="00E76107"/>
    <w:rsid w:val="00E76B61"/>
    <w:rsid w:val="00E81C32"/>
    <w:rsid w:val="00E851B9"/>
    <w:rsid w:val="00E86678"/>
    <w:rsid w:val="00E86F67"/>
    <w:rsid w:val="00E87779"/>
    <w:rsid w:val="00E9367B"/>
    <w:rsid w:val="00E946A4"/>
    <w:rsid w:val="00E96828"/>
    <w:rsid w:val="00EA0313"/>
    <w:rsid w:val="00EA0595"/>
    <w:rsid w:val="00EA05F8"/>
    <w:rsid w:val="00EA2AD2"/>
    <w:rsid w:val="00EA43BD"/>
    <w:rsid w:val="00EA4FD7"/>
    <w:rsid w:val="00EA7A0C"/>
    <w:rsid w:val="00EB1D3A"/>
    <w:rsid w:val="00EB32FB"/>
    <w:rsid w:val="00EB34AF"/>
    <w:rsid w:val="00EB630E"/>
    <w:rsid w:val="00EB66AD"/>
    <w:rsid w:val="00EB75C4"/>
    <w:rsid w:val="00EC1659"/>
    <w:rsid w:val="00EC3641"/>
    <w:rsid w:val="00EC49D3"/>
    <w:rsid w:val="00EC4DE4"/>
    <w:rsid w:val="00EC7E67"/>
    <w:rsid w:val="00ED0CE1"/>
    <w:rsid w:val="00ED2602"/>
    <w:rsid w:val="00ED421D"/>
    <w:rsid w:val="00ED48C6"/>
    <w:rsid w:val="00ED590F"/>
    <w:rsid w:val="00EE2BB9"/>
    <w:rsid w:val="00EE7CD3"/>
    <w:rsid w:val="00EF0922"/>
    <w:rsid w:val="00EF4ED2"/>
    <w:rsid w:val="00EF5119"/>
    <w:rsid w:val="00EF7AAB"/>
    <w:rsid w:val="00F00064"/>
    <w:rsid w:val="00F0090E"/>
    <w:rsid w:val="00F02105"/>
    <w:rsid w:val="00F04F5D"/>
    <w:rsid w:val="00F0574C"/>
    <w:rsid w:val="00F057C7"/>
    <w:rsid w:val="00F05887"/>
    <w:rsid w:val="00F05B7F"/>
    <w:rsid w:val="00F06A1E"/>
    <w:rsid w:val="00F10EA7"/>
    <w:rsid w:val="00F16006"/>
    <w:rsid w:val="00F209F9"/>
    <w:rsid w:val="00F229C0"/>
    <w:rsid w:val="00F24A63"/>
    <w:rsid w:val="00F25DFD"/>
    <w:rsid w:val="00F2672A"/>
    <w:rsid w:val="00F30809"/>
    <w:rsid w:val="00F3373D"/>
    <w:rsid w:val="00F344E3"/>
    <w:rsid w:val="00F36259"/>
    <w:rsid w:val="00F3662B"/>
    <w:rsid w:val="00F370AD"/>
    <w:rsid w:val="00F371A0"/>
    <w:rsid w:val="00F373D1"/>
    <w:rsid w:val="00F46DBA"/>
    <w:rsid w:val="00F539F5"/>
    <w:rsid w:val="00F5421F"/>
    <w:rsid w:val="00F56B11"/>
    <w:rsid w:val="00F61B24"/>
    <w:rsid w:val="00F624B1"/>
    <w:rsid w:val="00F63B72"/>
    <w:rsid w:val="00F67DDA"/>
    <w:rsid w:val="00F76EA9"/>
    <w:rsid w:val="00F80802"/>
    <w:rsid w:val="00F8355F"/>
    <w:rsid w:val="00F8576E"/>
    <w:rsid w:val="00F90BF4"/>
    <w:rsid w:val="00F916E1"/>
    <w:rsid w:val="00F91E22"/>
    <w:rsid w:val="00F969F7"/>
    <w:rsid w:val="00FA28E2"/>
    <w:rsid w:val="00FB039F"/>
    <w:rsid w:val="00FB0B76"/>
    <w:rsid w:val="00FB0EBA"/>
    <w:rsid w:val="00FB218D"/>
    <w:rsid w:val="00FB4F76"/>
    <w:rsid w:val="00FB6702"/>
    <w:rsid w:val="00FB7AD2"/>
    <w:rsid w:val="00FB7C38"/>
    <w:rsid w:val="00FB7D5E"/>
    <w:rsid w:val="00FC09AF"/>
    <w:rsid w:val="00FC1E3B"/>
    <w:rsid w:val="00FE103A"/>
    <w:rsid w:val="00FE1AB8"/>
    <w:rsid w:val="00FE3254"/>
    <w:rsid w:val="00FE61D7"/>
    <w:rsid w:val="00FE6F5C"/>
    <w:rsid w:val="00FE79B3"/>
    <w:rsid w:val="00FF135C"/>
    <w:rsid w:val="00FF2A87"/>
    <w:rsid w:val="00FF5178"/>
    <w:rsid w:val="00FF546D"/>
    <w:rsid w:val="00FF6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8EC7"/>
  <w15:docId w15:val="{4D51E521-CBE6-470D-967D-C226A9AF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 w:hanging="10"/>
    </w:pPr>
    <w:rPr>
      <w:rFonts w:ascii="Arial" w:eastAsia="Arial" w:hAnsi="Arial" w:cs="Arial"/>
      <w:color w:val="333333"/>
      <w:sz w:val="24"/>
    </w:rPr>
  </w:style>
  <w:style w:type="paragraph" w:styleId="Heading1">
    <w:name w:val="heading 1"/>
    <w:next w:val="Normal"/>
    <w:link w:val="Heading1Char"/>
    <w:uiPriority w:val="9"/>
    <w:qFormat/>
    <w:pPr>
      <w:keepNext/>
      <w:keepLines/>
      <w:spacing w:after="0"/>
      <w:ind w:left="11" w:hanging="10"/>
      <w:outlineLvl w:val="0"/>
    </w:pPr>
    <w:rPr>
      <w:rFonts w:ascii="Arial" w:eastAsia="Arial" w:hAnsi="Arial" w:cs="Arial"/>
      <w:b/>
      <w:color w:val="33333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33333"/>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5177A"/>
    <w:pPr>
      <w:ind w:left="720"/>
      <w:contextualSpacing/>
    </w:pPr>
  </w:style>
  <w:style w:type="character" w:styleId="CommentReference">
    <w:name w:val="annotation reference"/>
    <w:basedOn w:val="DefaultParagraphFont"/>
    <w:uiPriority w:val="99"/>
    <w:semiHidden/>
    <w:unhideWhenUsed/>
    <w:rsid w:val="00147896"/>
    <w:rPr>
      <w:sz w:val="16"/>
      <w:szCs w:val="16"/>
    </w:rPr>
  </w:style>
  <w:style w:type="paragraph" w:styleId="CommentText">
    <w:name w:val="annotation text"/>
    <w:basedOn w:val="Normal"/>
    <w:link w:val="CommentTextChar"/>
    <w:uiPriority w:val="99"/>
    <w:semiHidden/>
    <w:unhideWhenUsed/>
    <w:rsid w:val="00147896"/>
    <w:pPr>
      <w:spacing w:line="240" w:lineRule="auto"/>
    </w:pPr>
    <w:rPr>
      <w:sz w:val="20"/>
      <w:szCs w:val="20"/>
    </w:rPr>
  </w:style>
  <w:style w:type="character" w:customStyle="1" w:styleId="CommentTextChar">
    <w:name w:val="Comment Text Char"/>
    <w:basedOn w:val="DefaultParagraphFont"/>
    <w:link w:val="CommentText"/>
    <w:uiPriority w:val="99"/>
    <w:semiHidden/>
    <w:rsid w:val="00147896"/>
    <w:rPr>
      <w:rFonts w:ascii="Arial" w:eastAsia="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147896"/>
    <w:rPr>
      <w:b/>
      <w:bCs/>
    </w:rPr>
  </w:style>
  <w:style w:type="character" w:customStyle="1" w:styleId="CommentSubjectChar">
    <w:name w:val="Comment Subject Char"/>
    <w:basedOn w:val="CommentTextChar"/>
    <w:link w:val="CommentSubject"/>
    <w:uiPriority w:val="99"/>
    <w:semiHidden/>
    <w:rsid w:val="00147896"/>
    <w:rPr>
      <w:rFonts w:ascii="Arial" w:eastAsia="Arial" w:hAnsi="Arial" w:cs="Arial"/>
      <w:b/>
      <w:bCs/>
      <w:color w:val="333333"/>
      <w:sz w:val="20"/>
      <w:szCs w:val="20"/>
    </w:rPr>
  </w:style>
  <w:style w:type="paragraph" w:styleId="Header">
    <w:name w:val="header"/>
    <w:basedOn w:val="Normal"/>
    <w:link w:val="HeaderChar"/>
    <w:uiPriority w:val="99"/>
    <w:unhideWhenUsed/>
    <w:rsid w:val="00441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123"/>
    <w:rPr>
      <w:rFonts w:ascii="Arial" w:eastAsia="Arial" w:hAnsi="Arial" w:cs="Arial"/>
      <w:color w:val="333333"/>
      <w:sz w:val="24"/>
    </w:rPr>
  </w:style>
  <w:style w:type="paragraph" w:styleId="Footer">
    <w:name w:val="footer"/>
    <w:basedOn w:val="Normal"/>
    <w:link w:val="FooterChar"/>
    <w:uiPriority w:val="99"/>
    <w:unhideWhenUsed/>
    <w:rsid w:val="00441123"/>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441123"/>
    <w:rPr>
      <w:rFonts w:cs="Times New Roman"/>
      <w:lang w:val="en-US" w:eastAsia="en-US"/>
    </w:rPr>
  </w:style>
  <w:style w:type="table" w:styleId="TableGrid0">
    <w:name w:val="Table Grid"/>
    <w:basedOn w:val="TableNormal"/>
    <w:uiPriority w:val="39"/>
    <w:rsid w:val="00E7206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272CE"/>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7272CE"/>
  </w:style>
  <w:style w:type="character" w:customStyle="1" w:styleId="eop">
    <w:name w:val="eop"/>
    <w:basedOn w:val="DefaultParagraphFont"/>
    <w:rsid w:val="007272CE"/>
  </w:style>
  <w:style w:type="paragraph" w:styleId="NormalWeb">
    <w:name w:val="Normal (Web)"/>
    <w:basedOn w:val="Normal"/>
    <w:uiPriority w:val="99"/>
    <w:unhideWhenUsed/>
    <w:rsid w:val="00EC364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ui-provider">
    <w:name w:val="ui-provider"/>
    <w:basedOn w:val="DefaultParagraphFont"/>
    <w:rsid w:val="006E066F"/>
  </w:style>
  <w:style w:type="character" w:styleId="Hyperlink">
    <w:name w:val="Hyperlink"/>
    <w:basedOn w:val="DefaultParagraphFont"/>
    <w:uiPriority w:val="99"/>
    <w:unhideWhenUsed/>
    <w:rsid w:val="006E066F"/>
    <w:rPr>
      <w:color w:val="0000FF"/>
      <w:u w:val="single"/>
    </w:rPr>
  </w:style>
  <w:style w:type="character" w:styleId="UnresolvedMention">
    <w:name w:val="Unresolved Mention"/>
    <w:basedOn w:val="DefaultParagraphFont"/>
    <w:uiPriority w:val="99"/>
    <w:semiHidden/>
    <w:unhideWhenUsed/>
    <w:rsid w:val="00B20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20088">
      <w:bodyDiv w:val="1"/>
      <w:marLeft w:val="0"/>
      <w:marRight w:val="0"/>
      <w:marTop w:val="0"/>
      <w:marBottom w:val="0"/>
      <w:divBdr>
        <w:top w:val="none" w:sz="0" w:space="0" w:color="auto"/>
        <w:left w:val="none" w:sz="0" w:space="0" w:color="auto"/>
        <w:bottom w:val="none" w:sz="0" w:space="0" w:color="auto"/>
        <w:right w:val="none" w:sz="0" w:space="0" w:color="auto"/>
      </w:divBdr>
    </w:div>
    <w:div w:id="644702540">
      <w:bodyDiv w:val="1"/>
      <w:marLeft w:val="0"/>
      <w:marRight w:val="0"/>
      <w:marTop w:val="0"/>
      <w:marBottom w:val="0"/>
      <w:divBdr>
        <w:top w:val="none" w:sz="0" w:space="0" w:color="auto"/>
        <w:left w:val="none" w:sz="0" w:space="0" w:color="auto"/>
        <w:bottom w:val="none" w:sz="0" w:space="0" w:color="auto"/>
        <w:right w:val="none" w:sz="0" w:space="0" w:color="auto"/>
      </w:divBdr>
    </w:div>
    <w:div w:id="1164783263">
      <w:bodyDiv w:val="1"/>
      <w:marLeft w:val="0"/>
      <w:marRight w:val="0"/>
      <w:marTop w:val="0"/>
      <w:marBottom w:val="0"/>
      <w:divBdr>
        <w:top w:val="none" w:sz="0" w:space="0" w:color="auto"/>
        <w:left w:val="none" w:sz="0" w:space="0" w:color="auto"/>
        <w:bottom w:val="none" w:sz="0" w:space="0" w:color="auto"/>
        <w:right w:val="none" w:sz="0" w:space="0" w:color="auto"/>
      </w:divBdr>
    </w:div>
    <w:div w:id="1204366323">
      <w:bodyDiv w:val="1"/>
      <w:marLeft w:val="0"/>
      <w:marRight w:val="0"/>
      <w:marTop w:val="0"/>
      <w:marBottom w:val="0"/>
      <w:divBdr>
        <w:top w:val="none" w:sz="0" w:space="0" w:color="auto"/>
        <w:left w:val="none" w:sz="0" w:space="0" w:color="auto"/>
        <w:bottom w:val="none" w:sz="0" w:space="0" w:color="auto"/>
        <w:right w:val="none" w:sz="0" w:space="0" w:color="auto"/>
      </w:divBdr>
    </w:div>
    <w:div w:id="1601716798">
      <w:bodyDiv w:val="1"/>
      <w:marLeft w:val="0"/>
      <w:marRight w:val="0"/>
      <w:marTop w:val="0"/>
      <w:marBottom w:val="0"/>
      <w:divBdr>
        <w:top w:val="none" w:sz="0" w:space="0" w:color="auto"/>
        <w:left w:val="none" w:sz="0" w:space="0" w:color="auto"/>
        <w:bottom w:val="none" w:sz="0" w:space="0" w:color="auto"/>
        <w:right w:val="none" w:sz="0" w:space="0" w:color="auto"/>
      </w:divBdr>
    </w:div>
    <w:div w:id="1815680848">
      <w:bodyDiv w:val="1"/>
      <w:marLeft w:val="0"/>
      <w:marRight w:val="0"/>
      <w:marTop w:val="0"/>
      <w:marBottom w:val="0"/>
      <w:divBdr>
        <w:top w:val="none" w:sz="0" w:space="0" w:color="auto"/>
        <w:left w:val="none" w:sz="0" w:space="0" w:color="auto"/>
        <w:bottom w:val="none" w:sz="0" w:space="0" w:color="auto"/>
        <w:right w:val="none" w:sz="0" w:space="0" w:color="auto"/>
      </w:divBdr>
    </w:div>
    <w:div w:id="2142765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fico.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co.org.uk/for-organisations/uk-gdpr-guidance-and-resources/data-sharing/a-10-step-guide-to-sharing-information-to-safeguard-children/"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assets.publishing.service.gov.uk/media/66320b06c084007696fca731/Info_sharing_advice_content_May_2024.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F0927D85ABA488F733CDD2CC5F59D" ma:contentTypeVersion="12" ma:contentTypeDescription="Create a new document." ma:contentTypeScope="" ma:versionID="25cfb681c15755c037f096c3cea5b517">
  <xsd:schema xmlns:xsd="http://www.w3.org/2001/XMLSchema" xmlns:xs="http://www.w3.org/2001/XMLSchema" xmlns:p="http://schemas.microsoft.com/office/2006/metadata/properties" xmlns:ns2="8e97770e-19b0-4894-8ca2-82802e26d0f9" xmlns:ns3="8cc62485-1707-4713-8078-770c9294a01c" targetNamespace="http://schemas.microsoft.com/office/2006/metadata/properties" ma:root="true" ma:fieldsID="73dbc77ad67dcfd7b0c20a0e21bba9c0" ns2:_="" ns3:_="">
    <xsd:import namespace="8e97770e-19b0-4894-8ca2-82802e26d0f9"/>
    <xsd:import namespace="8cc62485-1707-4713-8078-770c9294a0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7770e-19b0-4894-8ca2-82802e26d0f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97770e-19b0-4894-8ca2-82802e26d0f9">
      <Terms xmlns="http://schemas.microsoft.com/office/infopath/2007/PartnerControls"/>
    </lcf76f155ced4ddcb4097134ff3c332f>
    <TaxCatchAll xmlns="8cc62485-1707-4713-8078-770c9294a01c" xsi:nil="true"/>
  </documentManagement>
</p:properties>
</file>

<file path=customXml/itemProps1.xml><?xml version="1.0" encoding="utf-8"?>
<ds:datastoreItem xmlns:ds="http://schemas.openxmlformats.org/officeDocument/2006/customXml" ds:itemID="{7A3B5953-5C80-44D4-A4B6-BA3E7600E10E}"/>
</file>

<file path=customXml/itemProps2.xml><?xml version="1.0" encoding="utf-8"?>
<ds:datastoreItem xmlns:ds="http://schemas.openxmlformats.org/officeDocument/2006/customXml" ds:itemID="{8033EB9B-8D3A-4F6F-9184-85CDF69CD06B}"/>
</file>

<file path=customXml/itemProps3.xml><?xml version="1.0" encoding="utf-8"?>
<ds:datastoreItem xmlns:ds="http://schemas.openxmlformats.org/officeDocument/2006/customXml" ds:itemID="{E20D8080-B55A-4545-93EB-B92B01CB9D54}"/>
</file>

<file path=docProps/app.xml><?xml version="1.0" encoding="utf-8"?>
<Properties xmlns="http://schemas.openxmlformats.org/officeDocument/2006/extended-properties" xmlns:vt="http://schemas.openxmlformats.org/officeDocument/2006/docPropsVTypes">
  <Template>Normal</Template>
  <TotalTime>15</TotalTime>
  <Pages>9</Pages>
  <Words>3334</Words>
  <Characters>19009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Charles</dc:creator>
  <cp:keywords/>
  <cp:lastModifiedBy>Di Pooley</cp:lastModifiedBy>
  <cp:revision>17</cp:revision>
  <dcterms:created xsi:type="dcterms:W3CDTF">2025-11-05T11:22:00Z</dcterms:created>
  <dcterms:modified xsi:type="dcterms:W3CDTF">2025-12-01T09:38:00Z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0x010100883F0927D85ABA488F733CDD2CC5F59D</vt:lpwstr>
  </property>
</Properties>
</file>