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42" w:rsidRDefault="00951696" w:rsidP="00951696">
      <w:pPr>
        <w:pStyle w:val="Heading2"/>
        <w:ind w:left="-851" w:firstLine="851"/>
        <w:jc w:val="center"/>
        <w:rPr>
          <w:b/>
          <w:color w:val="auto"/>
        </w:rPr>
      </w:pPr>
      <w:r w:rsidRPr="008872E5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B28BE" wp14:editId="77B6D05F">
                <wp:simplePos x="0" y="0"/>
                <wp:positionH relativeFrom="column">
                  <wp:posOffset>-561975</wp:posOffset>
                </wp:positionH>
                <wp:positionV relativeFrom="paragraph">
                  <wp:posOffset>238125</wp:posOffset>
                </wp:positionV>
                <wp:extent cx="381000" cy="90106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01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696" w:rsidRPr="00951696" w:rsidRDefault="00EB3963" w:rsidP="009516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169B">
                              <w:rPr>
                                <w:b/>
                              </w:rPr>
                              <w:t>Guidance is</w:t>
                            </w:r>
                            <w:r w:rsidR="00951696">
                              <w:rPr>
                                <w:b/>
                              </w:rPr>
                              <w:t xml:space="preserve"> underpinned by NSCB Threshold Guide</w:t>
                            </w:r>
                            <w:r w:rsidRPr="0040169B">
                              <w:rPr>
                                <w:b/>
                              </w:rPr>
                              <w:t xml:space="preserve"> and NSCB </w:t>
                            </w:r>
                            <w:r w:rsidR="00951696" w:rsidRPr="00951696">
                              <w:rPr>
                                <w:b/>
                              </w:rPr>
                              <w:t>Resolution of Professional Disagreements and Escalation Protocol</w:t>
                            </w:r>
                          </w:p>
                          <w:p w:rsidR="00EB3963" w:rsidRPr="0040169B" w:rsidRDefault="00EB3963" w:rsidP="009516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B28B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44.25pt;margin-top:18.75pt;width:30pt;height:7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" filled="f" stroked="f" strokeweight=".5pt">
                <v:textbox style="layout-flow:vertical;mso-layout-flow-alt:bottom-to-top">
                  <w:txbxContent>
                    <w:p w:rsidR="00951696" w:rsidRPr="00951696" w:rsidRDefault="00EB3963" w:rsidP="00951696">
                      <w:pPr>
                        <w:jc w:val="center"/>
                        <w:rPr>
                          <w:b/>
                        </w:rPr>
                      </w:pPr>
                      <w:r w:rsidRPr="0040169B">
                        <w:rPr>
                          <w:b/>
                        </w:rPr>
                        <w:t>Guidance is</w:t>
                      </w:r>
                      <w:r w:rsidR="00951696">
                        <w:rPr>
                          <w:b/>
                        </w:rPr>
                        <w:t xml:space="preserve"> underpinned by NSCB Threshold Guide</w:t>
                      </w:r>
                      <w:r w:rsidRPr="0040169B">
                        <w:rPr>
                          <w:b/>
                        </w:rPr>
                        <w:t xml:space="preserve"> and NSCB </w:t>
                      </w:r>
                      <w:r w:rsidR="00951696" w:rsidRPr="00951696">
                        <w:rPr>
                          <w:b/>
                        </w:rPr>
                        <w:t>Resolution of Professional Disagreements and Escalation Protocol</w:t>
                      </w:r>
                    </w:p>
                    <w:p w:rsidR="00EB3963" w:rsidRPr="0040169B" w:rsidRDefault="00EB3963" w:rsidP="0095169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963" w:rsidRPr="00590D62">
        <w:rPr>
          <w:b/>
          <w:color w:val="auto"/>
        </w:rPr>
        <w:t xml:space="preserve">Appendix One </w:t>
      </w:r>
      <w:r w:rsidR="00605942">
        <w:rPr>
          <w:b/>
          <w:color w:val="auto"/>
        </w:rPr>
        <w:t>–</w:t>
      </w:r>
      <w:r w:rsidR="00EB3963" w:rsidRPr="00590D62">
        <w:rPr>
          <w:color w:val="auto"/>
        </w:rPr>
        <w:t xml:space="preserve"> </w:t>
      </w:r>
      <w:r w:rsidR="00605942" w:rsidRPr="00605942">
        <w:rPr>
          <w:b/>
          <w:color w:val="auto"/>
        </w:rPr>
        <w:t xml:space="preserve">Care Pathway </w:t>
      </w:r>
    </w:p>
    <w:p w:rsidR="003602BF" w:rsidRPr="003602BF" w:rsidRDefault="003602BF" w:rsidP="003602BF">
      <w:pPr>
        <w:rPr>
          <w:lang w:eastAsia="en-GB"/>
        </w:rPr>
      </w:pPr>
    </w:p>
    <w:p w:rsidR="00EB3963" w:rsidRPr="00EB3963" w:rsidRDefault="00951696" w:rsidP="00605942">
      <w:pPr>
        <w:pStyle w:val="Heading2"/>
        <w:ind w:left="-851"/>
        <w:jc w:val="center"/>
        <w:rPr>
          <w:b/>
          <w:color w:val="auto"/>
        </w:rPr>
      </w:pPr>
      <w:r>
        <w:rPr>
          <w:b/>
          <w:noProof/>
          <w:color w:val="auto"/>
          <w:lang w:eastAsia="en-GB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158115</wp:posOffset>
                </wp:positionV>
                <wp:extent cx="4400550" cy="4924425"/>
                <wp:effectExtent l="0" t="0" r="1905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4924425"/>
                          <a:chOff x="0" y="0"/>
                          <a:chExt cx="4400550" cy="4924425"/>
                        </a:xfrm>
                      </wpg:grpSpPr>
                      <wps:wsp>
                        <wps:cNvPr id="17" name="Straight Arrow Connector 17"/>
                        <wps:cNvCnPr/>
                        <wps:spPr>
                          <a:xfrm>
                            <a:off x="2181225" y="85725"/>
                            <a:ext cx="9525" cy="79184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Rounded Rectangle 80"/>
                        <wps:cNvSpPr/>
                        <wps:spPr>
                          <a:xfrm>
                            <a:off x="0" y="0"/>
                            <a:ext cx="4343400" cy="704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963" w:rsidRPr="00C840E4" w:rsidRDefault="00840BF6" w:rsidP="0095169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Professional identifies c</w:t>
                              </w:r>
                              <w:r w:rsidR="00DC4AB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hild or </w:t>
                              </w:r>
                              <w:r w:rsidR="00EB3963" w:rsidRPr="00C840E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YP with escalatin</w:t>
                              </w:r>
                              <w:r w:rsidR="00EB396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g medical/complex health needs and </w:t>
                              </w:r>
                              <w:r w:rsidR="00DC4AB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possible </w:t>
                              </w:r>
                              <w:r w:rsidR="00EB396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safeguarding concerns.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885825"/>
                            <a:ext cx="4400550" cy="4038600"/>
                            <a:chOff x="0" y="0"/>
                            <a:chExt cx="4400550" cy="4038600"/>
                          </a:xfrm>
                        </wpg:grpSpPr>
                        <wps:wsp>
                          <wps:cNvPr id="3" name="Straight Arrow Connector 3"/>
                          <wps:cNvCnPr/>
                          <wps:spPr>
                            <a:xfrm>
                              <a:off x="2181225" y="28575"/>
                              <a:ext cx="9525" cy="684000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Rounded Rectangle 81"/>
                          <wps:cNvSpPr/>
                          <wps:spPr>
                            <a:xfrm>
                              <a:off x="28575" y="0"/>
                              <a:ext cx="4343400" cy="4953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4AB4" w:rsidRDefault="00DC4AB4" w:rsidP="0095169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Professional seeks supervision from local safeguarding team or advice /support from line manager.</w:t>
                                </w:r>
                              </w:p>
                              <w:p w:rsidR="00EB3963" w:rsidRPr="00C840E4" w:rsidRDefault="00EB3963" w:rsidP="00EB396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ounded Rectangle 85"/>
                          <wps:cNvSpPr/>
                          <wps:spPr>
                            <a:xfrm>
                              <a:off x="9525" y="3295650"/>
                              <a:ext cx="4391025" cy="7429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1696" w:rsidRPr="00C840E4" w:rsidRDefault="008E58D0" w:rsidP="0095169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The concerned professional records in the health record the analysis, risk assessment &amp; d</w:t>
                                </w:r>
                                <w:r w:rsidR="00EB396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ecision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making</w:t>
                                </w:r>
                                <w:r w:rsidR="00951696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 </w:t>
                                </w:r>
                                <w:r w:rsidR="00951696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Ensure voice of child is recorded.</w:t>
                                </w:r>
                              </w:p>
                              <w:p w:rsidR="00EB3963" w:rsidRPr="00C840E4" w:rsidRDefault="00EB3963" w:rsidP="00EB39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2171700" y="2581275"/>
                              <a:ext cx="9525" cy="719455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2171700" y="1895475"/>
                              <a:ext cx="9525" cy="719455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2171700" y="933450"/>
                              <a:ext cx="9525" cy="720000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Rounded Rectangle 82"/>
                          <wps:cNvSpPr/>
                          <wps:spPr>
                            <a:xfrm>
                              <a:off x="9525" y="714375"/>
                              <a:ext cx="4343400" cy="7429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5F89" w:rsidRPr="00C840E4" w:rsidRDefault="00DC4AB4" w:rsidP="0095169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="00EB396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onsent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should be obtained </w:t>
                                </w:r>
                                <w:r w:rsidR="00EB396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unless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to do so puts the child or YP at </w:t>
                                </w:r>
                                <w:r w:rsidR="008E58D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increased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risk.</w:t>
                                </w:r>
                                <w:r w:rsidR="004F3C8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(If consent is refused</w:t>
                                </w:r>
                                <w:r w:rsidR="001B5F8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, seek advice from Named Professional)</w:t>
                                </w:r>
                              </w:p>
                              <w:p w:rsidR="00EB3963" w:rsidRPr="00C840E4" w:rsidRDefault="00EB3963" w:rsidP="0095169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ounded Rectangle 84"/>
                          <wps:cNvSpPr/>
                          <wps:spPr>
                            <a:xfrm>
                              <a:off x="0" y="2628900"/>
                              <a:ext cx="4391025" cy="5048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963" w:rsidRDefault="00DC4AB4" w:rsidP="0095169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Professional seeks </w:t>
                                </w:r>
                                <w:r w:rsidR="00EB396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supervision from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local safeguarding team or advice /support from line manager</w:t>
                                </w:r>
                                <w:r w:rsidR="00EB396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.</w:t>
                                </w:r>
                              </w:p>
                              <w:p w:rsidR="00951696" w:rsidRDefault="0095169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ounded Rectangle 83"/>
                          <wps:cNvSpPr/>
                          <wps:spPr>
                            <a:xfrm>
                              <a:off x="0" y="1676400"/>
                              <a:ext cx="4391025" cy="7429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963" w:rsidRPr="00C840E4" w:rsidRDefault="00DC4AB4" w:rsidP="0095169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The concerned professional </w:t>
                                </w:r>
                                <w:r w:rsidR="00EB396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under</w:t>
                                </w:r>
                                <w:r w:rsidR="00EB3963" w:rsidRPr="002F3F07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takes</w:t>
                                </w:r>
                                <w:r w:rsidR="00EB396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 information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sharing </w:t>
                                </w:r>
                                <w:r w:rsidR="008E58D0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(</w:t>
                                </w:r>
                                <w:r w:rsidR="00EB396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MD</w:t>
                                </w:r>
                                <w:r w:rsidR="008E58D0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T</w:t>
                                </w:r>
                                <w:r w:rsidR="00EB396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 </w:t>
                                </w:r>
                                <w:r w:rsidR="008E58D0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meetings, </w:t>
                                </w:r>
                                <w:r w:rsidR="00951696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phone, letters) from </w:t>
                                </w:r>
                                <w:r w:rsidR="00EB396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key professi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onals e.g. GP, HV, School Nurse and comp</w:t>
                                </w:r>
                                <w:r w:rsidR="008E58D0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il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es a chronology</w:t>
                                </w:r>
                                <w:r w:rsidR="00951696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8" o:spid="_x0000_s1027" style="position:absolute;left:0;text-align:left;margin-left:52.5pt;margin-top:12.45pt;width:346.5pt;height:387.75pt;z-index:251735040" coordsize="44005,49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8" type="#_x0000_t32" style="position:absolute;left:21812;top:857;width:95;height:79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JYcsMAAADbAAAADwAAAGRycy9kb3ducmV2LnhtbERPS2vCQBC+F/oflil4040WrKTZiFgK&#10;evOF0tuQnWZTs7MhuzXRX+8WhN7m43tONu9tLS7U+sqxgvEoAUFcOF1xqeCw/xzOQPiArLF2TAqu&#10;5GGePz9lmGrX8ZYuu1CKGMI+RQUmhCaV0heGLPqRa4gj9+1aiyHCtpS6xS6G21pOkmQqLVYcGww2&#10;tDRUnHe/VsHH6aerXovj+mt6G5vVySxnk81VqcFLv3gHEagP/+KHe6Xj/Df4+yUe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SWHLDAAAA2wAAAA8AAAAAAAAAAAAA&#10;AAAAoQIAAGRycy9kb3ducmV2LnhtbFBLBQYAAAAABAAEAPkAAACRAwAAAAA=&#10;" strokecolor="black [3213]" strokeweight="1.25pt">
                  <v:stroke endarrow="open" joinstyle="miter"/>
                </v:shape>
                <v:roundrect id="Rounded Rectangle 80" o:spid="_x0000_s1029" style="position:absolute;width:43434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5GMAA&#10;AADbAAAADwAAAGRycy9kb3ducmV2LnhtbERPy4rCMBTdC/5DuII7TSuopWMqzpQBQWehDq4vze0D&#10;m5vSZLT+vVkIszyc92Y7mFbcqXeNZQXxPAJBXFjdcKXg9/I9S0A4j6yxtUwKnuRgm41HG0y1ffCJ&#10;7mdfiRDCLkUFtfddKqUrajLo5rYjDlxpe4M+wL6SusdHCDetXETRShpsODTU2NFXTcXt/GcUfK67&#10;fB1rui4X1zgvj8/88ONzpaaTYfcBwtPg/8Vv914rSML68CX8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p5GMAAAADbAAAADwAAAAAAAAAAAAAAAACYAgAAZHJzL2Rvd25y&#10;ZXYueG1sUEsFBgAAAAAEAAQA9QAAAIUDAAAAAA==&#10;" fillcolor="#d58a88 [2165]" strokecolor="#c0504d [3205]" strokeweight=".5pt">
                  <v:fill color2="#cc716e [2613]" rotate="t" colors="0 #ddacab;.5 #d79e9d;1 #d48c8b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B3963" w:rsidRPr="00C840E4" w:rsidRDefault="00840BF6" w:rsidP="0095169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Professional identifies c</w:t>
                        </w:r>
                        <w:r w:rsidR="00DC4AB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hild or </w:t>
                        </w:r>
                        <w:r w:rsidR="00EB3963" w:rsidRPr="00C840E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YP with escalatin</w:t>
                        </w:r>
                        <w:r w:rsidR="00EB396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g medical/complex health needs and </w:t>
                        </w:r>
                        <w:r w:rsidR="00DC4AB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possible </w:t>
                        </w:r>
                        <w:r w:rsidR="00EB396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safeguarding concerns.</w:t>
                        </w:r>
                      </w:p>
                    </w:txbxContent>
                  </v:textbox>
                </v:roundrect>
                <v:group id="Group 15" o:spid="_x0000_s1030" style="position:absolute;top:8858;width:44005;height:40386" coordsize="44005,40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Straight Arrow Connector 3" o:spid="_x0000_s1031" type="#_x0000_t32" style="position:absolute;left:21812;top:285;width:95;height:6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uZqcQAAADaAAAADwAAAGRycy9kb3ducmV2LnhtbESPT2vCQBTE74LfYXkFb3VjBJHUVUqk&#10;oLfWiuLtkX3Nps2+Ddlt/vTTdwsFj8PM/IbZ7AZbi45aXzlWsJgnIIgLpysuFZzfXx7XIHxA1lg7&#10;JgUjedhtp5MNZtr1/EbdKZQiQthnqMCE0GRS+sKQRT93DXH0PlxrMUTZllK32Ee4rWWaJCtpseK4&#10;YLCh3FDxdfq2CvbXz75aFpfjbfWzMIerydfp66jU7GF4fgIRaAj38H/7oBUs4e9KvAF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5mpxAAAANoAAAAPAAAAAAAAAAAA&#10;AAAAAKECAABkcnMvZG93bnJldi54bWxQSwUGAAAAAAQABAD5AAAAkgMAAAAA&#10;" strokecolor="black [3213]" strokeweight="1.25pt">
                    <v:stroke endarrow="open" joinstyle="miter"/>
                  </v:shape>
                  <v:roundrect id="Rounded Rectangle 81" o:spid="_x0000_s1032" style="position:absolute;left:285;width:43434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cg8MA&#10;AADbAAAADwAAAGRycy9kb3ducmV2LnhtbESPS4vCQBCE74L/YeiFvekkgg+yGWU1CAuuBx94bjKd&#10;B5vpCZlR4793hAWPRVV9RaWr3jTiRp2rLSuIxxEI4tzqmksF59N2tADhPLLGxjIpeJCD1XI4SDHR&#10;9s4Huh19KQKEXYIKKu/bREqXV2TQjW1LHLzCdgZ9kF0pdYf3ADeNnETRTBqsOSxU2NKmovzveDUK&#10;1vM2m8eaLtPJJc6K30e22/tMqc+P/vsLhKfev8P/7R+tYBHD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cg8MAAADbAAAADwAAAAAAAAAAAAAAAACYAgAAZHJzL2Rv&#10;d25yZXYueG1sUEsFBgAAAAAEAAQA9QAAAIgDAAAAAA==&#10;" fillcolor="#d58a88 [2165]" strokecolor="#c0504d [3205]" strokeweight=".5pt">
                    <v:fill color2="#cc716e [2613]" rotate="t" colors="0 #ddacab;.5 #d79e9d;1 #d48c8b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DC4AB4" w:rsidRDefault="00DC4AB4" w:rsidP="0095169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Professional seeks supervision from local safeguarding team or advice /support from line manager.</w:t>
                          </w:r>
                        </w:p>
                        <w:p w:rsidR="00EB3963" w:rsidRPr="00C840E4" w:rsidRDefault="00EB3963" w:rsidP="00EB3963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85" o:spid="_x0000_s1033" style="position:absolute;left:95;top:32956;width:43910;height:7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agMQA&#10;AADbAAAADwAAAGRycy9kb3ducmV2LnhtbESPT2vCQBTE7wW/w/IEb3UTwUaiq1SDINgeasXzI/tM&#10;QrNvQ3bNn2/vFgo9DjPzG2azG0wtOmpdZVlBPI9AEOdWV1wouH4fX1cgnEfWWFsmBSM52G0nLxtM&#10;te35i7qLL0SAsEtRQel9k0rp8pIMurltiIN3t61BH2RbSN1iH+CmlosoepMGKw4LJTZ0KCn/uTyM&#10;gn3SZEms6bZc3OLs/jFm50+fKTWbDu9rEJ4G/x/+a5+0gtUSfr+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2oDEAAAA2wAAAA8AAAAAAAAAAAAAAAAAmAIAAGRycy9k&#10;b3ducmV2LnhtbFBLBQYAAAAABAAEAPUAAACJAwAAAAA=&#10;" fillcolor="#d58a88 [2165]" strokecolor="#c0504d [3205]" strokeweight=".5pt">
                    <v:fill color2="#cc716e [2613]" rotate="t" colors="0 #ddacab;.5 #d79e9d;1 #d48c8b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951696" w:rsidRPr="00C840E4" w:rsidRDefault="008E58D0" w:rsidP="0095169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The concerned professional records in the health record the analysis, risk assessment &amp; d</w:t>
                          </w:r>
                          <w:r w:rsidR="00EB396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ecision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making</w:t>
                          </w:r>
                          <w:r w:rsidR="00951696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 </w:t>
                          </w:r>
                          <w:r w:rsidR="00951696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Ensure voice of child is recorded.</w:t>
                          </w:r>
                        </w:p>
                        <w:p w:rsidR="00EB3963" w:rsidRPr="00C840E4" w:rsidRDefault="00EB3963" w:rsidP="00EB39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shape id="Straight Arrow Connector 5" o:spid="_x0000_s1034" type="#_x0000_t32" style="position:absolute;left:21717;top:25812;width:95;height:7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6kRsQAAADaAAAADwAAAGRycy9kb3ducmV2LnhtbESPQWvCQBSE7wX/w/KE3upGpSIxGymK&#10;YG+tloq3R/aZjc2+DdnVRH+9Wyj0OMzMN0y27G0trtT6yrGC8SgBQVw4XXGp4Gu/eZmD8AFZY+2Y&#10;FNzIwzIfPGWYatfxJ113oRQRwj5FBSaEJpXSF4Ys+pFriKN3cq3FEGVbSt1iF+G2lpMkmUmLFccF&#10;gw2tDBU/u4tVsD6cu2pafL8fZ/ex2R7Maj75uCn1POzfFiAC9eE//NfeagWv8Hsl3g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/qRGxAAAANoAAAAPAAAAAAAAAAAA&#10;AAAAAKECAABkcnMvZG93bnJldi54bWxQSwUGAAAAAAQABAD5AAAAkgMAAAAA&#10;" strokecolor="black [3213]" strokeweight="1.25pt">
                    <v:stroke endarrow="open" joinstyle="miter"/>
                  </v:shape>
                  <v:shape id="Straight Arrow Connector 6" o:spid="_x0000_s1035" type="#_x0000_t32" style="position:absolute;left:21717;top:18954;width:95;height:7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w6McQAAADaAAAADwAAAGRycy9kb3ducmV2LnhtbESPQWvCQBSE70L/w/IK3upGhSCpm1As&#10;Bb1ZWyq9PbLPbGz2bciuJvrru4LgcZiZb5hlMdhGnKnztWMF00kCgrh0uuZKwffXx8sChA/IGhvH&#10;pOBCHor8abTETLueP+m8C5WIEPYZKjAhtJmUvjRk0U9cSxy9g+sshii7SuoO+wi3jZwlSSot1hwX&#10;DLa0MlT+7U5Wwfv+2Nfz8mfzm16nZr03q8Vse1Fq/Dy8vYIINIRH+N5eawUp3K7EGy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LDoxxAAAANoAAAAPAAAAAAAAAAAA&#10;AAAAAKECAABkcnMvZG93bnJldi54bWxQSwUGAAAAAAQABAD5AAAAkgMAAAAA&#10;" strokecolor="black [3213]" strokeweight="1.25pt">
                    <v:stroke endarrow="open" joinstyle="miter"/>
                  </v:shape>
                  <v:shape id="Straight Arrow Connector 7" o:spid="_x0000_s1036" type="#_x0000_t32" style="position:absolute;left:21717;top:9334;width:95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CfqsQAAADaAAAADwAAAGRycy9kb3ducmV2LnhtbESPQWvCQBSE74L/YXmCN92oYCXNRooi&#10;6K3VUuntkX3Nps2+DdnVxP76bkHwOMzMN0y27m0trtT6yrGC2TQBQVw4XXGp4P20m6xA+ICssXZM&#10;Cm7kYZ0PBxmm2nX8RtdjKEWEsE9RgQmhSaX0hSGLfuoa4uh9udZiiLItpW6xi3Bby3mSLKXFiuOC&#10;wYY2hoqf48Uq2J6/u2pRfBw+l78zsz+bzWr+elNqPOpfnkEE6sMjfG/vtYIn+L8Sb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J+qxAAAANoAAAAPAAAAAAAAAAAA&#10;AAAAAKECAABkcnMvZG93bnJldi54bWxQSwUGAAAAAAQABAD5AAAAkgMAAAAA&#10;" strokecolor="black [3213]" strokeweight="1.25pt">
                    <v:stroke endarrow="open" joinstyle="miter"/>
                  </v:shape>
                  <v:roundrect id="Rounded Rectangle 82" o:spid="_x0000_s1037" style="position:absolute;left:95;top:7143;width:43434;height:7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C9MQA&#10;AADbAAAADwAAAGRycy9kb3ducmV2LnhtbESPQWvCQBSE7wX/w/KE3ppNAlZJXUUbhIL2YFo8P7LP&#10;JDT7NmS3Jvn3bkHocZiZb5j1djStuFHvGssKkigGQVxa3XCl4Pvr8LIC4TyyxtYyKZjIwXYze1pj&#10;pu3AZ7oVvhIBwi5DBbX3XSalK2sy6CLbEQfvanuDPsi+krrHIcBNK9M4fpUGGw4LNXb0XlP5U/wa&#10;Bftlly8TTZdFekny62nKj58+V+p5Pu7eQHga/X/40f7QClYp/H0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vTEAAAA2wAAAA8AAAAAAAAAAAAAAAAAmAIAAGRycy9k&#10;b3ducmV2LnhtbFBLBQYAAAAABAAEAPUAAACJAwAAAAA=&#10;" fillcolor="#d58a88 [2165]" strokecolor="#c0504d [3205]" strokeweight=".5pt">
                    <v:fill color2="#cc716e [2613]" rotate="t" colors="0 #ddacab;.5 #d79e9d;1 #d48c8b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1B5F89" w:rsidRPr="00C840E4" w:rsidRDefault="00DC4AB4" w:rsidP="00951696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="00EB396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onsent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should be obtained </w:t>
                          </w:r>
                          <w:r w:rsidR="00EB396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unless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to do so puts the child or YP at </w:t>
                          </w:r>
                          <w:r w:rsidR="008E58D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increased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risk.</w:t>
                          </w:r>
                          <w:r w:rsidR="004F3C8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(If consent is refused</w:t>
                          </w:r>
                          <w:r w:rsidR="001B5F8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, seek advice from Named Professional)</w:t>
                          </w:r>
                        </w:p>
                        <w:p w:rsidR="00EB3963" w:rsidRPr="00C840E4" w:rsidRDefault="00EB3963" w:rsidP="00951696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84" o:spid="_x0000_s1038" style="position:absolute;top:26289;width:43910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/G8MA&#10;AADbAAAADwAAAGRycy9kb3ducmV2LnhtbESPT4vCMBTE7wv7HcJb8LamFd1K1yhqEQT14B88P5pn&#10;W7Z5KU3U+u2NIOxxmJnfMJNZZ2pxo9ZVlhXE/QgEcW51xYWC03H1PQbhPLLG2jIpeJCD2fTzY4Kp&#10;tnfe0+3gCxEg7FJUUHrfpFK6vCSDrm8b4uBdbGvQB9kWUrd4D3BTy0EU/UiDFYeFEhtalpT/Ha5G&#10;wSJpsiTWdB4NznF22T6yzc5nSvW+uvkvCE+d/w+/22utYDyE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/G8MAAADbAAAADwAAAAAAAAAAAAAAAACYAgAAZHJzL2Rv&#10;d25yZXYueG1sUEsFBgAAAAAEAAQA9QAAAIgDAAAAAA==&#10;" fillcolor="#d58a88 [2165]" strokecolor="#c0504d [3205]" strokeweight=".5pt">
                    <v:fill color2="#cc716e [2613]" rotate="t" colors="0 #ddacab;.5 #d79e9d;1 #d48c8b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EB3963" w:rsidRDefault="00DC4AB4" w:rsidP="0095169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Professional seeks </w:t>
                          </w:r>
                          <w:r w:rsidR="00EB396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supervision from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local safeguarding team or advice /support from line manager</w:t>
                          </w:r>
                          <w:r w:rsidR="00EB396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.</w:t>
                          </w:r>
                        </w:p>
                        <w:p w:rsidR="00951696" w:rsidRDefault="00951696"/>
                      </w:txbxContent>
                    </v:textbox>
                  </v:roundrect>
                  <v:roundrect id="Rounded Rectangle 83" o:spid="_x0000_s1039" style="position:absolute;top:16764;width:43910;height:7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nb8MA&#10;AADbAAAADwAAAGRycy9kb3ducmV2LnhtbESPT4vCMBTE7wv7HcJb8LamVdxK1yhqEQT14B88P5pn&#10;W7Z5KU3U+u2NIOxxmJnfMJNZZ2pxo9ZVlhXE/QgEcW51xYWC03H1PQbhPLLG2jIpeJCD2fTzY4Kp&#10;tnfe0+3gCxEg7FJUUHrfpFK6vCSDrm8b4uBdbGvQB9kWUrd4D3BTy0EU/UiDFYeFEhtalpT/Ha5G&#10;wSJpsiTWdB4NznF22T6yzc5nSvW+uvkvCE+d/w+/22utYDyE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jnb8MAAADbAAAADwAAAAAAAAAAAAAAAACYAgAAZHJzL2Rv&#10;d25yZXYueG1sUEsFBgAAAAAEAAQA9QAAAIgDAAAAAA==&#10;" fillcolor="#d58a88 [2165]" strokecolor="#c0504d [3205]" strokeweight=".5pt">
                    <v:fill color2="#cc716e [2613]" rotate="t" colors="0 #ddacab;.5 #d79e9d;1 #d48c8b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EB3963" w:rsidRPr="00C840E4" w:rsidRDefault="00DC4AB4" w:rsidP="0095169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The concerned professional </w:t>
                          </w:r>
                          <w:r w:rsidR="00EB396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under</w:t>
                          </w:r>
                          <w:r w:rsidR="00EB3963" w:rsidRPr="002F3F07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takes</w:t>
                          </w:r>
                          <w:r w:rsidR="00EB396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 information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sharing </w:t>
                          </w:r>
                          <w:r w:rsidR="008E58D0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(</w:t>
                          </w:r>
                          <w:r w:rsidR="00EB396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MD</w:t>
                          </w:r>
                          <w:r w:rsidR="008E58D0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T</w:t>
                          </w:r>
                          <w:r w:rsidR="00EB396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 </w:t>
                          </w:r>
                          <w:r w:rsidR="008E58D0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meetings, </w:t>
                          </w:r>
                          <w:r w:rsidR="00951696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phone, letters) from </w:t>
                          </w:r>
                          <w:r w:rsidR="00EB396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key professi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onals e.g. GP, HV, School Nurse and comp</w:t>
                          </w:r>
                          <w:r w:rsidR="008E58D0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il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es a chronology</w:t>
                          </w:r>
                          <w:r w:rsidR="00951696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EB3963">
        <w:rPr>
          <w:b/>
          <w:color w:val="auto"/>
        </w:rPr>
        <w:br/>
      </w:r>
    </w:p>
    <w:p w:rsidR="008E3226" w:rsidRPr="00B77238" w:rsidRDefault="00951696" w:rsidP="00951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6411595</wp:posOffset>
                </wp:positionV>
                <wp:extent cx="1704975" cy="819150"/>
                <wp:effectExtent l="38100" t="0" r="285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819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8472C" id="Straight Arrow Connector 26" o:spid="_x0000_s1026" type="#_x0000_t32" style="position:absolute;margin-left:377.3pt;margin-top:504.85pt;width:134.25pt;height:64.5pt;flip:x;z-index:2516479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" strokecolor="black [3213]" strokeweight="1.25pt">
                <v:stroke endarrow="open" joinstyle="miter"/>
              </v:shape>
            </w:pict>
          </mc:Fallback>
        </mc:AlternateContent>
      </w:r>
      <w:r w:rsidR="001D44B0" w:rsidRPr="00B77238">
        <w:t xml:space="preserve"> </w:t>
      </w:r>
    </w:p>
    <w:p w:rsidR="008E3226" w:rsidRPr="00B77238" w:rsidRDefault="008E3226" w:rsidP="008E3226"/>
    <w:p w:rsidR="008E3226" w:rsidRPr="00B77238" w:rsidRDefault="008E3226" w:rsidP="008E3226"/>
    <w:p w:rsidR="008E3226" w:rsidRPr="00B77238" w:rsidRDefault="008E3226" w:rsidP="008E3226"/>
    <w:p w:rsidR="008E3226" w:rsidRPr="00B77238" w:rsidRDefault="008E3226" w:rsidP="008E3226"/>
    <w:p w:rsidR="008E3226" w:rsidRDefault="008E3226" w:rsidP="008E3226"/>
    <w:p w:rsidR="008E3226" w:rsidRDefault="008E3226" w:rsidP="008E3226">
      <w:pPr>
        <w:tabs>
          <w:tab w:val="left" w:pos="2595"/>
        </w:tabs>
      </w:pPr>
      <w:r>
        <w:tab/>
      </w:r>
    </w:p>
    <w:p w:rsidR="008E3226" w:rsidRDefault="008E3226" w:rsidP="008E3226"/>
    <w:bookmarkStart w:id="0" w:name="_GoBack"/>
    <w:bookmarkEnd w:id="0"/>
    <w:p w:rsidR="00EB3963" w:rsidRDefault="00A134A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1911350</wp:posOffset>
                </wp:positionV>
                <wp:extent cx="6677025" cy="3695700"/>
                <wp:effectExtent l="0" t="0" r="28575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3695700"/>
                          <a:chOff x="0" y="0"/>
                          <a:chExt cx="6677025" cy="3695700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>
                            <a:off x="4076700" y="1857375"/>
                            <a:ext cx="9524" cy="107631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2400300" y="1857375"/>
                            <a:ext cx="9524" cy="107631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4067175" y="19050"/>
                            <a:ext cx="9525" cy="10763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4962525" y="1133475"/>
                            <a:ext cx="1714500" cy="14103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3226" w:rsidRPr="00951696" w:rsidRDefault="00951696" w:rsidP="008E3226">
                              <w:pPr>
                                <w:jc w:val="center"/>
                              </w:pPr>
                              <w:r w:rsidRPr="00951696">
                                <w:rPr>
                                  <w:b/>
                                </w:rPr>
                                <w:t xml:space="preserve">Option Four: </w:t>
                              </w:r>
                              <w:r w:rsidR="00475A93" w:rsidRPr="00A134A6">
                                <w:rPr>
                                  <w:sz w:val="21"/>
                                  <w:szCs w:val="21"/>
                                </w:rPr>
                                <w:t xml:space="preserve">Professional </w:t>
                              </w:r>
                              <w:r w:rsidR="008E3226" w:rsidRPr="00A134A6">
                                <w:rPr>
                                  <w:sz w:val="21"/>
                                  <w:szCs w:val="21"/>
                                </w:rPr>
                                <w:t>discuss</w:t>
                              </w:r>
                              <w:r w:rsidR="00475A93" w:rsidRPr="00A134A6">
                                <w:rPr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8E3226" w:rsidRPr="00A134A6">
                                <w:rPr>
                                  <w:sz w:val="21"/>
                                  <w:szCs w:val="21"/>
                                </w:rPr>
                                <w:t xml:space="preserve"> concerns with allocated social worker or team manager</w:t>
                              </w:r>
                              <w:r w:rsidRPr="00A134A6">
                                <w:rPr>
                                  <w:sz w:val="21"/>
                                  <w:szCs w:val="21"/>
                                </w:rPr>
                                <w:t xml:space="preserve"> and agree joint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400300" y="0"/>
                            <a:ext cx="9525" cy="10763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Arrow Connector 78"/>
                        <wps:cNvCnPr/>
                        <wps:spPr>
                          <a:xfrm flipH="1">
                            <a:off x="923925" y="76200"/>
                            <a:ext cx="1600200" cy="9620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4076700" y="76200"/>
                            <a:ext cx="1581150" cy="10001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161925" y="2124075"/>
                            <a:ext cx="1476375" cy="8096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1085850"/>
                            <a:ext cx="4820775" cy="1428750"/>
                            <a:chOff x="0" y="9525"/>
                            <a:chExt cx="4820775" cy="1428750"/>
                          </a:xfrm>
                        </wpg:grpSpPr>
                        <wps:wsp>
                          <wps:cNvPr id="9" name="Rounded Rectangle 9"/>
                          <wps:cNvSpPr/>
                          <wps:spPr>
                            <a:xfrm>
                              <a:off x="0" y="9525"/>
                              <a:ext cx="1515110" cy="14097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5942" w:rsidRDefault="00605942" w:rsidP="00EB39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</w:pPr>
                              </w:p>
                              <w:p w:rsidR="00EB3963" w:rsidRPr="00FE07DD" w:rsidRDefault="008E58D0" w:rsidP="00EB39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0"/>
                                  </w:rPr>
                                  <w:t>Option O</w:t>
                                </w:r>
                                <w:r w:rsidR="00EB3963" w:rsidRPr="00FE07D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0"/>
                                  </w:rPr>
                                  <w:t>ne:</w:t>
                                </w:r>
                              </w:p>
                              <w:p w:rsidR="00972C99" w:rsidRDefault="008E58D0" w:rsidP="00EB39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Child/YP is referred to </w:t>
                                </w:r>
                                <w:r w:rsidR="00EB396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MASH</w:t>
                                </w:r>
                              </w:p>
                              <w:p w:rsidR="00EB3963" w:rsidRPr="00C840E4" w:rsidRDefault="00972C99" w:rsidP="00EB39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(Tier 3 or 4 Threshold Guide)</w:t>
                                </w:r>
                                <w:r w:rsidR="00EB396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EB3963" w:rsidRPr="00C840E4" w:rsidRDefault="00EB3963" w:rsidP="00EB39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3305175" y="28575"/>
                              <a:ext cx="1515600" cy="14097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963" w:rsidRPr="00FE07DD" w:rsidRDefault="008E58D0" w:rsidP="00EB39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0"/>
                                  </w:rPr>
                                  <w:t>Option T</w:t>
                                </w:r>
                                <w:r w:rsidR="00EB3963" w:rsidRPr="00FE07D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0"/>
                                  </w:rPr>
                                  <w:t>hree:</w:t>
                                </w:r>
                              </w:p>
                              <w:p w:rsidR="00EB3963" w:rsidRPr="00590D62" w:rsidRDefault="00EB3963" w:rsidP="00EB39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Health continue to monitor </w:t>
                                </w:r>
                                <w:r w:rsidR="008E58D0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using </w:t>
                                </w:r>
                                <w:proofErr w:type="spellStart"/>
                                <w:proofErr w:type="gramStart"/>
                                <w:r w:rsidR="008E58D0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SoS</w:t>
                                </w:r>
                                <w:proofErr w:type="spellEnd"/>
                                <w:proofErr w:type="gramEnd"/>
                                <w:r w:rsidR="008E58D0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 / GCP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unded Rectangle 13"/>
                          <wps:cNvSpPr/>
                          <wps:spPr>
                            <a:xfrm>
                              <a:off x="1638300" y="9525"/>
                              <a:ext cx="1514475" cy="14097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963" w:rsidRPr="00FE07DD" w:rsidRDefault="008E58D0" w:rsidP="00EB39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0"/>
                                  </w:rPr>
                                  <w:t>Option T</w:t>
                                </w:r>
                                <w:r w:rsidR="00EB3963" w:rsidRPr="00FE07D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0"/>
                                  </w:rPr>
                                  <w:t>wo:</w:t>
                                </w:r>
                              </w:p>
                              <w:p w:rsidR="00EB3963" w:rsidRDefault="008E58D0" w:rsidP="00EB39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Child/YP referred</w:t>
                                </w:r>
                                <w:r w:rsidR="00EB3963"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 xml:space="preserve"> to Early Help </w:t>
                                </w:r>
                              </w:p>
                              <w:p w:rsidR="00972C99" w:rsidRPr="00C840E4" w:rsidRDefault="00972C99" w:rsidP="00EB39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0"/>
                                  </w:rPr>
                                  <w:t>(Tier 2 Threshold Guide)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" name="Rounded Rectangle 86"/>
                        <wps:cNvSpPr/>
                        <wps:spPr>
                          <a:xfrm>
                            <a:off x="923925" y="2952750"/>
                            <a:ext cx="4391025" cy="742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963" w:rsidRPr="00951696" w:rsidRDefault="00EB3963" w:rsidP="009516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Consider </w:t>
                              </w:r>
                              <w:r w:rsidR="00951696" w:rsidRPr="00951696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NSCB Resolution of Professional Disagreements and Escalation Protocol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40" style="position:absolute;margin-left:-14.25pt;margin-top:150.5pt;width:525.75pt;height:291pt;z-index:251728896" coordsize="66770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">
                <v:shape id="Straight Arrow Connector 14" o:spid="_x0000_s1041" type="#_x0000_t32" style="position:absolute;left:40767;top:18573;width:95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DGBcIAAADbAAAADwAAAGRycy9kb3ducmV2LnhtbERPTWvCQBC9C/6HZQRvulGLhNRViiLo&#10;rdVS6W3ITrNps7Mhu5ror3cLgrd5vM9ZrDpbiQs1vnSsYDJOQBDnTpdcKPg8bkcpCB+QNVaOScGV&#10;PKyW/d4CM+1a/qDLIRQihrDPUIEJoc6k9Lkhi37sauLI/bjGYoiwKaRusI3htpLTJJlLiyXHBoM1&#10;rQ3lf4ezVbA5/bblLP/af89vE7M7mXU6fb8qNRx0b68gAnXhKX64dzrOf4H/X+I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0DGBcIAAADbAAAADwAAAAAAAAAAAAAA&#10;AAChAgAAZHJzL2Rvd25yZXYueG1sUEsFBgAAAAAEAAQA+QAAAJADAAAAAA==&#10;" strokecolor="black [3213]" strokeweight="1.25pt">
                  <v:stroke endarrow="open" joinstyle="miter"/>
                </v:shape>
                <v:shape id="Straight Arrow Connector 10" o:spid="_x0000_s1042" type="#_x0000_t32" style="position:absolute;left:24003;top:18573;width:95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ABsUAAADbAAAADwAAAGRycy9kb3ducmV2LnhtbESPQWvCQBCF7wX/wzKF3upGBZHoKkUp&#10;6K21UultyI7ZaHY2ZLcm9tc7B6G3Gd6b975ZrHpfqyu1sQpsYDTMQBEXwVZcGjh8vb/OQMWEbLEO&#10;TAZuFGG1HDwtMLeh40+67lOpJIRjjgZcSk2udSwceYzD0BCLdgqtxyRrW2rbYifhvtbjLJtqjxVL&#10;g8OG1o6Ky/7XG9gcz101Kb53P9O/kdse3Xo2/rgZ8/Lcv81BJerTv/lxvbWCL/Tyiw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vABsUAAADbAAAADwAAAAAAAAAA&#10;AAAAAAChAgAAZHJzL2Rvd25yZXYueG1sUEsFBgAAAAAEAAQA+QAAAJMDAAAAAA==&#10;" strokecolor="black [3213]" strokeweight="1.25pt">
                  <v:stroke endarrow="open" joinstyle="miter"/>
                </v:shape>
                <v:shape id="Straight Arrow Connector 1" o:spid="_x0000_s1043" type="#_x0000_t32" style="position:absolute;left:40671;top:190;width:96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WiRcIAAADaAAAADwAAAGRycy9kb3ducmV2LnhtbERPTWvCQBC9F/oflin01mxUCJK6SrEU&#10;9FatNPQ2ZKfZaHY2ZLcm8de7gtDT8Hifs1gNthFn6nztWMEkSUEQl07XXCk4fH28zEH4gKyxcUwK&#10;RvKwWj4+LDDXrucdnfehEjGEfY4KTAhtLqUvDVn0iWuJI/frOoshwq6SusM+httGTtM0kxZrjg0G&#10;W1obKk/7P6vgvTj29az83v5kl4nZFGY9n36OSj0/DW+vIAIN4V98d290nA+3V25XL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WiRcIAAADaAAAADwAAAAAAAAAAAAAA&#10;AAChAgAAZHJzL2Rvd25yZXYueG1sUEsFBgAAAAAEAAQA+QAAAJADAAAAAA==&#10;" strokecolor="black [3213]" strokeweight="1.25pt">
                  <v:stroke endarrow="open" joinstyle="miter"/>
                </v:shape>
                <v:roundrect id="Rounded Rectangle 2" o:spid="_x0000_s1044" style="position:absolute;left:49625;top:11334;width:17145;height:141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WF8IA&#10;AADaAAAADwAAAGRycy9kb3ducmV2LnhtbESPQYvCMBSE74L/IbwFb5q24Cpdo6xbBEE9WMXzo3m2&#10;ZZuX0mS1/nuzIHgcZuYbZrHqTSNu1LnasoJ4EoEgLqyuuVRwPm3GcxDOI2tsLJOCBzlYLYeDBaba&#10;3vlIt9yXIkDYpaig8r5NpXRFRQbdxLbEwbvazqAPsiul7vAe4KaRSRR9SoM1h4UKW/qpqPjN/4yC&#10;9azNZrGmyzS5xNl1/8h2B58pNfrov79AeOr9O/xqb7WCBP6v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FYXwgAAANoAAAAPAAAAAAAAAAAAAAAAAJgCAABkcnMvZG93&#10;bnJldi54bWxQSwUGAAAAAAQABAD1AAAAhwMAAAAA&#10;" fillcolor="#d58a88 [2165]" strokecolor="#c0504d [3205]" strokeweight=".5pt">
                  <v:fill color2="#cc716e [2613]" rotate="t" colors="0 #ddacab;.5 #d79e9d;1 #d48c8b" focus="100%" type="gradient">
                    <o:fill v:ext="view" type="gradientUnscaled"/>
                  </v:fill>
                  <v:stroke joinstyle="miter"/>
                  <v:textbox>
                    <w:txbxContent>
                      <w:p w:rsidR="008E3226" w:rsidRPr="00951696" w:rsidRDefault="00951696" w:rsidP="008E3226">
                        <w:pPr>
                          <w:jc w:val="center"/>
                        </w:pPr>
                        <w:r w:rsidRPr="00951696">
                          <w:rPr>
                            <w:b/>
                          </w:rPr>
                          <w:t xml:space="preserve">Option Four: </w:t>
                        </w:r>
                        <w:r w:rsidR="00475A93" w:rsidRPr="00A134A6">
                          <w:rPr>
                            <w:sz w:val="21"/>
                            <w:szCs w:val="21"/>
                          </w:rPr>
                          <w:t xml:space="preserve">Professional </w:t>
                        </w:r>
                        <w:r w:rsidR="008E3226" w:rsidRPr="00A134A6">
                          <w:rPr>
                            <w:sz w:val="21"/>
                            <w:szCs w:val="21"/>
                          </w:rPr>
                          <w:t>discuss</w:t>
                        </w:r>
                        <w:r w:rsidR="00475A93" w:rsidRPr="00A134A6">
                          <w:rPr>
                            <w:sz w:val="21"/>
                            <w:szCs w:val="21"/>
                          </w:rPr>
                          <w:t>es</w:t>
                        </w:r>
                        <w:r w:rsidR="008E3226" w:rsidRPr="00A134A6">
                          <w:rPr>
                            <w:sz w:val="21"/>
                            <w:szCs w:val="21"/>
                          </w:rPr>
                          <w:t xml:space="preserve"> concerns with allocated social worker or team manager</w:t>
                        </w:r>
                        <w:r w:rsidRPr="00A134A6">
                          <w:rPr>
                            <w:sz w:val="21"/>
                            <w:szCs w:val="21"/>
                          </w:rPr>
                          <w:t xml:space="preserve"> and agree joint plan</w:t>
                        </w:r>
                      </w:p>
                    </w:txbxContent>
                  </v:textbox>
                </v:roundrect>
                <v:shape id="Straight Arrow Connector 4" o:spid="_x0000_s1045" type="#_x0000_t32" style="position:absolute;left:24003;width:95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IB3cQAAADaAAAADwAAAGRycy9kb3ducmV2LnhtbESPQWvCQBSE7wX/w/KE3upGLSIxGymK&#10;YG+tloq3R/aZjc2+DdnVRH+9Wyj0OMzMN0y27G0trtT6yrGC8SgBQVw4XXGp4Gu/eZmD8AFZY+2Y&#10;FNzIwzIfPGWYatfxJ113oRQRwj5FBSaEJpXSF4Ys+pFriKN3cq3FEGVbSt1iF+G2lpMkmUmLFccF&#10;gw2tDBU/u4tVsD6cu2pafL8fZ/ex2R7Maj75uCn1POzfFiAC9eE//NfeagWv8Hsl3g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gHdxAAAANoAAAAPAAAAAAAAAAAA&#10;AAAAAKECAABkcnMvZG93bnJldi54bWxQSwUGAAAAAAQABAD5AAAAkgMAAAAA&#10;" strokecolor="black [3213]" strokeweight="1.25pt">
                  <v:stroke endarrow="open" joinstyle="miter"/>
                </v:shape>
                <v:shape id="Straight Arrow Connector 78" o:spid="_x0000_s1046" type="#_x0000_t32" style="position:absolute;left:9239;top:762;width:16002;height:96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cltcEAAADbAAAADwAAAGRycy9kb3ducmV2LnhtbERPu27CMBTdkfgH6yJ1AycZWppiEA9F&#10;arcSWLrdxpc4Ir6ObBfSfn09VOp4dN6rzWh7cSMfOscK8kUGgrhxuuNWwflUzZcgQkTW2DsmBd8U&#10;YLOeTlZYanfnI93q2IoUwqFEBSbGoZQyNIYshoUbiBN3cd5iTNC3Unu8p3DbyyLLHqXFjlODwYH2&#10;hppr/WUVVO9GvhXPhf855OdCfnxWY77LlXqYjdsXEJHG+C/+c79qBU9pbPqSf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pyW1wQAAANsAAAAPAAAAAAAAAAAAAAAA&#10;AKECAABkcnMvZG93bnJldi54bWxQSwUGAAAAAAQABAD5AAAAjwMAAAAA&#10;" strokecolor="black [3213]" strokeweight="1.25pt">
                  <v:stroke endarrow="open" joinstyle="miter"/>
                </v:shape>
                <v:shape id="Straight Arrow Connector 24" o:spid="_x0000_s1047" type="#_x0000_t32" style="position:absolute;left:40767;top:762;width:15811;height:10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wMuMQAAADbAAAADwAAAGRycy9kb3ducmV2LnhtbESPQWvCQBSE7wX/w/KE3urGVESiq4gi&#10;2JtVUbw9ss9sNPs2ZLcm9td3C4Ueh5n5hpktOluJBzW+dKxgOEhAEOdOl1woOB42bxMQPiBrrByT&#10;gid5WMx7LzPMtGv5kx77UIgIYZ+hAhNCnUnpc0MW/cDVxNG7usZiiLIppG6wjXBbyTRJxtJiyXHB&#10;YE0rQ/l9/2UVrM+3tnzPTx+X8ffQbM9mNUl3T6Ve+91yCiJQF/7Df+2tVpCO4PdL/A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LAy4xAAAANsAAAAPAAAAAAAAAAAA&#10;AAAAAKECAABkcnMvZG93bnJldi54bWxQSwUGAAAAAAQABAD5AAAAkgMAAAAA&#10;" strokecolor="black [3213]" strokeweight="1.25pt">
                  <v:stroke endarrow="open" joinstyle="miter"/>
                </v:shape>
                <v:shape id="Straight Arrow Connector 25" o:spid="_x0000_s1048" type="#_x0000_t32" style="position:absolute;left:1619;top:21240;width:14764;height:80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CpI8QAAADbAAAADwAAAGRycy9kb3ducmV2LnhtbESPQWvCQBSE7wX/w/KE3urGFEWiq4gi&#10;2JtVUbw9ss9sNPs2ZLcm9td3C4Ueh5n5hpktOluJBzW+dKxgOEhAEOdOl1woOB42bxMQPiBrrByT&#10;gid5WMx7LzPMtGv5kx77UIgIYZ+hAhNCnUnpc0MW/cDVxNG7usZiiLIppG6wjXBbyTRJxtJiyXHB&#10;YE0rQ/l9/2UVrM+3tnzPTx+X8ffQbM9mNUl3T6Ve+91yCiJQF/7Df+2tVpCO4PdL/A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YKkjxAAAANsAAAAPAAAAAAAAAAAA&#10;AAAAAKECAABkcnMvZG93bnJldi54bWxQSwUGAAAAAAQABAD5AAAAkgMAAAAA&#10;" strokecolor="black [3213]" strokeweight="1.25pt">
                  <v:stroke endarrow="open" joinstyle="miter"/>
                </v:shape>
                <v:group id="Group 16" o:spid="_x0000_s1049" style="position:absolute;top:10858;width:48207;height:14288" coordorigin=",95" coordsize="48207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Rounded Rectangle 9" o:spid="_x0000_s1050" style="position:absolute;top:95;width:15151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EZsIA&#10;AADaAAAADwAAAGRycy9kb3ducmV2LnhtbESPT4vCMBTE78J+h/AWvK1pBf9Vo6wWQdj1YBXPj+bZ&#10;lm1eShO1fvuNIHgcZuY3zGLVmVrcqHWVZQXxIAJBnFtdcaHgdNx+TUE4j6yxtkwKHuRgtfzoLTDR&#10;9s4HumW+EAHCLkEFpfdNIqXLSzLoBrYhDt7FtgZ9kG0hdYv3ADe1HEbRWBqsOCyU2NCmpPwvuxoF&#10;60mTTmJN59HwHKeX30f6s/epUv3P7nsOwlPn3+FXe6cVzOB5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MRmwgAAANoAAAAPAAAAAAAAAAAAAAAAAJgCAABkcnMvZG93&#10;bnJldi54bWxQSwUGAAAAAAQABAD1AAAAhwMAAAAA&#10;" fillcolor="#d58a88 [2165]" strokecolor="#c0504d [3205]" strokeweight=".5pt">
                    <v:fill color2="#cc716e [2613]" rotate="t" colors="0 #ddacab;.5 #d79e9d;1 #d48c8b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605942" w:rsidRDefault="00605942" w:rsidP="00EB39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</w:p>
                        <w:p w:rsidR="00EB3963" w:rsidRPr="00FE07DD" w:rsidRDefault="008E58D0" w:rsidP="00EB39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>Option O</w:t>
                          </w:r>
                          <w:r w:rsidR="00EB3963" w:rsidRPr="00FE07DD"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>ne:</w:t>
                          </w:r>
                        </w:p>
                        <w:p w:rsidR="00972C99" w:rsidRDefault="008E58D0" w:rsidP="00EB39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Child/YP is referred to </w:t>
                          </w:r>
                          <w:r w:rsidR="00EB396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MASH</w:t>
                          </w:r>
                        </w:p>
                        <w:p w:rsidR="00EB3963" w:rsidRPr="00C840E4" w:rsidRDefault="00972C99" w:rsidP="00EB39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(Tier 3 or 4 Threshold Guide)</w:t>
                          </w:r>
                          <w:r w:rsidR="00EB396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 </w:t>
                          </w:r>
                        </w:p>
                        <w:p w:rsidR="00EB3963" w:rsidRPr="00C840E4" w:rsidRDefault="00EB3963" w:rsidP="00EB39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12" o:spid="_x0000_s1051" style="position:absolute;left:33051;top:285;width:15156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Xc8AA&#10;AADbAAAADwAAAGRycy9kb3ducmV2LnhtbERPTYvCMBC9C/6HMAveNG3BVbpGWbcIgnqwiuehGduy&#10;zaQ0Wa3/3iwI3ubxPmex6k0jbtS52rKCeBKBIC6srrlUcD5txnMQziNrbCyTggc5WC2HgwWm2t75&#10;SLfclyKEsEtRQeV9m0rpiooMuoltiQN3tZ1BH2BXSt3hPYSbRiZR9CkN1hwaKmzpp6LiN/8zCtaz&#10;NpvFmi7T5BJn1/0j2x18ptToo//+AuGp92/xy73VYX4C/7+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7Xc8AAAADbAAAADwAAAAAAAAAAAAAAAACYAgAAZHJzL2Rvd25y&#10;ZXYueG1sUEsFBgAAAAAEAAQA9QAAAIUDAAAAAA==&#10;" fillcolor="#d58a88 [2165]" strokecolor="#c0504d [3205]" strokeweight=".5pt">
                    <v:fill color2="#cc716e [2613]" rotate="t" colors="0 #ddacab;.5 #d79e9d;1 #d48c8b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EB3963" w:rsidRPr="00FE07DD" w:rsidRDefault="008E58D0" w:rsidP="00EB39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>Option T</w:t>
                          </w:r>
                          <w:r w:rsidR="00EB3963" w:rsidRPr="00FE07DD"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>hree:</w:t>
                          </w:r>
                        </w:p>
                        <w:p w:rsidR="00EB3963" w:rsidRPr="00590D62" w:rsidRDefault="00EB3963" w:rsidP="00EB39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Health continue to monitor </w:t>
                          </w:r>
                          <w:r w:rsidR="008E58D0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using SoS / GCP</w:t>
                          </w:r>
                        </w:p>
                      </w:txbxContent>
                    </v:textbox>
                  </v:roundrect>
                  <v:roundrect id="Rounded Rectangle 13" o:spid="_x0000_s1052" style="position:absolute;left:16383;top:95;width:15144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y6MIA&#10;AADbAAAADwAAAGRycy9kb3ducmV2LnhtbERPTWvCQBC9F/oflil4azaJtCmpa2gNhYJ6MBbPQ3ZM&#10;QrOzIbtq/PddQehtHu9zFsVkenGm0XWWFSRRDIK4trrjRsHP/uv5DYTzyBp7y6TgSg6K5ePDAnNt&#10;L7yjc+UbEULY5aig9X7IpXR1SwZdZAfiwB3taNAHODZSj3gJ4aaXaRy/SoMdh4YWB1q1VP9WJ6Pg&#10;MxvKLNF0eEkPSXncXMv11pdKzZ6mj3cQnib/L767v3WYP4fbL+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nLowgAAANsAAAAPAAAAAAAAAAAAAAAAAJgCAABkcnMvZG93&#10;bnJldi54bWxQSwUGAAAAAAQABAD1AAAAhwMAAAAA&#10;" fillcolor="#d58a88 [2165]" strokecolor="#c0504d [3205]" strokeweight=".5pt">
                    <v:fill color2="#cc716e [2613]" rotate="t" colors="0 #ddacab;.5 #d79e9d;1 #d48c8b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EB3963" w:rsidRPr="00FE07DD" w:rsidRDefault="008E58D0" w:rsidP="00EB39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>Option T</w:t>
                          </w:r>
                          <w:r w:rsidR="00EB3963" w:rsidRPr="00FE07DD"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>wo:</w:t>
                          </w:r>
                        </w:p>
                        <w:p w:rsidR="00EB3963" w:rsidRDefault="008E58D0" w:rsidP="00EB39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Child/YP referred</w:t>
                          </w:r>
                          <w:r w:rsidR="00EB3963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 xml:space="preserve"> to Early Help </w:t>
                          </w:r>
                        </w:p>
                        <w:p w:rsidR="00972C99" w:rsidRPr="00C840E4" w:rsidRDefault="00972C99" w:rsidP="00EB39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(Tier 2 Threshold Guide)</w:t>
                          </w:r>
                        </w:p>
                      </w:txbxContent>
                    </v:textbox>
                  </v:roundrect>
                </v:group>
                <v:roundrect id="Rounded Rectangle 86" o:spid="_x0000_s1053" style="position:absolute;left:9239;top:29527;width:43910;height:7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E98MA&#10;AADbAAAADwAAAGRycy9kb3ducmV2LnhtbESPS4vCQBCE7wv+h6EFb+skgg9iRlGDIOzuwQeem0zn&#10;gZmekBk1/ntnYWGPRVV9RaXr3jTiQZ2rLSuIxxEI4tzqmksFl/P+cwHCeWSNjWVS8CIH69XgI8VE&#10;2ycf6XHypQgQdgkqqLxvEyldXpFBN7YtcfAK2xn0QXal1B0+A9w0chJFM2mw5rBQYUu7ivLb6W4U&#10;bOdtNo81XaeTa5wV36/s68dnSo2G/WYJwlPv/8N/7YNWsJjB75fwA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9E98MAAADbAAAADwAAAAAAAAAAAAAAAACYAgAAZHJzL2Rv&#10;d25yZXYueG1sUEsFBgAAAAAEAAQA9QAAAIgDAAAAAA==&#10;" fillcolor="#d58a88 [2165]" strokecolor="#c0504d [3205]" strokeweight=".5pt">
                  <v:fill color2="#cc716e [2613]" rotate="t" colors="0 #ddacab;.5 #d79e9d;1 #d48c8b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B3963" w:rsidRPr="00951696" w:rsidRDefault="00EB3963" w:rsidP="009516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Consider </w:t>
                        </w:r>
                        <w:r w:rsidR="00951696" w:rsidRPr="00951696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NSCB Resolution of Professional Disagreements and Escalation Protocol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EB3963" w:rsidSect="00A4296F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13" w:rsidRDefault="00011913" w:rsidP="00A4296F">
      <w:pPr>
        <w:spacing w:after="0" w:line="240" w:lineRule="auto"/>
      </w:pPr>
      <w:r>
        <w:separator/>
      </w:r>
    </w:p>
  </w:endnote>
  <w:endnote w:type="continuationSeparator" w:id="0">
    <w:p w:rsidR="00011913" w:rsidRDefault="00011913" w:rsidP="00A4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6F" w:rsidRPr="00FC7235" w:rsidRDefault="00FC7235">
    <w:pPr>
      <w:pStyle w:val="Footer"/>
      <w:rPr>
        <w:sz w:val="18"/>
        <w:szCs w:val="18"/>
      </w:rPr>
    </w:pPr>
    <w:r w:rsidRPr="00FC7235">
      <w:rPr>
        <w:sz w:val="18"/>
        <w:szCs w:val="18"/>
      </w:rPr>
      <w:t>3.14 Managing Concerns about Children and Young People (C&amp;YP) where there are Medical and/or Complex Health issues and Escalating Safeguarding Concerns</w:t>
    </w:r>
    <w:r>
      <w:rPr>
        <w:sz w:val="18"/>
        <w:szCs w:val="18"/>
      </w:rPr>
      <w:t xml:space="preserve"> – Appendix 1 – Care Pathway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13" w:rsidRDefault="00011913" w:rsidP="00A4296F">
      <w:pPr>
        <w:spacing w:after="0" w:line="240" w:lineRule="auto"/>
      </w:pPr>
      <w:r>
        <w:separator/>
      </w:r>
    </w:p>
  </w:footnote>
  <w:footnote w:type="continuationSeparator" w:id="0">
    <w:p w:rsidR="00011913" w:rsidRDefault="00011913" w:rsidP="00A4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AC9"/>
    <w:multiLevelType w:val="hybridMultilevel"/>
    <w:tmpl w:val="D458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C56"/>
    <w:multiLevelType w:val="hybridMultilevel"/>
    <w:tmpl w:val="E5CEA382"/>
    <w:lvl w:ilvl="0" w:tplc="55C28B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020A3"/>
    <w:multiLevelType w:val="hybridMultilevel"/>
    <w:tmpl w:val="42F4D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095"/>
    <w:multiLevelType w:val="hybridMultilevel"/>
    <w:tmpl w:val="C29A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68D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70BD"/>
    <w:multiLevelType w:val="hybridMultilevel"/>
    <w:tmpl w:val="8ECC91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150"/>
    <w:multiLevelType w:val="hybridMultilevel"/>
    <w:tmpl w:val="EA7A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4A27"/>
    <w:multiLevelType w:val="hybridMultilevel"/>
    <w:tmpl w:val="1C74DB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B389D"/>
    <w:multiLevelType w:val="hybridMultilevel"/>
    <w:tmpl w:val="6456CA5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7836059"/>
    <w:multiLevelType w:val="hybridMultilevel"/>
    <w:tmpl w:val="2898A2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450877"/>
    <w:multiLevelType w:val="hybridMultilevel"/>
    <w:tmpl w:val="C598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69A9"/>
    <w:multiLevelType w:val="hybridMultilevel"/>
    <w:tmpl w:val="6DACC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86982"/>
    <w:multiLevelType w:val="hybridMultilevel"/>
    <w:tmpl w:val="BAF86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63690"/>
    <w:multiLevelType w:val="hybridMultilevel"/>
    <w:tmpl w:val="31340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C3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158EF"/>
    <w:multiLevelType w:val="hybridMultilevel"/>
    <w:tmpl w:val="BEDE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423F8"/>
    <w:multiLevelType w:val="hybridMultilevel"/>
    <w:tmpl w:val="7EA86222"/>
    <w:lvl w:ilvl="0" w:tplc="6FB84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1724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21D8F"/>
    <w:multiLevelType w:val="hybridMultilevel"/>
    <w:tmpl w:val="6378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C6823"/>
    <w:multiLevelType w:val="hybridMultilevel"/>
    <w:tmpl w:val="70B8D8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16"/>
  </w:num>
  <w:num w:numId="8">
    <w:abstractNumId w:val="11"/>
  </w:num>
  <w:num w:numId="9">
    <w:abstractNumId w:val="3"/>
  </w:num>
  <w:num w:numId="10">
    <w:abstractNumId w:val="13"/>
  </w:num>
  <w:num w:numId="11">
    <w:abstractNumId w:val="12"/>
  </w:num>
  <w:num w:numId="12">
    <w:abstractNumId w:val="14"/>
  </w:num>
  <w:num w:numId="13">
    <w:abstractNumId w:val="5"/>
  </w:num>
  <w:num w:numId="14">
    <w:abstractNumId w:val="15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1B"/>
    <w:rsid w:val="00011913"/>
    <w:rsid w:val="000271A1"/>
    <w:rsid w:val="00062CB1"/>
    <w:rsid w:val="000C4B95"/>
    <w:rsid w:val="001166B3"/>
    <w:rsid w:val="00151D84"/>
    <w:rsid w:val="00156C36"/>
    <w:rsid w:val="001914D2"/>
    <w:rsid w:val="001B5F89"/>
    <w:rsid w:val="001D239B"/>
    <w:rsid w:val="001D44B0"/>
    <w:rsid w:val="001E5955"/>
    <w:rsid w:val="001F1D3E"/>
    <w:rsid w:val="00205B51"/>
    <w:rsid w:val="00272E18"/>
    <w:rsid w:val="00290AC0"/>
    <w:rsid w:val="002B3040"/>
    <w:rsid w:val="002C76B7"/>
    <w:rsid w:val="002E05F2"/>
    <w:rsid w:val="00325FEE"/>
    <w:rsid w:val="00347264"/>
    <w:rsid w:val="00354AE7"/>
    <w:rsid w:val="003602BF"/>
    <w:rsid w:val="003832B9"/>
    <w:rsid w:val="0039731B"/>
    <w:rsid w:val="003E5F80"/>
    <w:rsid w:val="0041380A"/>
    <w:rsid w:val="00455F28"/>
    <w:rsid w:val="00472E19"/>
    <w:rsid w:val="00475A93"/>
    <w:rsid w:val="00476A49"/>
    <w:rsid w:val="0048163C"/>
    <w:rsid w:val="00482338"/>
    <w:rsid w:val="004F3C89"/>
    <w:rsid w:val="00500BC9"/>
    <w:rsid w:val="00507F0D"/>
    <w:rsid w:val="00552A7E"/>
    <w:rsid w:val="005805B8"/>
    <w:rsid w:val="005830B3"/>
    <w:rsid w:val="005A254A"/>
    <w:rsid w:val="005F7CEF"/>
    <w:rsid w:val="00605942"/>
    <w:rsid w:val="00623443"/>
    <w:rsid w:val="0064735E"/>
    <w:rsid w:val="00680A32"/>
    <w:rsid w:val="006A7461"/>
    <w:rsid w:val="006C2CD0"/>
    <w:rsid w:val="006E4655"/>
    <w:rsid w:val="00756937"/>
    <w:rsid w:val="00840BF6"/>
    <w:rsid w:val="00840F67"/>
    <w:rsid w:val="008525A2"/>
    <w:rsid w:val="00893EAD"/>
    <w:rsid w:val="008B132C"/>
    <w:rsid w:val="008B4506"/>
    <w:rsid w:val="008C7A71"/>
    <w:rsid w:val="008E3226"/>
    <w:rsid w:val="008E58D0"/>
    <w:rsid w:val="0090428E"/>
    <w:rsid w:val="00940492"/>
    <w:rsid w:val="00951696"/>
    <w:rsid w:val="00972C99"/>
    <w:rsid w:val="00977189"/>
    <w:rsid w:val="0099767E"/>
    <w:rsid w:val="009A47D6"/>
    <w:rsid w:val="00A134A6"/>
    <w:rsid w:val="00A4296F"/>
    <w:rsid w:val="00A6050E"/>
    <w:rsid w:val="00A6165E"/>
    <w:rsid w:val="00AB08C0"/>
    <w:rsid w:val="00B00291"/>
    <w:rsid w:val="00B01AB1"/>
    <w:rsid w:val="00B2595F"/>
    <w:rsid w:val="00B41318"/>
    <w:rsid w:val="00B64B22"/>
    <w:rsid w:val="00B7101D"/>
    <w:rsid w:val="00B80AA8"/>
    <w:rsid w:val="00BE5C09"/>
    <w:rsid w:val="00BF6D8F"/>
    <w:rsid w:val="00C13081"/>
    <w:rsid w:val="00C45BF1"/>
    <w:rsid w:val="00C52B33"/>
    <w:rsid w:val="00C57D16"/>
    <w:rsid w:val="00C94A6C"/>
    <w:rsid w:val="00CA588A"/>
    <w:rsid w:val="00CE3575"/>
    <w:rsid w:val="00CF64B9"/>
    <w:rsid w:val="00DA0022"/>
    <w:rsid w:val="00DC4AB4"/>
    <w:rsid w:val="00E40D95"/>
    <w:rsid w:val="00E471A5"/>
    <w:rsid w:val="00EB3963"/>
    <w:rsid w:val="00EE0A62"/>
    <w:rsid w:val="00F26327"/>
    <w:rsid w:val="00FA408D"/>
    <w:rsid w:val="00FC7235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9D9CF567-4D99-431A-982C-AA1395B4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6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2E18"/>
    <w:pPr>
      <w:ind w:left="720"/>
      <w:contextualSpacing/>
    </w:pPr>
  </w:style>
  <w:style w:type="paragraph" w:customStyle="1" w:styleId="Default">
    <w:name w:val="Default"/>
    <w:rsid w:val="00A61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6F"/>
  </w:style>
  <w:style w:type="paragraph" w:styleId="Footer">
    <w:name w:val="footer"/>
    <w:basedOn w:val="Normal"/>
    <w:link w:val="FooterChar"/>
    <w:uiPriority w:val="99"/>
    <w:unhideWhenUsed/>
    <w:rsid w:val="00A4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6F"/>
  </w:style>
  <w:style w:type="character" w:styleId="CommentReference">
    <w:name w:val="annotation reference"/>
    <w:basedOn w:val="DefaultParagraphFont"/>
    <w:uiPriority w:val="99"/>
    <w:semiHidden/>
    <w:unhideWhenUsed/>
    <w:rsid w:val="00CA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8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5F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4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F769-63A9-4718-A3F4-0D683620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Coxhead, Jodie</dc:creator>
  <cp:lastModifiedBy>Stubbs, Helen</cp:lastModifiedBy>
  <cp:revision>3</cp:revision>
  <cp:lastPrinted>2017-06-27T12:24:00Z</cp:lastPrinted>
  <dcterms:created xsi:type="dcterms:W3CDTF">2018-06-08T11:36:00Z</dcterms:created>
  <dcterms:modified xsi:type="dcterms:W3CDTF">2018-06-08T11:39:00Z</dcterms:modified>
</cp:coreProperties>
</file>